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AAF5F" w14:textId="77777777" w:rsidR="00E81CEC" w:rsidRDefault="00022C7A">
      <w:pPr>
        <w:rPr>
          <w:rFonts w:ascii="Times New Roman" w:hAnsi="Times New Roman"/>
          <w:b/>
        </w:rPr>
      </w:pPr>
      <w:bookmarkStart w:id="0" w:name="OLE_LINK25"/>
      <w:bookmarkStart w:id="1" w:name="OLE_LINK26"/>
      <w:r w:rsidRPr="00634DE6">
        <w:rPr>
          <w:rFonts w:ascii="Times New Roman" w:hAnsi="Times New Roman"/>
          <w:b/>
        </w:rPr>
        <w:t>Probability of Cancer in High Risk</w:t>
      </w:r>
      <w:r w:rsidR="00690018" w:rsidRPr="00E8015D">
        <w:rPr>
          <w:rFonts w:ascii="Times New Roman" w:hAnsi="Times New Roman"/>
          <w:b/>
        </w:rPr>
        <w:t xml:space="preserve"> Patients </w:t>
      </w:r>
      <w:r w:rsidRPr="00634DE6">
        <w:rPr>
          <w:rFonts w:ascii="Times New Roman" w:hAnsi="Times New Roman"/>
          <w:b/>
        </w:rPr>
        <w:t>Predicted by</w:t>
      </w:r>
      <w:r w:rsidR="00690018" w:rsidRPr="00E8015D">
        <w:rPr>
          <w:rFonts w:ascii="Times New Roman" w:hAnsi="Times New Roman"/>
          <w:b/>
        </w:rPr>
        <w:t xml:space="preserve"> the Protein-</w:t>
      </w:r>
      <w:r w:rsidR="00C423D8">
        <w:rPr>
          <w:rFonts w:ascii="Times New Roman" w:hAnsi="Times New Roman"/>
          <w:b/>
        </w:rPr>
        <w:t>B</w:t>
      </w:r>
      <w:r w:rsidR="00690018" w:rsidRPr="00E8015D">
        <w:rPr>
          <w:rFonts w:ascii="Times New Roman" w:hAnsi="Times New Roman"/>
          <w:b/>
        </w:rPr>
        <w:t>ased Lung Cancer Biomarker Panel in China</w:t>
      </w:r>
      <w:r w:rsidR="00490F9D" w:rsidRPr="00634DE6">
        <w:rPr>
          <w:rFonts w:ascii="Times New Roman" w:hAnsi="Times New Roman"/>
          <w:b/>
        </w:rPr>
        <w:t xml:space="preserve">: LCBP </w:t>
      </w:r>
      <w:r w:rsidR="00C423D8">
        <w:rPr>
          <w:rFonts w:ascii="Times New Roman" w:hAnsi="Times New Roman"/>
          <w:b/>
        </w:rPr>
        <w:t>S</w:t>
      </w:r>
      <w:r w:rsidR="00490F9D" w:rsidRPr="00634DE6">
        <w:rPr>
          <w:rFonts w:ascii="Times New Roman" w:hAnsi="Times New Roman"/>
          <w:b/>
        </w:rPr>
        <w:t>tudy</w:t>
      </w:r>
    </w:p>
    <w:bookmarkEnd w:id="0"/>
    <w:bookmarkEnd w:id="1"/>
    <w:p w14:paraId="5126B989" w14:textId="77777777" w:rsidR="00E81CEC" w:rsidRDefault="00601CC8">
      <w:pPr>
        <w:rPr>
          <w:rFonts w:ascii="Times New Roman" w:eastAsia="SimSun" w:hAnsi="Times New Roman"/>
          <w:kern w:val="0"/>
          <w:sz w:val="21"/>
          <w:szCs w:val="21"/>
        </w:rPr>
      </w:pPr>
      <w:proofErr w:type="spellStart"/>
      <w:r w:rsidRPr="00634DE6">
        <w:rPr>
          <w:rFonts w:ascii="Times New Roman" w:eastAsia="SimSun" w:hAnsi="Times New Roman"/>
          <w:kern w:val="0"/>
          <w:sz w:val="21"/>
          <w:szCs w:val="21"/>
        </w:rPr>
        <w:t>Dawei</w:t>
      </w:r>
      <w:proofErr w:type="spellEnd"/>
      <w:r w:rsidRPr="00634DE6">
        <w:rPr>
          <w:rFonts w:ascii="Times New Roman" w:eastAsia="SimSun" w:hAnsi="Times New Roman"/>
          <w:kern w:val="0"/>
          <w:sz w:val="21"/>
          <w:szCs w:val="21"/>
        </w:rPr>
        <w:t xml:space="preserve"> Yang</w:t>
      </w:r>
      <w:r w:rsidRPr="00634DE6">
        <w:rPr>
          <w:rFonts w:ascii="Times New Roman" w:eastAsia="SimSun" w:hAnsi="Times New Roman"/>
          <w:kern w:val="0"/>
          <w:sz w:val="21"/>
          <w:szCs w:val="21"/>
          <w:vertAlign w:val="superscript"/>
        </w:rPr>
        <w:t>1</w:t>
      </w:r>
      <w:r w:rsidR="00DF3CBA">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00DF3CBA">
        <w:rPr>
          <w:rFonts w:ascii="Times New Roman" w:eastAsia="SimSun" w:hAnsi="Times New Roman"/>
          <w:kern w:val="0"/>
          <w:sz w:val="21"/>
          <w:szCs w:val="21"/>
          <w:vertAlign w:val="superscript"/>
        </w:rPr>
        <w:t>, 1</w:t>
      </w:r>
      <w:r w:rsidR="00881190">
        <w:rPr>
          <w:rFonts w:ascii="Times New Roman" w:eastAsiaTheme="minorEastAsia" w:hAnsi="Times New Roman" w:hint="eastAsia"/>
          <w:kern w:val="0"/>
          <w:sz w:val="21"/>
          <w:szCs w:val="21"/>
          <w:vertAlign w:val="superscript"/>
        </w:rPr>
        <w:t>1</w:t>
      </w:r>
      <w:r w:rsidRPr="00634DE6">
        <w:rPr>
          <w:rFonts w:ascii="Times New Roman" w:eastAsia="SimSun" w:hAnsi="Times New Roman"/>
          <w:kern w:val="0"/>
          <w:sz w:val="21"/>
          <w:szCs w:val="21"/>
          <w:vertAlign w:val="superscript"/>
        </w:rPr>
        <w:t>#</w:t>
      </w:r>
      <w:r w:rsidRPr="00634DE6">
        <w:rPr>
          <w:rFonts w:ascii="Times New Roman" w:eastAsia="SimSun" w:hAnsi="Times New Roman"/>
          <w:kern w:val="0"/>
          <w:sz w:val="21"/>
          <w:szCs w:val="21"/>
        </w:rPr>
        <w:t xml:space="preserve">, </w:t>
      </w:r>
      <w:proofErr w:type="spellStart"/>
      <w:r w:rsidR="00725DF4" w:rsidRPr="00634DE6">
        <w:rPr>
          <w:rFonts w:ascii="Times New Roman" w:eastAsia="SimSun" w:hAnsi="Times New Roman"/>
          <w:kern w:val="0"/>
          <w:sz w:val="21"/>
          <w:szCs w:val="21"/>
        </w:rPr>
        <w:t>Xiaoju</w:t>
      </w:r>
      <w:proofErr w:type="spellEnd"/>
      <w:r w:rsidR="00725DF4" w:rsidRPr="00634DE6">
        <w:rPr>
          <w:rFonts w:ascii="Times New Roman" w:eastAsia="SimSun" w:hAnsi="Times New Roman"/>
          <w:kern w:val="0"/>
          <w:sz w:val="21"/>
          <w:szCs w:val="21"/>
        </w:rPr>
        <w:t xml:space="preserve"> Zhang</w:t>
      </w:r>
      <w:r w:rsidR="00E136B1">
        <w:rPr>
          <w:rFonts w:ascii="Times New Roman" w:eastAsia="SimSun" w:hAnsi="Times New Roman" w:hint="eastAsia"/>
          <w:kern w:val="0"/>
          <w:sz w:val="21"/>
          <w:szCs w:val="21"/>
          <w:vertAlign w:val="superscript"/>
        </w:rPr>
        <w:t>1, 2</w:t>
      </w:r>
      <w:r w:rsidR="00DF3CBA">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00725DF4">
        <w:rPr>
          <w:rFonts w:ascii="Times New Roman" w:eastAsia="SimSun" w:hAnsi="Times New Roman" w:hint="eastAsia"/>
          <w:kern w:val="0"/>
          <w:sz w:val="21"/>
          <w:szCs w:val="21"/>
          <w:vertAlign w:val="superscript"/>
        </w:rPr>
        <w:t>#</w:t>
      </w:r>
      <w:r w:rsidR="00725DF4" w:rsidRPr="00634DE6">
        <w:rPr>
          <w:rFonts w:ascii="Times New Roman" w:eastAsia="SimSun" w:hAnsi="Times New Roman"/>
          <w:kern w:val="0"/>
          <w:sz w:val="21"/>
          <w:szCs w:val="21"/>
        </w:rPr>
        <w:t xml:space="preserve">, </w:t>
      </w:r>
      <w:r w:rsidRPr="00634DE6">
        <w:rPr>
          <w:rFonts w:ascii="Times New Roman" w:eastAsia="SimSun" w:hAnsi="Times New Roman"/>
          <w:kern w:val="0"/>
          <w:sz w:val="21"/>
          <w:szCs w:val="21"/>
        </w:rPr>
        <w:t>Charles Powell</w:t>
      </w:r>
      <w:r w:rsidR="00725DF4">
        <w:rPr>
          <w:rFonts w:ascii="Times New Roman" w:eastAsia="SimSun" w:hAnsi="Times New Roman" w:hint="eastAsia"/>
          <w:kern w:val="0"/>
          <w:sz w:val="21"/>
          <w:szCs w:val="21"/>
          <w:vertAlign w:val="superscript"/>
        </w:rPr>
        <w:t>3</w:t>
      </w:r>
      <w:r w:rsidRPr="00634DE6">
        <w:rPr>
          <w:rFonts w:ascii="Times New Roman" w:eastAsia="SimSun" w:hAnsi="Times New Roman"/>
          <w:kern w:val="0"/>
          <w:sz w:val="21"/>
          <w:szCs w:val="21"/>
        </w:rPr>
        <w:t>, Jun Ni</w:t>
      </w:r>
      <w:r w:rsidR="00725DF4">
        <w:rPr>
          <w:rFonts w:ascii="Times New Roman" w:eastAsia="SimSun" w:hAnsi="Times New Roman" w:hint="eastAsia"/>
          <w:kern w:val="0"/>
          <w:sz w:val="21"/>
          <w:szCs w:val="21"/>
          <w:vertAlign w:val="superscript"/>
        </w:rPr>
        <w:t>4</w:t>
      </w:r>
      <w:r w:rsidR="00DF3CBA">
        <w:rPr>
          <w:rFonts w:ascii="Times New Roman" w:eastAsia="SimSun" w:hAnsi="Times New Roman"/>
          <w:kern w:val="0"/>
          <w:sz w:val="21"/>
          <w:szCs w:val="21"/>
          <w:vertAlign w:val="superscript"/>
        </w:rPr>
        <w:t>,</w:t>
      </w:r>
      <w:r w:rsidR="00881190">
        <w:rPr>
          <w:rFonts w:ascii="Times New Roman" w:eastAsiaTheme="minorEastAsia" w:hAnsi="Times New Roman" w:hint="eastAsia"/>
          <w:kern w:val="0"/>
          <w:sz w:val="21"/>
          <w:szCs w:val="21"/>
          <w:vertAlign w:val="superscript"/>
        </w:rPr>
        <w:t>10</w:t>
      </w:r>
      <w:r w:rsidRPr="00634DE6">
        <w:rPr>
          <w:rFonts w:ascii="Times New Roman" w:eastAsia="SimSun" w:hAnsi="Times New Roman"/>
          <w:kern w:val="0"/>
          <w:sz w:val="21"/>
          <w:szCs w:val="21"/>
        </w:rPr>
        <w:t>, Bin Wang</w:t>
      </w:r>
      <w:r w:rsidR="00725DF4">
        <w:rPr>
          <w:rFonts w:ascii="Times New Roman" w:eastAsia="SimSun" w:hAnsi="Times New Roman" w:hint="eastAsia"/>
          <w:kern w:val="0"/>
          <w:sz w:val="21"/>
          <w:szCs w:val="21"/>
          <w:vertAlign w:val="superscript"/>
        </w:rPr>
        <w:t>5</w:t>
      </w:r>
      <w:r w:rsidR="00DF3CBA">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Pr="00634DE6">
        <w:rPr>
          <w:rFonts w:ascii="Times New Roman" w:eastAsia="SimSun" w:hAnsi="Times New Roman"/>
          <w:kern w:val="0"/>
          <w:sz w:val="21"/>
          <w:szCs w:val="21"/>
        </w:rPr>
        <w:t xml:space="preserve">, </w:t>
      </w:r>
      <w:proofErr w:type="spellStart"/>
      <w:r w:rsidRPr="00634DE6">
        <w:rPr>
          <w:rFonts w:ascii="Times New Roman" w:eastAsia="SimSun" w:hAnsi="Times New Roman"/>
          <w:kern w:val="0"/>
          <w:sz w:val="21"/>
          <w:szCs w:val="21"/>
        </w:rPr>
        <w:t>Jianya</w:t>
      </w:r>
      <w:proofErr w:type="spellEnd"/>
      <w:r w:rsidRPr="00634DE6">
        <w:rPr>
          <w:rFonts w:ascii="Times New Roman" w:eastAsia="SimSun" w:hAnsi="Times New Roman"/>
          <w:kern w:val="0"/>
          <w:sz w:val="21"/>
          <w:szCs w:val="21"/>
        </w:rPr>
        <w:t xml:space="preserve"> Zhang</w:t>
      </w:r>
      <w:r w:rsidR="00725DF4">
        <w:rPr>
          <w:rFonts w:ascii="Times New Roman" w:eastAsia="SimSun" w:hAnsi="Times New Roman" w:hint="eastAsia"/>
          <w:kern w:val="0"/>
          <w:sz w:val="21"/>
          <w:szCs w:val="21"/>
          <w:vertAlign w:val="superscript"/>
        </w:rPr>
        <w:t>6</w:t>
      </w:r>
      <w:r w:rsidR="00DF3CBA">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Pr="00634DE6">
        <w:rPr>
          <w:rFonts w:ascii="Times New Roman" w:eastAsia="SimSun" w:hAnsi="Times New Roman"/>
          <w:kern w:val="0"/>
          <w:sz w:val="21"/>
          <w:szCs w:val="21"/>
        </w:rPr>
        <w:t xml:space="preserve">, </w:t>
      </w:r>
      <w:proofErr w:type="spellStart"/>
      <w:r w:rsidRPr="00634DE6">
        <w:rPr>
          <w:rFonts w:ascii="Times New Roman" w:eastAsia="SimSun" w:hAnsi="Times New Roman"/>
          <w:kern w:val="0"/>
          <w:sz w:val="21"/>
          <w:szCs w:val="21"/>
        </w:rPr>
        <w:t>Yafei</w:t>
      </w:r>
      <w:proofErr w:type="spellEnd"/>
      <w:r w:rsidRPr="00634DE6">
        <w:rPr>
          <w:rFonts w:ascii="Times New Roman" w:eastAsia="SimSun" w:hAnsi="Times New Roman"/>
          <w:kern w:val="0"/>
          <w:sz w:val="21"/>
          <w:szCs w:val="21"/>
        </w:rPr>
        <w:t xml:space="preserve"> Zhang</w:t>
      </w:r>
      <w:r w:rsidR="00C25421">
        <w:rPr>
          <w:rFonts w:ascii="Times New Roman" w:eastAsiaTheme="minorEastAsia" w:hAnsi="Times New Roman" w:hint="eastAsia"/>
          <w:kern w:val="0"/>
          <w:sz w:val="21"/>
          <w:szCs w:val="21"/>
          <w:vertAlign w:val="superscript"/>
        </w:rPr>
        <w:t>7</w:t>
      </w:r>
      <w:r w:rsidR="00DF3CBA">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Pr="00634DE6">
        <w:rPr>
          <w:rFonts w:ascii="Times New Roman" w:eastAsia="SimSun" w:hAnsi="Times New Roman"/>
          <w:kern w:val="0"/>
          <w:sz w:val="21"/>
          <w:szCs w:val="21"/>
        </w:rPr>
        <w:t xml:space="preserve">, </w:t>
      </w:r>
      <w:proofErr w:type="spellStart"/>
      <w:r w:rsidRPr="00634DE6">
        <w:rPr>
          <w:rFonts w:ascii="Times New Roman" w:eastAsia="SimSun" w:hAnsi="Times New Roman"/>
          <w:kern w:val="0"/>
          <w:sz w:val="21"/>
          <w:szCs w:val="21"/>
        </w:rPr>
        <w:t>Lijie</w:t>
      </w:r>
      <w:proofErr w:type="spellEnd"/>
      <w:r w:rsidRPr="00634DE6">
        <w:rPr>
          <w:rFonts w:ascii="Times New Roman" w:eastAsia="SimSun" w:hAnsi="Times New Roman"/>
          <w:kern w:val="0"/>
          <w:sz w:val="21"/>
          <w:szCs w:val="21"/>
        </w:rPr>
        <w:t xml:space="preserve"> Wang</w:t>
      </w:r>
      <w:r w:rsidR="00881190">
        <w:rPr>
          <w:rFonts w:ascii="Times New Roman" w:eastAsiaTheme="minorEastAsia" w:hAnsi="Times New Roman" w:hint="eastAsia"/>
          <w:kern w:val="0"/>
          <w:sz w:val="21"/>
          <w:szCs w:val="21"/>
          <w:vertAlign w:val="superscript"/>
        </w:rPr>
        <w:t>8</w:t>
      </w:r>
      <w:r w:rsidRPr="00634DE6">
        <w:rPr>
          <w:rFonts w:ascii="Times New Roman" w:eastAsia="SimSun" w:hAnsi="Times New Roman"/>
          <w:kern w:val="0"/>
          <w:sz w:val="21"/>
          <w:szCs w:val="21"/>
        </w:rPr>
        <w:t xml:space="preserve">, </w:t>
      </w:r>
      <w:proofErr w:type="spellStart"/>
      <w:r w:rsidR="00C16DFA">
        <w:rPr>
          <w:rFonts w:ascii="Times New Roman" w:eastAsia="SimSun" w:hAnsi="Times New Roman" w:hint="eastAsia"/>
          <w:kern w:val="0"/>
          <w:sz w:val="21"/>
          <w:szCs w:val="21"/>
        </w:rPr>
        <w:t>Zhihong</w:t>
      </w:r>
      <w:proofErr w:type="spellEnd"/>
      <w:r w:rsidR="00C16DFA">
        <w:rPr>
          <w:rFonts w:ascii="Times New Roman" w:eastAsia="SimSun" w:hAnsi="Times New Roman"/>
          <w:kern w:val="0"/>
          <w:sz w:val="21"/>
          <w:szCs w:val="21"/>
        </w:rPr>
        <w:t xml:space="preserve"> </w:t>
      </w:r>
      <w:r w:rsidR="00C16DFA">
        <w:rPr>
          <w:rFonts w:ascii="Times New Roman" w:eastAsia="SimSun" w:hAnsi="Times New Roman" w:hint="eastAsia"/>
          <w:kern w:val="0"/>
          <w:sz w:val="21"/>
          <w:szCs w:val="21"/>
        </w:rPr>
        <w:t>Xu</w:t>
      </w:r>
      <w:r w:rsidR="00881190">
        <w:rPr>
          <w:rFonts w:ascii="Times New Roman" w:eastAsiaTheme="minorEastAsia" w:hAnsi="Times New Roman" w:hint="eastAsia"/>
          <w:kern w:val="0"/>
          <w:sz w:val="21"/>
          <w:szCs w:val="21"/>
          <w:vertAlign w:val="superscript"/>
        </w:rPr>
        <w:t>9</w:t>
      </w:r>
      <w:r w:rsidR="00DF3CBA">
        <w:rPr>
          <w:rFonts w:ascii="Times New Roman" w:eastAsia="SimSun" w:hAnsi="Times New Roman"/>
          <w:kern w:val="0"/>
          <w:sz w:val="21"/>
          <w:szCs w:val="21"/>
          <w:vertAlign w:val="superscript"/>
        </w:rPr>
        <w:t>,</w:t>
      </w:r>
      <w:r w:rsidR="00881190">
        <w:rPr>
          <w:rFonts w:ascii="Times New Roman" w:eastAsiaTheme="minorEastAsia" w:hAnsi="Times New Roman" w:hint="eastAsia"/>
          <w:kern w:val="0"/>
          <w:sz w:val="21"/>
          <w:szCs w:val="21"/>
          <w:vertAlign w:val="superscript"/>
        </w:rPr>
        <w:t xml:space="preserve"> 10</w:t>
      </w:r>
      <w:r w:rsidR="00C16DFA">
        <w:rPr>
          <w:rFonts w:ascii="Times New Roman" w:eastAsia="SimSun" w:hAnsi="Times New Roman"/>
          <w:kern w:val="0"/>
          <w:sz w:val="21"/>
          <w:szCs w:val="21"/>
        </w:rPr>
        <w:t xml:space="preserve">, </w:t>
      </w:r>
      <w:r w:rsidRPr="00634DE6">
        <w:rPr>
          <w:rFonts w:ascii="Times New Roman" w:eastAsia="SimSun" w:hAnsi="Times New Roman"/>
          <w:kern w:val="0"/>
          <w:sz w:val="21"/>
          <w:szCs w:val="21"/>
        </w:rPr>
        <w:t>Li Zhang</w:t>
      </w:r>
      <w:r w:rsidR="00881190">
        <w:rPr>
          <w:rFonts w:ascii="Times New Roman" w:eastAsiaTheme="minorEastAsia" w:hAnsi="Times New Roman" w:hint="eastAsia"/>
          <w:kern w:val="0"/>
          <w:sz w:val="21"/>
          <w:szCs w:val="21"/>
          <w:vertAlign w:val="superscript"/>
        </w:rPr>
        <w:t>4</w:t>
      </w:r>
      <w:r w:rsidR="00DF3CBA">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Pr="00634DE6">
        <w:rPr>
          <w:rFonts w:ascii="Times New Roman" w:eastAsia="SimSun" w:hAnsi="Times New Roman"/>
          <w:kern w:val="0"/>
          <w:sz w:val="21"/>
          <w:szCs w:val="21"/>
        </w:rPr>
        <w:t xml:space="preserve">, </w:t>
      </w:r>
      <w:proofErr w:type="spellStart"/>
      <w:r w:rsidRPr="00634DE6">
        <w:rPr>
          <w:rFonts w:ascii="Times New Roman" w:eastAsia="SimSun" w:hAnsi="Times New Roman"/>
          <w:kern w:val="0"/>
          <w:sz w:val="21"/>
          <w:szCs w:val="21"/>
        </w:rPr>
        <w:t>Guoming</w:t>
      </w:r>
      <w:proofErr w:type="spellEnd"/>
      <w:r w:rsidRPr="00634DE6">
        <w:rPr>
          <w:rFonts w:ascii="Times New Roman" w:eastAsia="SimSun" w:hAnsi="Times New Roman"/>
          <w:kern w:val="0"/>
          <w:sz w:val="21"/>
          <w:szCs w:val="21"/>
        </w:rPr>
        <w:t xml:space="preserve"> Wu</w:t>
      </w:r>
      <w:r w:rsidR="00881190" w:rsidRPr="00881190">
        <w:rPr>
          <w:rFonts w:ascii="Times New Roman" w:eastAsiaTheme="minorEastAsia" w:hAnsi="Times New Roman" w:hint="eastAsia"/>
          <w:kern w:val="0"/>
          <w:sz w:val="21"/>
          <w:szCs w:val="21"/>
          <w:vertAlign w:val="superscript"/>
        </w:rPr>
        <w:t>5</w:t>
      </w:r>
      <w:r w:rsidR="00DF3CBA">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Pr="00634DE6">
        <w:rPr>
          <w:rFonts w:ascii="Times New Roman" w:eastAsia="SimSun" w:hAnsi="Times New Roman"/>
          <w:kern w:val="0"/>
          <w:sz w:val="21"/>
          <w:szCs w:val="21"/>
        </w:rPr>
        <w:t>, Yong Song</w:t>
      </w:r>
      <w:r w:rsidR="00881190">
        <w:rPr>
          <w:rFonts w:ascii="Times New Roman" w:eastAsiaTheme="minorEastAsia" w:hAnsi="Times New Roman" w:hint="eastAsia"/>
          <w:kern w:val="0"/>
          <w:sz w:val="21"/>
          <w:szCs w:val="21"/>
          <w:vertAlign w:val="superscript"/>
        </w:rPr>
        <w:t>6</w:t>
      </w:r>
      <w:r w:rsidR="00DF3CBA">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Pr="00634DE6">
        <w:rPr>
          <w:rFonts w:ascii="Times New Roman" w:eastAsia="SimSun" w:hAnsi="Times New Roman"/>
          <w:kern w:val="0"/>
          <w:sz w:val="21"/>
          <w:szCs w:val="21"/>
        </w:rPr>
        <w:t xml:space="preserve">, </w:t>
      </w:r>
      <w:proofErr w:type="spellStart"/>
      <w:r w:rsidR="00C16DFA">
        <w:rPr>
          <w:rFonts w:ascii="Times New Roman" w:eastAsia="SimSun" w:hAnsi="Times New Roman"/>
          <w:kern w:val="0"/>
          <w:sz w:val="21"/>
          <w:szCs w:val="21"/>
        </w:rPr>
        <w:t>Jia</w:t>
      </w:r>
      <w:proofErr w:type="spellEnd"/>
      <w:r w:rsidR="00C16DFA">
        <w:rPr>
          <w:rFonts w:ascii="Times New Roman" w:eastAsia="SimSun" w:hAnsi="Times New Roman"/>
          <w:kern w:val="0"/>
          <w:sz w:val="21"/>
          <w:szCs w:val="21"/>
        </w:rPr>
        <w:t>-an Hu</w:t>
      </w:r>
      <w:r w:rsidR="00881190" w:rsidRPr="00881190">
        <w:rPr>
          <w:rFonts w:ascii="Times New Roman" w:eastAsiaTheme="minorEastAsia" w:hAnsi="Times New Roman" w:hint="eastAsia"/>
          <w:kern w:val="0"/>
          <w:sz w:val="21"/>
          <w:szCs w:val="21"/>
          <w:vertAlign w:val="superscript"/>
        </w:rPr>
        <w:t>9</w:t>
      </w:r>
      <w:r w:rsidR="00DF3CBA">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00C16DFA">
        <w:rPr>
          <w:rFonts w:ascii="Times New Roman" w:eastAsia="SimSun" w:hAnsi="Times New Roman"/>
          <w:kern w:val="0"/>
          <w:sz w:val="21"/>
          <w:szCs w:val="21"/>
        </w:rPr>
        <w:t xml:space="preserve">, </w:t>
      </w:r>
      <w:r w:rsidR="00837C0A">
        <w:rPr>
          <w:rFonts w:ascii="Times New Roman" w:eastAsia="SimSun" w:hAnsi="Times New Roman"/>
          <w:kern w:val="0"/>
          <w:sz w:val="21"/>
          <w:szCs w:val="21"/>
        </w:rPr>
        <w:t>Yong Zhang</w:t>
      </w:r>
      <w:r w:rsidR="00837C0A" w:rsidRPr="00634DE6">
        <w:rPr>
          <w:rFonts w:ascii="Times New Roman" w:eastAsia="SimSun" w:hAnsi="Times New Roman"/>
          <w:kern w:val="0"/>
          <w:sz w:val="21"/>
          <w:szCs w:val="21"/>
          <w:vertAlign w:val="superscript"/>
        </w:rPr>
        <w:t>1</w:t>
      </w:r>
      <w:r w:rsidR="00D72CF9">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00D72CF9">
        <w:rPr>
          <w:rFonts w:ascii="Times New Roman" w:eastAsia="SimSun" w:hAnsi="Times New Roman"/>
          <w:kern w:val="0"/>
          <w:sz w:val="21"/>
          <w:szCs w:val="21"/>
          <w:vertAlign w:val="superscript"/>
        </w:rPr>
        <w:t>, 1</w:t>
      </w:r>
      <w:r w:rsidR="00881190">
        <w:rPr>
          <w:rFonts w:ascii="Times New Roman" w:eastAsiaTheme="minorEastAsia" w:hAnsi="Times New Roman" w:hint="eastAsia"/>
          <w:kern w:val="0"/>
          <w:sz w:val="21"/>
          <w:szCs w:val="21"/>
          <w:vertAlign w:val="superscript"/>
        </w:rPr>
        <w:t>1</w:t>
      </w:r>
      <w:r w:rsidR="00837C0A">
        <w:rPr>
          <w:rFonts w:ascii="Times New Roman" w:eastAsia="SimSun" w:hAnsi="Times New Roman"/>
          <w:kern w:val="0"/>
          <w:sz w:val="21"/>
          <w:szCs w:val="21"/>
        </w:rPr>
        <w:t xml:space="preserve">, </w:t>
      </w:r>
      <w:proofErr w:type="spellStart"/>
      <w:r w:rsidRPr="00634DE6">
        <w:rPr>
          <w:rFonts w:ascii="Times New Roman" w:eastAsia="SimSun" w:hAnsi="Times New Roman"/>
          <w:kern w:val="0"/>
          <w:sz w:val="21"/>
          <w:szCs w:val="21"/>
        </w:rPr>
        <w:t>Yuanlin</w:t>
      </w:r>
      <w:proofErr w:type="spellEnd"/>
      <w:r w:rsidRPr="00634DE6">
        <w:rPr>
          <w:rFonts w:ascii="Times New Roman" w:eastAsia="SimSun" w:hAnsi="Times New Roman"/>
          <w:kern w:val="0"/>
          <w:sz w:val="21"/>
          <w:szCs w:val="21"/>
        </w:rPr>
        <w:t xml:space="preserve"> Song</w:t>
      </w:r>
      <w:r w:rsidRPr="00634DE6">
        <w:rPr>
          <w:rFonts w:ascii="Times New Roman" w:eastAsia="SimSun" w:hAnsi="Times New Roman"/>
          <w:kern w:val="0"/>
          <w:sz w:val="21"/>
          <w:szCs w:val="21"/>
          <w:vertAlign w:val="superscript"/>
        </w:rPr>
        <w:t>1</w:t>
      </w:r>
      <w:r w:rsidR="00DF3CBA">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00D72CF9">
        <w:rPr>
          <w:rFonts w:ascii="Times New Roman" w:eastAsia="SimSun" w:hAnsi="Times New Roman"/>
          <w:kern w:val="0"/>
          <w:sz w:val="21"/>
          <w:szCs w:val="21"/>
          <w:vertAlign w:val="superscript"/>
        </w:rPr>
        <w:t>, 1</w:t>
      </w:r>
      <w:r w:rsidR="00881190">
        <w:rPr>
          <w:rFonts w:ascii="Times New Roman" w:eastAsiaTheme="minorEastAsia" w:hAnsi="Times New Roman" w:hint="eastAsia"/>
          <w:kern w:val="0"/>
          <w:sz w:val="21"/>
          <w:szCs w:val="21"/>
          <w:vertAlign w:val="superscript"/>
        </w:rPr>
        <w:t>1</w:t>
      </w:r>
      <w:r w:rsidRPr="00634DE6">
        <w:rPr>
          <w:rFonts w:ascii="Times New Roman" w:eastAsia="SimSun" w:hAnsi="Times New Roman"/>
          <w:kern w:val="0"/>
          <w:sz w:val="21"/>
          <w:szCs w:val="21"/>
        </w:rPr>
        <w:t xml:space="preserve">, </w:t>
      </w:r>
      <w:r w:rsidR="00C70514">
        <w:rPr>
          <w:rFonts w:ascii="Times New Roman" w:eastAsia="SimSun" w:hAnsi="Times New Roman"/>
          <w:kern w:val="0"/>
          <w:sz w:val="21"/>
          <w:szCs w:val="21"/>
        </w:rPr>
        <w:t>Jian Zhou</w:t>
      </w:r>
      <w:r w:rsidR="00C70514" w:rsidRPr="00634DE6">
        <w:rPr>
          <w:rFonts w:ascii="Times New Roman" w:eastAsia="SimSun" w:hAnsi="Times New Roman"/>
          <w:kern w:val="0"/>
          <w:sz w:val="21"/>
          <w:szCs w:val="21"/>
          <w:vertAlign w:val="superscript"/>
        </w:rPr>
        <w:t>1</w:t>
      </w:r>
      <w:r w:rsidR="00C70514">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00C70514">
        <w:rPr>
          <w:rFonts w:ascii="Times New Roman" w:eastAsia="SimSun" w:hAnsi="Times New Roman"/>
          <w:kern w:val="0"/>
          <w:sz w:val="21"/>
          <w:szCs w:val="21"/>
          <w:vertAlign w:val="superscript"/>
        </w:rPr>
        <w:t>, 1</w:t>
      </w:r>
      <w:r w:rsidR="00881190">
        <w:rPr>
          <w:rFonts w:ascii="Times New Roman" w:eastAsiaTheme="minorEastAsia" w:hAnsi="Times New Roman" w:hint="eastAsia"/>
          <w:kern w:val="0"/>
          <w:sz w:val="21"/>
          <w:szCs w:val="21"/>
          <w:vertAlign w:val="superscript"/>
        </w:rPr>
        <w:t>1</w:t>
      </w:r>
      <w:r w:rsidR="00C70514">
        <w:rPr>
          <w:rFonts w:ascii="Times New Roman" w:eastAsia="SimSun" w:hAnsi="Times New Roman" w:hint="eastAsia"/>
          <w:kern w:val="0"/>
          <w:sz w:val="21"/>
          <w:szCs w:val="21"/>
          <w:vertAlign w:val="superscript"/>
        </w:rPr>
        <w:t>*</w:t>
      </w:r>
      <w:r w:rsidR="00C70514">
        <w:rPr>
          <w:rFonts w:ascii="Times New Roman" w:eastAsia="SimSun" w:hAnsi="Times New Roman"/>
          <w:kern w:val="0"/>
          <w:sz w:val="21"/>
          <w:szCs w:val="21"/>
        </w:rPr>
        <w:t>,</w:t>
      </w:r>
      <w:r w:rsidR="00C70514">
        <w:rPr>
          <w:rFonts w:ascii="Times New Roman" w:eastAsia="SimSun" w:hAnsi="Times New Roman" w:hint="eastAsia"/>
          <w:kern w:val="0"/>
          <w:sz w:val="21"/>
          <w:szCs w:val="21"/>
        </w:rPr>
        <w:t xml:space="preserve"> </w:t>
      </w:r>
      <w:proofErr w:type="spellStart"/>
      <w:r w:rsidRPr="00634DE6">
        <w:rPr>
          <w:rFonts w:ascii="Times New Roman" w:eastAsia="SimSun" w:hAnsi="Times New Roman"/>
          <w:kern w:val="0"/>
          <w:sz w:val="21"/>
          <w:szCs w:val="21"/>
        </w:rPr>
        <w:t>Chunxue</w:t>
      </w:r>
      <w:proofErr w:type="spellEnd"/>
      <w:r w:rsidRPr="00634DE6">
        <w:rPr>
          <w:rFonts w:ascii="Times New Roman" w:eastAsia="SimSun" w:hAnsi="Times New Roman"/>
          <w:kern w:val="0"/>
          <w:sz w:val="21"/>
          <w:szCs w:val="21"/>
        </w:rPr>
        <w:t xml:space="preserve"> Bai</w:t>
      </w:r>
      <w:r w:rsidRPr="00634DE6">
        <w:rPr>
          <w:rFonts w:ascii="Times New Roman" w:eastAsia="SimSun" w:hAnsi="Times New Roman"/>
          <w:kern w:val="0"/>
          <w:sz w:val="21"/>
          <w:szCs w:val="21"/>
          <w:vertAlign w:val="superscript"/>
        </w:rPr>
        <w:t>1</w:t>
      </w:r>
      <w:r w:rsidR="00DF3CBA">
        <w:rPr>
          <w:rFonts w:ascii="Times New Roman" w:eastAsia="SimSun" w:hAnsi="Times New Roman"/>
          <w:kern w:val="0"/>
          <w:sz w:val="21"/>
          <w:szCs w:val="21"/>
          <w:vertAlign w:val="superscript"/>
        </w:rPr>
        <w:t xml:space="preserve">, </w:t>
      </w:r>
      <w:r w:rsidR="00881190">
        <w:rPr>
          <w:rFonts w:ascii="Times New Roman" w:eastAsiaTheme="minorEastAsia" w:hAnsi="Times New Roman" w:hint="eastAsia"/>
          <w:kern w:val="0"/>
          <w:sz w:val="21"/>
          <w:szCs w:val="21"/>
          <w:vertAlign w:val="superscript"/>
        </w:rPr>
        <w:t>10</w:t>
      </w:r>
      <w:r w:rsidR="00D72CF9">
        <w:rPr>
          <w:rFonts w:ascii="Times New Roman" w:eastAsia="SimSun" w:hAnsi="Times New Roman"/>
          <w:kern w:val="0"/>
          <w:sz w:val="21"/>
          <w:szCs w:val="21"/>
          <w:vertAlign w:val="superscript"/>
        </w:rPr>
        <w:t>, 1</w:t>
      </w:r>
      <w:r w:rsidR="00881190">
        <w:rPr>
          <w:rFonts w:ascii="Times New Roman" w:eastAsiaTheme="minorEastAsia" w:hAnsi="Times New Roman" w:hint="eastAsia"/>
          <w:kern w:val="0"/>
          <w:sz w:val="21"/>
          <w:szCs w:val="21"/>
          <w:vertAlign w:val="superscript"/>
        </w:rPr>
        <w:t>1</w:t>
      </w:r>
      <w:r w:rsidR="003F46B2">
        <w:rPr>
          <w:rFonts w:ascii="Times New Roman" w:eastAsia="SimSun" w:hAnsi="Times New Roman" w:hint="eastAsia"/>
          <w:kern w:val="0"/>
          <w:sz w:val="21"/>
          <w:szCs w:val="21"/>
          <w:vertAlign w:val="superscript"/>
        </w:rPr>
        <w:t>,1</w:t>
      </w:r>
      <w:r w:rsidR="00881190">
        <w:rPr>
          <w:rFonts w:ascii="Times New Roman" w:eastAsiaTheme="minorEastAsia" w:hAnsi="Times New Roman" w:hint="eastAsia"/>
          <w:kern w:val="0"/>
          <w:sz w:val="21"/>
          <w:szCs w:val="21"/>
          <w:vertAlign w:val="superscript"/>
        </w:rPr>
        <w:t>2</w:t>
      </w:r>
      <w:r w:rsidRPr="00634DE6">
        <w:rPr>
          <w:rFonts w:ascii="Times New Roman" w:eastAsia="SimSun" w:hAnsi="Times New Roman"/>
          <w:kern w:val="0"/>
          <w:sz w:val="21"/>
          <w:szCs w:val="21"/>
          <w:vertAlign w:val="superscript"/>
        </w:rPr>
        <w:t>*</w:t>
      </w:r>
      <w:r w:rsidRPr="00634DE6">
        <w:rPr>
          <w:rFonts w:ascii="Times New Roman" w:eastAsia="SimSun" w:hAnsi="Times New Roman"/>
          <w:kern w:val="0"/>
          <w:sz w:val="21"/>
          <w:szCs w:val="21"/>
        </w:rPr>
        <w:t xml:space="preserve"> </w:t>
      </w:r>
    </w:p>
    <w:p w14:paraId="55A8976F" w14:textId="77777777" w:rsidR="00E81CEC" w:rsidRDefault="00F618A6">
      <w:pPr>
        <w:rPr>
          <w:rFonts w:ascii="Times New Roman" w:eastAsia="SimSun" w:hAnsi="Times New Roman"/>
          <w:kern w:val="0"/>
          <w:sz w:val="21"/>
          <w:szCs w:val="21"/>
        </w:rPr>
      </w:pPr>
      <w:r w:rsidRPr="00F618A6">
        <w:rPr>
          <w:rFonts w:ascii="Times New Roman" w:eastAsia="SimSun" w:hAnsi="Times New Roman"/>
          <w:kern w:val="0"/>
          <w:sz w:val="21"/>
          <w:szCs w:val="21"/>
          <w:vertAlign w:val="superscript"/>
        </w:rPr>
        <w:t xml:space="preserve">1 </w:t>
      </w:r>
      <w:r w:rsidR="00601CC8" w:rsidRPr="00634DE6">
        <w:rPr>
          <w:rFonts w:ascii="Times New Roman" w:eastAsia="SimSun" w:hAnsi="Times New Roman"/>
          <w:kern w:val="0"/>
          <w:sz w:val="21"/>
          <w:szCs w:val="21"/>
        </w:rPr>
        <w:t xml:space="preserve">Department of Pulmonary </w:t>
      </w:r>
      <w:r w:rsidR="00345DDE" w:rsidRPr="00634DE6">
        <w:rPr>
          <w:rFonts w:ascii="Times New Roman" w:eastAsia="SimSun" w:hAnsi="Times New Roman"/>
          <w:kern w:val="0"/>
          <w:sz w:val="21"/>
          <w:szCs w:val="21"/>
        </w:rPr>
        <w:t>Medicine</w:t>
      </w:r>
      <w:r w:rsidR="00601CC8" w:rsidRPr="00634DE6">
        <w:rPr>
          <w:rFonts w:ascii="Times New Roman" w:eastAsia="SimSun" w:hAnsi="Times New Roman"/>
          <w:kern w:val="0"/>
          <w:sz w:val="21"/>
          <w:szCs w:val="21"/>
        </w:rPr>
        <w:t xml:space="preserve">, </w:t>
      </w:r>
      <w:proofErr w:type="spellStart"/>
      <w:r w:rsidR="00601CC8" w:rsidRPr="00634DE6">
        <w:rPr>
          <w:rFonts w:ascii="Times New Roman" w:eastAsia="SimSun" w:hAnsi="Times New Roman"/>
          <w:kern w:val="0"/>
          <w:sz w:val="21"/>
          <w:szCs w:val="21"/>
        </w:rPr>
        <w:t>Zhongshan</w:t>
      </w:r>
      <w:proofErr w:type="spellEnd"/>
      <w:r w:rsidR="00601CC8" w:rsidRPr="00634DE6">
        <w:rPr>
          <w:rFonts w:ascii="Times New Roman" w:eastAsia="SimSun" w:hAnsi="Times New Roman"/>
          <w:kern w:val="0"/>
          <w:sz w:val="21"/>
          <w:szCs w:val="21"/>
        </w:rPr>
        <w:t xml:space="preserve"> Hospital, </w:t>
      </w:r>
      <w:proofErr w:type="spellStart"/>
      <w:r w:rsidR="00601CC8" w:rsidRPr="00634DE6">
        <w:rPr>
          <w:rFonts w:ascii="Times New Roman" w:eastAsia="SimSun" w:hAnsi="Times New Roman"/>
          <w:kern w:val="0"/>
          <w:sz w:val="21"/>
          <w:szCs w:val="21"/>
        </w:rPr>
        <w:t>Fudan</w:t>
      </w:r>
      <w:proofErr w:type="spellEnd"/>
      <w:r w:rsidR="00601CC8" w:rsidRPr="00634DE6">
        <w:rPr>
          <w:rFonts w:ascii="Times New Roman" w:eastAsia="SimSun" w:hAnsi="Times New Roman"/>
          <w:kern w:val="0"/>
          <w:sz w:val="21"/>
          <w:szCs w:val="21"/>
        </w:rPr>
        <w:t xml:space="preserve"> University, Shanghai, China</w:t>
      </w:r>
    </w:p>
    <w:p w14:paraId="3FC64EEC" w14:textId="77777777" w:rsidR="00E81CEC" w:rsidRDefault="00F618A6">
      <w:pPr>
        <w:rPr>
          <w:rFonts w:ascii="Times New Roman" w:eastAsia="SimSun" w:hAnsi="Times New Roman"/>
          <w:kern w:val="0"/>
          <w:sz w:val="21"/>
          <w:szCs w:val="21"/>
        </w:rPr>
      </w:pPr>
      <w:r w:rsidRPr="00F618A6">
        <w:rPr>
          <w:rFonts w:ascii="Times New Roman" w:eastAsia="SimSun" w:hAnsi="Times New Roman"/>
          <w:kern w:val="0"/>
          <w:sz w:val="21"/>
          <w:szCs w:val="21"/>
          <w:vertAlign w:val="superscript"/>
        </w:rPr>
        <w:t xml:space="preserve">2 </w:t>
      </w:r>
      <w:r w:rsidR="004A0285" w:rsidRPr="004A0285">
        <w:rPr>
          <w:rFonts w:ascii="Times New Roman" w:eastAsia="SimSun" w:hAnsi="Times New Roman"/>
          <w:kern w:val="0"/>
          <w:sz w:val="21"/>
          <w:szCs w:val="21"/>
        </w:rPr>
        <w:t>Department of Respiratory and Critical Care Medicine</w:t>
      </w:r>
      <w:r w:rsidR="00273DAE" w:rsidRPr="00634DE6">
        <w:rPr>
          <w:rFonts w:ascii="Times New Roman" w:eastAsia="SimSun" w:hAnsi="Times New Roman"/>
          <w:kern w:val="0"/>
          <w:sz w:val="21"/>
          <w:szCs w:val="21"/>
        </w:rPr>
        <w:t xml:space="preserve">, </w:t>
      </w:r>
      <w:r w:rsidR="00725DF4" w:rsidRPr="00634DE6">
        <w:rPr>
          <w:rFonts w:ascii="Times New Roman" w:eastAsia="SimSun" w:hAnsi="Times New Roman"/>
          <w:kern w:val="0"/>
          <w:sz w:val="21"/>
          <w:szCs w:val="21"/>
        </w:rPr>
        <w:t>Henan Provincial People’s Hospital</w:t>
      </w:r>
      <w:r w:rsidR="005E5588">
        <w:rPr>
          <w:rFonts w:ascii="Times New Roman" w:eastAsia="SimSun" w:hAnsi="Times New Roman" w:hint="eastAsia"/>
          <w:kern w:val="0"/>
          <w:sz w:val="21"/>
          <w:szCs w:val="21"/>
        </w:rPr>
        <w:t xml:space="preserve">, </w:t>
      </w:r>
      <w:r w:rsidR="005E5588" w:rsidRPr="005E5588">
        <w:rPr>
          <w:rFonts w:ascii="Times New Roman" w:eastAsia="SimSun" w:hAnsi="Times New Roman"/>
          <w:kern w:val="0"/>
          <w:sz w:val="21"/>
          <w:szCs w:val="21"/>
        </w:rPr>
        <w:t>Zhengzhou</w:t>
      </w:r>
      <w:r w:rsidR="005E5588">
        <w:rPr>
          <w:rFonts w:ascii="Times New Roman" w:eastAsia="SimSun" w:hAnsi="Times New Roman" w:hint="eastAsia"/>
          <w:kern w:val="0"/>
          <w:sz w:val="21"/>
          <w:szCs w:val="21"/>
        </w:rPr>
        <w:t>, China</w:t>
      </w:r>
    </w:p>
    <w:p w14:paraId="35CE8628" w14:textId="77777777" w:rsidR="00E81CEC" w:rsidRDefault="00F618A6">
      <w:pPr>
        <w:rPr>
          <w:rFonts w:ascii="Times New Roman" w:eastAsia="SimSun" w:hAnsi="Times New Roman"/>
          <w:kern w:val="0"/>
          <w:sz w:val="21"/>
          <w:szCs w:val="21"/>
        </w:rPr>
      </w:pPr>
      <w:r w:rsidRPr="00F618A6">
        <w:rPr>
          <w:rFonts w:ascii="Times New Roman" w:eastAsia="SimSun" w:hAnsi="Times New Roman"/>
          <w:kern w:val="0"/>
          <w:sz w:val="21"/>
          <w:szCs w:val="21"/>
          <w:vertAlign w:val="superscript"/>
        </w:rPr>
        <w:t>3</w:t>
      </w:r>
      <w:r w:rsidR="000D5570">
        <w:rPr>
          <w:rFonts w:ascii="Times New Roman" w:eastAsia="SimSun" w:hAnsi="Times New Roman"/>
          <w:kern w:val="0"/>
          <w:sz w:val="21"/>
          <w:szCs w:val="21"/>
          <w:vertAlign w:val="superscript"/>
        </w:rPr>
        <w:t xml:space="preserve"> </w:t>
      </w:r>
      <w:r w:rsidR="00601CC8" w:rsidRPr="00634DE6">
        <w:rPr>
          <w:rFonts w:ascii="Times New Roman" w:eastAsia="SimSun" w:hAnsi="Times New Roman"/>
          <w:kern w:val="0"/>
          <w:sz w:val="21"/>
          <w:szCs w:val="21"/>
        </w:rPr>
        <w:t>Division of Pulmonary, Critical Care, and Sleep Medicine, Icahn School of Medicine at Mount Sinai, New York, New York</w:t>
      </w:r>
    </w:p>
    <w:p w14:paraId="4EFD7EE0" w14:textId="77777777" w:rsidR="00E81CEC" w:rsidRDefault="00F618A6">
      <w:pPr>
        <w:rPr>
          <w:rFonts w:ascii="Times New Roman" w:eastAsia="SimSun" w:hAnsi="Times New Roman"/>
          <w:kern w:val="0"/>
          <w:sz w:val="21"/>
          <w:szCs w:val="21"/>
        </w:rPr>
      </w:pPr>
      <w:r w:rsidRPr="00F618A6">
        <w:rPr>
          <w:rFonts w:ascii="Times New Roman" w:eastAsia="SimSun" w:hAnsi="Times New Roman"/>
          <w:kern w:val="0"/>
          <w:sz w:val="21"/>
          <w:szCs w:val="21"/>
          <w:vertAlign w:val="superscript"/>
        </w:rPr>
        <w:t>4</w:t>
      </w:r>
      <w:r w:rsidR="00725DF4" w:rsidRPr="00C539CF">
        <w:rPr>
          <w:rFonts w:ascii="Times New Roman" w:eastAsia="SimSun" w:hAnsi="Times New Roman"/>
          <w:kern w:val="0"/>
          <w:sz w:val="21"/>
          <w:szCs w:val="21"/>
        </w:rPr>
        <w:t xml:space="preserve"> </w:t>
      </w:r>
      <w:r w:rsidR="00895D64" w:rsidRPr="00895D64">
        <w:rPr>
          <w:rFonts w:ascii="Times New Roman" w:eastAsia="SimSun" w:hAnsi="Times New Roman"/>
          <w:kern w:val="0"/>
          <w:sz w:val="21"/>
          <w:szCs w:val="21"/>
        </w:rPr>
        <w:t>Department of Respiratory Disease</w:t>
      </w:r>
      <w:r w:rsidR="00273DAE" w:rsidRPr="00634DE6">
        <w:rPr>
          <w:rFonts w:ascii="Times New Roman" w:eastAsia="SimSun" w:hAnsi="Times New Roman"/>
          <w:kern w:val="0"/>
          <w:sz w:val="21"/>
          <w:szCs w:val="21"/>
        </w:rPr>
        <w:t xml:space="preserve">, </w:t>
      </w:r>
      <w:r w:rsidR="00601CC8" w:rsidRPr="00634DE6">
        <w:rPr>
          <w:rFonts w:ascii="Times New Roman" w:eastAsia="SimSun" w:hAnsi="Times New Roman"/>
          <w:kern w:val="0"/>
          <w:sz w:val="21"/>
          <w:szCs w:val="21"/>
        </w:rPr>
        <w:t>Peking Union Medical College Hospital,</w:t>
      </w:r>
      <w:r w:rsidR="005E5588">
        <w:rPr>
          <w:rFonts w:ascii="Times New Roman" w:eastAsia="SimSun" w:hAnsi="Times New Roman" w:hint="eastAsia"/>
          <w:kern w:val="0"/>
          <w:sz w:val="21"/>
          <w:szCs w:val="21"/>
        </w:rPr>
        <w:t xml:space="preserve"> Beijing, China</w:t>
      </w:r>
    </w:p>
    <w:p w14:paraId="6DF9491D" w14:textId="77777777" w:rsidR="00E81CEC" w:rsidRDefault="00F618A6">
      <w:pPr>
        <w:rPr>
          <w:rFonts w:ascii="Times New Roman" w:eastAsia="SimSun" w:hAnsi="Times New Roman"/>
          <w:kern w:val="0"/>
          <w:sz w:val="21"/>
          <w:szCs w:val="21"/>
        </w:rPr>
      </w:pPr>
      <w:r w:rsidRPr="00F618A6">
        <w:rPr>
          <w:rFonts w:ascii="Times New Roman" w:eastAsia="SimSun" w:hAnsi="Times New Roman"/>
          <w:kern w:val="0"/>
          <w:sz w:val="21"/>
          <w:szCs w:val="21"/>
          <w:vertAlign w:val="superscript"/>
        </w:rPr>
        <w:t xml:space="preserve">5 </w:t>
      </w:r>
      <w:r w:rsidR="00273DAE" w:rsidRPr="00634DE6">
        <w:rPr>
          <w:rFonts w:ascii="Times New Roman" w:eastAsia="SimSun" w:hAnsi="Times New Roman"/>
          <w:kern w:val="0"/>
          <w:sz w:val="21"/>
          <w:szCs w:val="21"/>
        </w:rPr>
        <w:t xml:space="preserve">Department of Pulmonary Medicine, </w:t>
      </w:r>
      <w:proofErr w:type="spellStart"/>
      <w:r w:rsidR="00895D64">
        <w:rPr>
          <w:rFonts w:ascii="Times New Roman" w:eastAsia="SimSun" w:hAnsi="Times New Roman"/>
          <w:kern w:val="0"/>
          <w:sz w:val="21"/>
          <w:szCs w:val="21"/>
        </w:rPr>
        <w:t>Xinqiao</w:t>
      </w:r>
      <w:proofErr w:type="spellEnd"/>
      <w:r w:rsidR="00895D64">
        <w:rPr>
          <w:rFonts w:ascii="Times New Roman" w:eastAsia="SimSun" w:hAnsi="Times New Roman"/>
          <w:kern w:val="0"/>
          <w:sz w:val="21"/>
          <w:szCs w:val="21"/>
        </w:rPr>
        <w:t xml:space="preserve"> Hospital, </w:t>
      </w:r>
      <w:r w:rsidR="00BE0FEA">
        <w:rPr>
          <w:rFonts w:ascii="Times New Roman" w:eastAsia="SimSun" w:hAnsi="Times New Roman"/>
          <w:kern w:val="0"/>
          <w:sz w:val="21"/>
          <w:szCs w:val="21"/>
        </w:rPr>
        <w:t xml:space="preserve">the </w:t>
      </w:r>
      <w:r w:rsidR="00601CC8" w:rsidRPr="00634DE6">
        <w:rPr>
          <w:rFonts w:ascii="Times New Roman" w:eastAsia="SimSun" w:hAnsi="Times New Roman"/>
          <w:kern w:val="0"/>
          <w:sz w:val="21"/>
          <w:szCs w:val="21"/>
        </w:rPr>
        <w:t>Third Military Medical University,</w:t>
      </w:r>
      <w:r w:rsidR="005E5588">
        <w:rPr>
          <w:rFonts w:ascii="Times New Roman" w:eastAsia="SimSun" w:hAnsi="Times New Roman" w:hint="eastAsia"/>
          <w:kern w:val="0"/>
          <w:sz w:val="21"/>
          <w:szCs w:val="21"/>
        </w:rPr>
        <w:t xml:space="preserve"> </w:t>
      </w:r>
      <w:r w:rsidR="005E5588" w:rsidRPr="005E5588">
        <w:rPr>
          <w:rFonts w:ascii="Times New Roman" w:eastAsia="SimSun" w:hAnsi="Times New Roman"/>
          <w:kern w:val="0"/>
          <w:sz w:val="21"/>
          <w:szCs w:val="21"/>
        </w:rPr>
        <w:t>Chongqing</w:t>
      </w:r>
      <w:r w:rsidR="005E5588">
        <w:rPr>
          <w:rFonts w:ascii="Times New Roman" w:eastAsia="SimSun" w:hAnsi="Times New Roman" w:hint="eastAsia"/>
          <w:kern w:val="0"/>
          <w:sz w:val="21"/>
          <w:szCs w:val="21"/>
        </w:rPr>
        <w:t>, China</w:t>
      </w:r>
    </w:p>
    <w:p w14:paraId="0F76D367" w14:textId="77777777" w:rsidR="00B54D59" w:rsidRDefault="00F618A6">
      <w:pPr>
        <w:rPr>
          <w:rFonts w:ascii="Times New Roman" w:eastAsiaTheme="minorEastAsia" w:hAnsi="Times New Roman"/>
          <w:kern w:val="0"/>
          <w:sz w:val="21"/>
          <w:szCs w:val="21"/>
        </w:rPr>
      </w:pPr>
      <w:r w:rsidRPr="00F618A6">
        <w:rPr>
          <w:rFonts w:ascii="Times New Roman" w:eastAsia="SimSun" w:hAnsi="Times New Roman"/>
          <w:kern w:val="0"/>
          <w:sz w:val="21"/>
          <w:szCs w:val="21"/>
          <w:vertAlign w:val="superscript"/>
        </w:rPr>
        <w:t xml:space="preserve">6 </w:t>
      </w:r>
      <w:r w:rsidR="00273DAE" w:rsidRPr="00634DE6">
        <w:rPr>
          <w:rFonts w:ascii="Times New Roman" w:eastAsia="SimSun" w:hAnsi="Times New Roman"/>
          <w:kern w:val="0"/>
          <w:sz w:val="21"/>
          <w:szCs w:val="21"/>
        </w:rPr>
        <w:t xml:space="preserve">Department of Pulmonary Medicine, </w:t>
      </w:r>
      <w:proofErr w:type="spellStart"/>
      <w:r w:rsidR="00C25421" w:rsidRPr="00C25421">
        <w:rPr>
          <w:rFonts w:ascii="Times New Roman" w:eastAsia="SimSun" w:hAnsi="Times New Roman"/>
          <w:kern w:val="0"/>
          <w:sz w:val="21"/>
          <w:szCs w:val="21"/>
        </w:rPr>
        <w:t>Jinling</w:t>
      </w:r>
      <w:proofErr w:type="spellEnd"/>
      <w:r w:rsidR="00C25421" w:rsidRPr="00C25421">
        <w:rPr>
          <w:rFonts w:ascii="Times New Roman" w:eastAsia="SimSun" w:hAnsi="Times New Roman"/>
          <w:kern w:val="0"/>
          <w:sz w:val="21"/>
          <w:szCs w:val="21"/>
        </w:rPr>
        <w:t xml:space="preserve"> Hospital, Nanjing University School of Medicine</w:t>
      </w:r>
      <w:r w:rsidR="00601CC8" w:rsidRPr="00634DE6">
        <w:rPr>
          <w:rFonts w:ascii="Times New Roman" w:eastAsia="SimSun" w:hAnsi="Times New Roman"/>
          <w:kern w:val="0"/>
          <w:sz w:val="21"/>
          <w:szCs w:val="21"/>
        </w:rPr>
        <w:t>,</w:t>
      </w:r>
      <w:r w:rsidR="00345DDE">
        <w:rPr>
          <w:rFonts w:ascii="Times New Roman" w:eastAsia="SimSun" w:hAnsi="Times New Roman" w:hint="eastAsia"/>
          <w:kern w:val="0"/>
          <w:sz w:val="21"/>
          <w:szCs w:val="21"/>
        </w:rPr>
        <w:t xml:space="preserve"> </w:t>
      </w:r>
      <w:r w:rsidR="00345DDE" w:rsidRPr="00634DE6">
        <w:rPr>
          <w:rFonts w:ascii="Times New Roman" w:eastAsia="SimSun" w:hAnsi="Times New Roman"/>
          <w:kern w:val="0"/>
          <w:sz w:val="21"/>
          <w:szCs w:val="21"/>
        </w:rPr>
        <w:t>Nanjing</w:t>
      </w:r>
      <w:r w:rsidR="00345DDE">
        <w:rPr>
          <w:rFonts w:ascii="Times New Roman" w:eastAsia="SimSun" w:hAnsi="Times New Roman" w:hint="eastAsia"/>
          <w:kern w:val="0"/>
          <w:sz w:val="21"/>
          <w:szCs w:val="21"/>
        </w:rPr>
        <w:t>, China</w:t>
      </w:r>
    </w:p>
    <w:p w14:paraId="5C98BF41" w14:textId="3621C6A2" w:rsidR="00881190" w:rsidRPr="00881190" w:rsidRDefault="00881190">
      <w:pPr>
        <w:rPr>
          <w:rFonts w:ascii="Times New Roman" w:eastAsiaTheme="minorEastAsia" w:hAnsi="Times New Roman"/>
          <w:kern w:val="0"/>
          <w:sz w:val="21"/>
          <w:szCs w:val="21"/>
        </w:rPr>
      </w:pPr>
      <w:r w:rsidRPr="00881190">
        <w:rPr>
          <w:rFonts w:ascii="Times New Roman" w:eastAsiaTheme="minorEastAsia" w:hAnsi="Times New Roman" w:hint="eastAsia"/>
          <w:kern w:val="0"/>
          <w:sz w:val="21"/>
          <w:szCs w:val="21"/>
          <w:vertAlign w:val="superscript"/>
        </w:rPr>
        <w:t>7</w:t>
      </w:r>
      <w:r w:rsidR="00E85A4A">
        <w:rPr>
          <w:rFonts w:ascii="Times New Roman" w:eastAsiaTheme="minorEastAsia" w:hAnsi="Times New Roman"/>
          <w:kern w:val="0"/>
          <w:sz w:val="21"/>
          <w:szCs w:val="21"/>
          <w:vertAlign w:val="superscript"/>
        </w:rPr>
        <w:t xml:space="preserve"> </w:t>
      </w:r>
      <w:r w:rsidRPr="004A0285">
        <w:rPr>
          <w:rFonts w:ascii="Times New Roman" w:eastAsia="SimSun" w:hAnsi="Times New Roman"/>
          <w:kern w:val="0"/>
          <w:sz w:val="21"/>
          <w:szCs w:val="21"/>
        </w:rPr>
        <w:t xml:space="preserve">Department of </w:t>
      </w:r>
      <w:r>
        <w:rPr>
          <w:rFonts w:ascii="Times New Roman" w:eastAsiaTheme="minorEastAsia" w:hAnsi="Times New Roman" w:hint="eastAsia"/>
          <w:kern w:val="0"/>
          <w:sz w:val="21"/>
          <w:szCs w:val="21"/>
        </w:rPr>
        <w:t>Pulmonary</w:t>
      </w:r>
      <w:r w:rsidRPr="004A0285">
        <w:rPr>
          <w:rFonts w:ascii="Times New Roman" w:eastAsia="SimSun" w:hAnsi="Times New Roman"/>
          <w:kern w:val="0"/>
          <w:sz w:val="21"/>
          <w:szCs w:val="21"/>
        </w:rPr>
        <w:t xml:space="preserve"> Medicine</w:t>
      </w:r>
      <w:r w:rsidRPr="00634DE6">
        <w:rPr>
          <w:rFonts w:ascii="Times New Roman" w:eastAsia="SimSun" w:hAnsi="Times New Roman"/>
          <w:kern w:val="0"/>
          <w:sz w:val="21"/>
          <w:szCs w:val="21"/>
        </w:rPr>
        <w:t xml:space="preserve">, </w:t>
      </w:r>
      <w:r>
        <w:rPr>
          <w:rFonts w:ascii="Times New Roman" w:eastAsiaTheme="minorEastAsia" w:hAnsi="Times New Roman" w:hint="eastAsia"/>
          <w:kern w:val="0"/>
          <w:sz w:val="21"/>
          <w:szCs w:val="21"/>
        </w:rPr>
        <w:t xml:space="preserve">the Chest Hospital of </w:t>
      </w:r>
      <w:r w:rsidRPr="00634DE6">
        <w:rPr>
          <w:rFonts w:ascii="Times New Roman" w:eastAsia="SimSun" w:hAnsi="Times New Roman"/>
          <w:kern w:val="0"/>
          <w:sz w:val="21"/>
          <w:szCs w:val="21"/>
        </w:rPr>
        <w:t>Henan Provinc</w:t>
      </w:r>
      <w:r>
        <w:rPr>
          <w:rFonts w:ascii="Times New Roman" w:eastAsiaTheme="minorEastAsia" w:hAnsi="Times New Roman" w:hint="eastAsia"/>
          <w:kern w:val="0"/>
          <w:sz w:val="21"/>
          <w:szCs w:val="21"/>
        </w:rPr>
        <w:t>e</w:t>
      </w:r>
      <w:r>
        <w:rPr>
          <w:rFonts w:ascii="Times New Roman" w:eastAsia="SimSun" w:hAnsi="Times New Roman" w:hint="eastAsia"/>
          <w:kern w:val="0"/>
          <w:sz w:val="21"/>
          <w:szCs w:val="21"/>
        </w:rPr>
        <w:t xml:space="preserve">, </w:t>
      </w:r>
      <w:r w:rsidRPr="005E5588">
        <w:rPr>
          <w:rFonts w:ascii="Times New Roman" w:eastAsia="SimSun" w:hAnsi="Times New Roman"/>
          <w:kern w:val="0"/>
          <w:sz w:val="21"/>
          <w:szCs w:val="21"/>
        </w:rPr>
        <w:t>Zhengzhou</w:t>
      </w:r>
      <w:r>
        <w:rPr>
          <w:rFonts w:ascii="Times New Roman" w:eastAsia="SimSun" w:hAnsi="Times New Roman" w:hint="eastAsia"/>
          <w:kern w:val="0"/>
          <w:sz w:val="21"/>
          <w:szCs w:val="21"/>
        </w:rPr>
        <w:t>, China</w:t>
      </w:r>
    </w:p>
    <w:p w14:paraId="6AEDFA3A" w14:textId="77777777" w:rsidR="00E81CEC" w:rsidRDefault="00881190">
      <w:pPr>
        <w:rPr>
          <w:rFonts w:ascii="Times New Roman" w:eastAsia="SimSun" w:hAnsi="Times New Roman"/>
          <w:kern w:val="0"/>
          <w:sz w:val="21"/>
          <w:szCs w:val="21"/>
        </w:rPr>
      </w:pPr>
      <w:r>
        <w:rPr>
          <w:rFonts w:ascii="Times New Roman" w:eastAsiaTheme="minorEastAsia" w:hAnsi="Times New Roman" w:hint="eastAsia"/>
          <w:kern w:val="0"/>
          <w:sz w:val="21"/>
          <w:szCs w:val="21"/>
          <w:vertAlign w:val="superscript"/>
        </w:rPr>
        <w:t>8</w:t>
      </w:r>
      <w:r w:rsidR="00F618A6" w:rsidRPr="00F618A6">
        <w:rPr>
          <w:rFonts w:ascii="Times New Roman" w:eastAsia="SimSun" w:hAnsi="Times New Roman"/>
          <w:kern w:val="0"/>
          <w:sz w:val="21"/>
          <w:szCs w:val="21"/>
          <w:vertAlign w:val="superscript"/>
        </w:rPr>
        <w:t xml:space="preserve"> </w:t>
      </w:r>
      <w:r w:rsidR="00BE0FEA" w:rsidRPr="00506565">
        <w:rPr>
          <w:rFonts w:ascii="Times New Roman" w:eastAsia="SimSun" w:hAnsi="Times New Roman"/>
          <w:kern w:val="0"/>
          <w:sz w:val="21"/>
          <w:szCs w:val="21"/>
        </w:rPr>
        <w:t xml:space="preserve">Department of </w:t>
      </w:r>
      <w:r w:rsidR="00BE0FEA" w:rsidRPr="00BE0FEA">
        <w:rPr>
          <w:rFonts w:ascii="Times New Roman" w:eastAsia="SimSun" w:hAnsi="Times New Roman"/>
          <w:kern w:val="0"/>
          <w:sz w:val="21"/>
          <w:szCs w:val="21"/>
        </w:rPr>
        <w:t>Health</w:t>
      </w:r>
      <w:r w:rsidR="00BE0FEA" w:rsidRPr="00506565">
        <w:rPr>
          <w:rFonts w:ascii="Times New Roman" w:eastAsia="SimSun" w:hAnsi="Times New Roman"/>
          <w:kern w:val="0"/>
          <w:sz w:val="21"/>
          <w:szCs w:val="21"/>
        </w:rPr>
        <w:t xml:space="preserve"> Services Management, </w:t>
      </w:r>
      <w:r w:rsidR="00BE0FEA" w:rsidRPr="00BE0FEA">
        <w:rPr>
          <w:rFonts w:ascii="Times New Roman" w:eastAsia="SimSun" w:hAnsi="Times New Roman"/>
          <w:kern w:val="0"/>
          <w:sz w:val="21"/>
          <w:szCs w:val="21"/>
        </w:rPr>
        <w:t>the Second Military Medical University</w:t>
      </w:r>
      <w:r w:rsidR="00345DDE">
        <w:rPr>
          <w:rFonts w:ascii="Times New Roman" w:eastAsia="SimSun" w:hAnsi="Times New Roman" w:hint="eastAsia"/>
          <w:kern w:val="0"/>
          <w:sz w:val="21"/>
          <w:szCs w:val="21"/>
        </w:rPr>
        <w:t>,</w:t>
      </w:r>
      <w:r w:rsidR="00345DDE" w:rsidRPr="00345DDE">
        <w:rPr>
          <w:rFonts w:ascii="Times New Roman" w:eastAsia="SimSun" w:hAnsi="Times New Roman"/>
          <w:kern w:val="0"/>
          <w:sz w:val="21"/>
          <w:szCs w:val="21"/>
        </w:rPr>
        <w:t xml:space="preserve"> </w:t>
      </w:r>
      <w:r w:rsidR="00345DDE" w:rsidRPr="00634DE6">
        <w:rPr>
          <w:rFonts w:ascii="Times New Roman" w:eastAsia="SimSun" w:hAnsi="Times New Roman"/>
          <w:kern w:val="0"/>
          <w:sz w:val="21"/>
          <w:szCs w:val="21"/>
        </w:rPr>
        <w:t>Shanghai, China</w:t>
      </w:r>
    </w:p>
    <w:p w14:paraId="46A56633" w14:textId="77777777" w:rsidR="00C16DFA" w:rsidRPr="00C16DFA" w:rsidRDefault="00881190" w:rsidP="00C539CF">
      <w:pPr>
        <w:rPr>
          <w:rFonts w:ascii="Times New Roman" w:eastAsia="SimSun" w:hAnsi="Times New Roman"/>
          <w:sz w:val="21"/>
          <w:szCs w:val="21"/>
        </w:rPr>
      </w:pPr>
      <w:r>
        <w:rPr>
          <w:rFonts w:ascii="Times New Roman" w:eastAsiaTheme="minorEastAsia" w:hAnsi="Times New Roman" w:hint="eastAsia"/>
          <w:sz w:val="21"/>
          <w:szCs w:val="21"/>
          <w:vertAlign w:val="superscript"/>
        </w:rPr>
        <w:t>9</w:t>
      </w:r>
      <w:r w:rsidR="00B54D59">
        <w:rPr>
          <w:rFonts w:ascii="Times New Roman" w:eastAsia="SimSun" w:hAnsi="Times New Roman" w:hint="eastAsia"/>
          <w:sz w:val="21"/>
          <w:szCs w:val="21"/>
          <w:vertAlign w:val="superscript"/>
        </w:rPr>
        <w:t xml:space="preserve"> </w:t>
      </w:r>
      <w:r w:rsidR="00C16DFA" w:rsidRPr="00C16DFA">
        <w:rPr>
          <w:rFonts w:ascii="Times New Roman" w:eastAsia="SimSun" w:hAnsi="Times New Roman"/>
          <w:sz w:val="21"/>
          <w:szCs w:val="21"/>
        </w:rPr>
        <w:t xml:space="preserve">Department of Geriatrics, </w:t>
      </w:r>
      <w:proofErr w:type="spellStart"/>
      <w:r w:rsidR="00C16DFA" w:rsidRPr="00C16DFA">
        <w:rPr>
          <w:rFonts w:ascii="Times New Roman" w:eastAsia="SimSun" w:hAnsi="Times New Roman"/>
          <w:sz w:val="21"/>
          <w:szCs w:val="21"/>
        </w:rPr>
        <w:t>RuiJin</w:t>
      </w:r>
      <w:proofErr w:type="spellEnd"/>
      <w:r w:rsidR="00C16DFA" w:rsidRPr="00C16DFA">
        <w:rPr>
          <w:rFonts w:ascii="Times New Roman" w:eastAsia="SimSun" w:hAnsi="Times New Roman"/>
          <w:sz w:val="21"/>
          <w:szCs w:val="21"/>
        </w:rPr>
        <w:t xml:space="preserve"> Hospital, Shanghai Jiao Ton</w:t>
      </w:r>
      <w:r w:rsidR="00C16DFA">
        <w:rPr>
          <w:rFonts w:ascii="Times New Roman" w:eastAsia="SimSun" w:hAnsi="Times New Roman"/>
          <w:sz w:val="21"/>
          <w:szCs w:val="21"/>
        </w:rPr>
        <w:t>g University School of Medicine</w:t>
      </w:r>
      <w:r w:rsidR="00345DDE">
        <w:rPr>
          <w:rFonts w:ascii="Times New Roman" w:eastAsia="SimSun" w:hAnsi="Times New Roman" w:hint="eastAsia"/>
          <w:kern w:val="0"/>
          <w:sz w:val="21"/>
          <w:szCs w:val="21"/>
        </w:rPr>
        <w:t>,</w:t>
      </w:r>
      <w:r w:rsidR="00345DDE" w:rsidRPr="00345DDE">
        <w:rPr>
          <w:rFonts w:ascii="Times New Roman" w:eastAsia="SimSun" w:hAnsi="Times New Roman"/>
          <w:kern w:val="0"/>
          <w:sz w:val="21"/>
          <w:szCs w:val="21"/>
        </w:rPr>
        <w:t xml:space="preserve"> </w:t>
      </w:r>
      <w:r w:rsidR="00345DDE" w:rsidRPr="00634DE6">
        <w:rPr>
          <w:rFonts w:ascii="Times New Roman" w:eastAsia="SimSun" w:hAnsi="Times New Roman"/>
          <w:kern w:val="0"/>
          <w:sz w:val="21"/>
          <w:szCs w:val="21"/>
        </w:rPr>
        <w:t>Shanghai, China</w:t>
      </w:r>
    </w:p>
    <w:p w14:paraId="524E985B" w14:textId="77777777" w:rsidR="00E81CEC" w:rsidRDefault="00881190">
      <w:pPr>
        <w:rPr>
          <w:rFonts w:ascii="Times New Roman" w:eastAsia="SimSun" w:hAnsi="Times New Roman"/>
          <w:sz w:val="21"/>
          <w:szCs w:val="21"/>
        </w:rPr>
      </w:pPr>
      <w:r>
        <w:rPr>
          <w:rFonts w:ascii="Times New Roman" w:eastAsiaTheme="minorEastAsia" w:hAnsi="Times New Roman" w:hint="eastAsia"/>
          <w:sz w:val="21"/>
          <w:szCs w:val="21"/>
          <w:vertAlign w:val="superscript"/>
        </w:rPr>
        <w:t>10</w:t>
      </w:r>
      <w:r w:rsidR="00F618A6" w:rsidRPr="00F618A6">
        <w:rPr>
          <w:rFonts w:ascii="Times New Roman" w:eastAsia="SimSun" w:hAnsi="Times New Roman"/>
          <w:sz w:val="21"/>
          <w:szCs w:val="21"/>
          <w:vertAlign w:val="superscript"/>
        </w:rPr>
        <w:t xml:space="preserve"> </w:t>
      </w:r>
      <w:r w:rsidR="00DF3CBA">
        <w:rPr>
          <w:rFonts w:ascii="Times New Roman" w:eastAsia="SimSun" w:hAnsi="Times New Roman" w:hint="eastAsia"/>
          <w:sz w:val="21"/>
          <w:szCs w:val="21"/>
        </w:rPr>
        <w:t xml:space="preserve">Chinese Alliance Against Lung Cancer, </w:t>
      </w:r>
      <w:r w:rsidR="00B54D59" w:rsidRPr="00634DE6">
        <w:rPr>
          <w:rFonts w:ascii="Times New Roman" w:eastAsia="SimSun" w:hAnsi="Times New Roman"/>
          <w:kern w:val="0"/>
          <w:sz w:val="21"/>
          <w:szCs w:val="21"/>
        </w:rPr>
        <w:t>China</w:t>
      </w:r>
    </w:p>
    <w:p w14:paraId="2C37AF21" w14:textId="77777777" w:rsidR="00E81CEC" w:rsidRDefault="00F618A6">
      <w:pPr>
        <w:rPr>
          <w:rFonts w:ascii="Times New Roman" w:eastAsia="SimSun" w:hAnsi="Times New Roman"/>
          <w:sz w:val="21"/>
          <w:szCs w:val="21"/>
        </w:rPr>
      </w:pPr>
      <w:r w:rsidRPr="00F618A6">
        <w:rPr>
          <w:rFonts w:ascii="Times New Roman" w:eastAsia="SimSun" w:hAnsi="Times New Roman"/>
          <w:sz w:val="21"/>
          <w:szCs w:val="21"/>
          <w:vertAlign w:val="superscript"/>
        </w:rPr>
        <w:t>1</w:t>
      </w:r>
      <w:r w:rsidR="00881190">
        <w:rPr>
          <w:rFonts w:ascii="Times New Roman" w:eastAsiaTheme="minorEastAsia" w:hAnsi="Times New Roman" w:hint="eastAsia"/>
          <w:sz w:val="21"/>
          <w:szCs w:val="21"/>
          <w:vertAlign w:val="superscript"/>
        </w:rPr>
        <w:t>1</w:t>
      </w:r>
      <w:r w:rsidR="00DF3CBA">
        <w:rPr>
          <w:rFonts w:ascii="Times New Roman" w:eastAsia="SimSun" w:hAnsi="Times New Roman"/>
          <w:sz w:val="21"/>
          <w:szCs w:val="21"/>
        </w:rPr>
        <w:t xml:space="preserve"> Shanghai Respiratory </w:t>
      </w:r>
      <w:r w:rsidR="00345DDE">
        <w:rPr>
          <w:rFonts w:ascii="Times New Roman" w:eastAsia="SimSun" w:hAnsi="Times New Roman" w:hint="eastAsia"/>
          <w:sz w:val="21"/>
          <w:szCs w:val="21"/>
        </w:rPr>
        <w:t xml:space="preserve">Research </w:t>
      </w:r>
      <w:r w:rsidR="00DF3CBA">
        <w:rPr>
          <w:rFonts w:ascii="Times New Roman" w:eastAsia="SimSun" w:hAnsi="Times New Roman"/>
          <w:sz w:val="21"/>
          <w:szCs w:val="21"/>
        </w:rPr>
        <w:t>Institution</w:t>
      </w:r>
      <w:r w:rsidR="003F46B2">
        <w:rPr>
          <w:rFonts w:ascii="Times New Roman" w:eastAsia="SimSun" w:hAnsi="Times New Roman"/>
          <w:sz w:val="21"/>
          <w:szCs w:val="21"/>
        </w:rPr>
        <w:t>,</w:t>
      </w:r>
      <w:r w:rsidR="00A4647E" w:rsidRPr="00A4647E">
        <w:rPr>
          <w:rFonts w:ascii="Times New Roman" w:eastAsia="SimSun" w:hAnsi="Times New Roman" w:hint="eastAsia"/>
          <w:kern w:val="0"/>
          <w:sz w:val="21"/>
          <w:szCs w:val="21"/>
        </w:rPr>
        <w:t xml:space="preserve"> </w:t>
      </w:r>
      <w:r w:rsidR="00A4647E" w:rsidRPr="00634DE6">
        <w:rPr>
          <w:rFonts w:ascii="Times New Roman" w:eastAsia="SimSun" w:hAnsi="Times New Roman"/>
          <w:kern w:val="0"/>
          <w:sz w:val="21"/>
          <w:szCs w:val="21"/>
        </w:rPr>
        <w:t>Shanghai, China</w:t>
      </w:r>
    </w:p>
    <w:p w14:paraId="6F46572F" w14:textId="77777777" w:rsidR="00E81CEC" w:rsidRDefault="003F46B2">
      <w:pPr>
        <w:rPr>
          <w:rFonts w:ascii="Times New Roman" w:eastAsia="SimSun" w:hAnsi="Times New Roman"/>
          <w:sz w:val="21"/>
          <w:szCs w:val="21"/>
        </w:rPr>
      </w:pPr>
      <w:r w:rsidRPr="00C539CF">
        <w:rPr>
          <w:rFonts w:ascii="Times New Roman" w:eastAsia="SimSun" w:hAnsi="Times New Roman"/>
          <w:sz w:val="21"/>
          <w:szCs w:val="21"/>
          <w:vertAlign w:val="superscript"/>
        </w:rPr>
        <w:t>1</w:t>
      </w:r>
      <w:r w:rsidR="00881190">
        <w:rPr>
          <w:rFonts w:ascii="Times New Roman" w:eastAsiaTheme="minorEastAsia" w:hAnsi="Times New Roman" w:hint="eastAsia"/>
          <w:sz w:val="21"/>
          <w:szCs w:val="21"/>
          <w:vertAlign w:val="superscript"/>
        </w:rPr>
        <w:t>2</w:t>
      </w:r>
      <w:r>
        <w:rPr>
          <w:rFonts w:ascii="Times New Roman" w:eastAsia="SimSun" w:hAnsi="Times New Roman"/>
          <w:sz w:val="21"/>
          <w:szCs w:val="21"/>
        </w:rPr>
        <w:t xml:space="preserve"> </w:t>
      </w:r>
      <w:r w:rsidRPr="003F46B2">
        <w:rPr>
          <w:rFonts w:ascii="Times New Roman" w:eastAsia="SimSun" w:hAnsi="Times New Roman"/>
          <w:sz w:val="21"/>
          <w:szCs w:val="21"/>
        </w:rPr>
        <w:t>State Key Laboratory of Respiratory Disease, Guangzhou Medical University, Guangzhou, China.</w:t>
      </w:r>
    </w:p>
    <w:p w14:paraId="788B89E0" w14:textId="77777777" w:rsidR="00E81CEC" w:rsidRDefault="00091072">
      <w:pPr>
        <w:autoSpaceDE w:val="0"/>
        <w:autoSpaceDN w:val="0"/>
        <w:adjustRightInd w:val="0"/>
        <w:rPr>
          <w:rFonts w:ascii="Times New Roman" w:eastAsia="SimSun" w:hAnsi="Times New Roman"/>
          <w:kern w:val="0"/>
          <w:sz w:val="21"/>
          <w:szCs w:val="21"/>
        </w:rPr>
      </w:pPr>
      <w:r>
        <w:rPr>
          <w:rFonts w:ascii="Times New Roman" w:eastAsia="SimSun" w:hAnsi="Times New Roman"/>
          <w:kern w:val="0"/>
          <w:sz w:val="21"/>
          <w:szCs w:val="21"/>
        </w:rPr>
        <w:t>*</w:t>
      </w:r>
      <w:r>
        <w:rPr>
          <w:rFonts w:ascii="Times New Roman" w:eastAsia="SimSun" w:hAnsi="Times New Roman" w:hint="eastAsia"/>
          <w:kern w:val="0"/>
          <w:sz w:val="21"/>
          <w:szCs w:val="21"/>
        </w:rPr>
        <w:t xml:space="preserve">Corresponding author: </w:t>
      </w:r>
      <w:proofErr w:type="spellStart"/>
      <w:r>
        <w:rPr>
          <w:rFonts w:ascii="Times New Roman" w:eastAsia="SimSun" w:hAnsi="Times New Roman" w:hint="eastAsia"/>
          <w:kern w:val="0"/>
          <w:sz w:val="21"/>
          <w:szCs w:val="21"/>
        </w:rPr>
        <w:t>Chunxue</w:t>
      </w:r>
      <w:proofErr w:type="spellEnd"/>
      <w:r>
        <w:rPr>
          <w:rFonts w:ascii="Times New Roman" w:eastAsia="SimSun" w:hAnsi="Times New Roman" w:hint="eastAsia"/>
          <w:kern w:val="0"/>
          <w:sz w:val="21"/>
          <w:szCs w:val="21"/>
        </w:rPr>
        <w:t xml:space="preserve"> Bai, </w:t>
      </w:r>
      <w:r w:rsidR="00C539CF" w:rsidRPr="00C539CF">
        <w:rPr>
          <w:rFonts w:ascii="Times New Roman" w:eastAsia="SimSun" w:hAnsi="Times New Roman"/>
          <w:kern w:val="0"/>
          <w:sz w:val="21"/>
          <w:szCs w:val="21"/>
        </w:rPr>
        <w:t>MD &amp; PhD, FCCP</w:t>
      </w:r>
      <w:r>
        <w:rPr>
          <w:rFonts w:ascii="Times New Roman" w:eastAsia="SimSun" w:hAnsi="Times New Roman" w:hint="eastAsia"/>
          <w:kern w:val="0"/>
          <w:sz w:val="21"/>
          <w:szCs w:val="21"/>
        </w:rPr>
        <w:t xml:space="preserve">, Department of Pulmonary Medicine, </w:t>
      </w:r>
      <w:proofErr w:type="spellStart"/>
      <w:r>
        <w:rPr>
          <w:rFonts w:ascii="Times New Roman" w:eastAsia="SimSun" w:hAnsi="Times New Roman" w:hint="eastAsia"/>
          <w:kern w:val="0"/>
          <w:sz w:val="21"/>
          <w:szCs w:val="21"/>
        </w:rPr>
        <w:t>Zhongshan</w:t>
      </w:r>
      <w:proofErr w:type="spellEnd"/>
      <w:r>
        <w:rPr>
          <w:rFonts w:ascii="Times New Roman" w:eastAsia="SimSun" w:hAnsi="Times New Roman" w:hint="eastAsia"/>
          <w:kern w:val="0"/>
          <w:sz w:val="21"/>
          <w:szCs w:val="21"/>
        </w:rPr>
        <w:t xml:space="preserve"> Hospital, </w:t>
      </w:r>
      <w:proofErr w:type="spellStart"/>
      <w:r>
        <w:rPr>
          <w:rFonts w:ascii="Times New Roman" w:eastAsia="SimSun" w:hAnsi="Times New Roman" w:hint="eastAsia"/>
          <w:kern w:val="0"/>
          <w:sz w:val="21"/>
          <w:szCs w:val="21"/>
        </w:rPr>
        <w:t>Fudan</w:t>
      </w:r>
      <w:proofErr w:type="spellEnd"/>
      <w:r>
        <w:rPr>
          <w:rFonts w:ascii="Times New Roman" w:eastAsia="SimSun" w:hAnsi="Times New Roman" w:hint="eastAsia"/>
          <w:kern w:val="0"/>
          <w:sz w:val="21"/>
          <w:szCs w:val="21"/>
        </w:rPr>
        <w:t xml:space="preserve"> University</w:t>
      </w:r>
      <w:r w:rsidR="003F2451">
        <w:rPr>
          <w:rFonts w:ascii="Times New Roman" w:eastAsia="SimSun" w:hAnsi="Times New Roman"/>
          <w:kern w:val="0"/>
          <w:sz w:val="21"/>
          <w:szCs w:val="21"/>
        </w:rPr>
        <w:t>, bai.chunxue@zs-hospital.sh.cn</w:t>
      </w:r>
    </w:p>
    <w:p w14:paraId="1C35547B" w14:textId="77777777" w:rsidR="00E81CEC" w:rsidRDefault="00C70514">
      <w:pPr>
        <w:autoSpaceDE w:val="0"/>
        <w:autoSpaceDN w:val="0"/>
        <w:adjustRightInd w:val="0"/>
        <w:rPr>
          <w:rFonts w:ascii="Times New Roman" w:eastAsia="SimSun" w:hAnsi="Times New Roman"/>
          <w:kern w:val="0"/>
          <w:sz w:val="21"/>
          <w:szCs w:val="21"/>
        </w:rPr>
      </w:pPr>
      <w:r>
        <w:rPr>
          <w:rFonts w:ascii="Times New Roman" w:eastAsia="SimSun" w:hAnsi="Times New Roman" w:hint="eastAsia"/>
          <w:kern w:val="0"/>
          <w:sz w:val="21"/>
          <w:szCs w:val="21"/>
        </w:rPr>
        <w:t xml:space="preserve">Co-corresponding author: </w:t>
      </w:r>
      <w:r w:rsidR="00C539CF">
        <w:rPr>
          <w:rFonts w:ascii="Times New Roman" w:eastAsia="SimSun" w:hAnsi="Times New Roman" w:hint="eastAsia"/>
          <w:kern w:val="0"/>
          <w:sz w:val="21"/>
          <w:szCs w:val="21"/>
        </w:rPr>
        <w:t xml:space="preserve">Jian </w:t>
      </w:r>
      <w:r>
        <w:rPr>
          <w:rFonts w:ascii="Times New Roman" w:eastAsia="SimSun" w:hAnsi="Times New Roman" w:hint="eastAsia"/>
          <w:kern w:val="0"/>
          <w:sz w:val="21"/>
          <w:szCs w:val="21"/>
        </w:rPr>
        <w:t xml:space="preserve">Zhou, PhD, Department of Pulmonary Medicine, </w:t>
      </w:r>
      <w:proofErr w:type="spellStart"/>
      <w:r>
        <w:rPr>
          <w:rFonts w:ascii="Times New Roman" w:eastAsia="SimSun" w:hAnsi="Times New Roman" w:hint="eastAsia"/>
          <w:kern w:val="0"/>
          <w:sz w:val="21"/>
          <w:szCs w:val="21"/>
        </w:rPr>
        <w:t>Zhongshan</w:t>
      </w:r>
      <w:proofErr w:type="spellEnd"/>
      <w:r>
        <w:rPr>
          <w:rFonts w:ascii="Times New Roman" w:eastAsia="SimSun" w:hAnsi="Times New Roman" w:hint="eastAsia"/>
          <w:kern w:val="0"/>
          <w:sz w:val="21"/>
          <w:szCs w:val="21"/>
        </w:rPr>
        <w:t xml:space="preserve"> Hospital, </w:t>
      </w:r>
      <w:proofErr w:type="spellStart"/>
      <w:r>
        <w:rPr>
          <w:rFonts w:ascii="Times New Roman" w:eastAsia="SimSun" w:hAnsi="Times New Roman" w:hint="eastAsia"/>
          <w:kern w:val="0"/>
          <w:sz w:val="21"/>
          <w:szCs w:val="21"/>
        </w:rPr>
        <w:t>Fudan</w:t>
      </w:r>
      <w:proofErr w:type="spellEnd"/>
      <w:r>
        <w:rPr>
          <w:rFonts w:ascii="Times New Roman" w:eastAsia="SimSun" w:hAnsi="Times New Roman" w:hint="eastAsia"/>
          <w:kern w:val="0"/>
          <w:sz w:val="21"/>
          <w:szCs w:val="21"/>
        </w:rPr>
        <w:t xml:space="preserve"> University, zhou.jian@fudan.edu.cn</w:t>
      </w:r>
    </w:p>
    <w:p w14:paraId="44F6C122" w14:textId="77777777" w:rsidR="00E81CEC" w:rsidRDefault="00E81CEC">
      <w:pPr>
        <w:autoSpaceDE w:val="0"/>
        <w:autoSpaceDN w:val="0"/>
        <w:adjustRightInd w:val="0"/>
        <w:rPr>
          <w:rFonts w:ascii="Times New Roman" w:eastAsia="SimSun" w:hAnsi="Times New Roman"/>
          <w:kern w:val="0"/>
          <w:sz w:val="21"/>
          <w:szCs w:val="21"/>
        </w:rPr>
      </w:pPr>
    </w:p>
    <w:p w14:paraId="495C1602" w14:textId="77777777" w:rsidR="00E81CEC" w:rsidRDefault="00F618A6">
      <w:pPr>
        <w:autoSpaceDE w:val="0"/>
        <w:autoSpaceDN w:val="0"/>
        <w:adjustRightInd w:val="0"/>
        <w:rPr>
          <w:rFonts w:ascii="Times New Roman" w:eastAsia="SimSun" w:hAnsi="Times New Roman"/>
          <w:kern w:val="0"/>
          <w:sz w:val="21"/>
          <w:szCs w:val="21"/>
        </w:rPr>
      </w:pPr>
      <w:r w:rsidRPr="00F618A6">
        <w:rPr>
          <w:rFonts w:ascii="Times New Roman" w:eastAsia="SimSun" w:hAnsi="Times New Roman"/>
          <w:kern w:val="0"/>
          <w:sz w:val="21"/>
          <w:szCs w:val="21"/>
          <w:vertAlign w:val="superscript"/>
        </w:rPr>
        <w:t>#</w:t>
      </w:r>
      <w:r w:rsidR="00091072">
        <w:rPr>
          <w:rFonts w:ascii="Times New Roman" w:eastAsia="SimSun" w:hAnsi="Times New Roman"/>
          <w:kern w:val="0"/>
          <w:sz w:val="21"/>
          <w:szCs w:val="21"/>
        </w:rPr>
        <w:t xml:space="preserve">The first </w:t>
      </w:r>
      <w:r w:rsidR="006F2436">
        <w:rPr>
          <w:rFonts w:ascii="Times New Roman" w:eastAsia="SimSun" w:hAnsi="Times New Roman"/>
          <w:kern w:val="0"/>
          <w:sz w:val="21"/>
          <w:szCs w:val="21"/>
        </w:rPr>
        <w:t xml:space="preserve">two </w:t>
      </w:r>
      <w:r w:rsidR="00091072">
        <w:rPr>
          <w:rFonts w:ascii="Times New Roman" w:eastAsia="SimSun" w:hAnsi="Times New Roman"/>
          <w:kern w:val="0"/>
          <w:sz w:val="21"/>
          <w:szCs w:val="21"/>
        </w:rPr>
        <w:t>authors contributed equally to this article.</w:t>
      </w:r>
    </w:p>
    <w:p w14:paraId="6CC530B4" w14:textId="77777777" w:rsidR="00E81CEC" w:rsidRDefault="00E81CEC">
      <w:pPr>
        <w:autoSpaceDE w:val="0"/>
        <w:autoSpaceDN w:val="0"/>
        <w:adjustRightInd w:val="0"/>
        <w:rPr>
          <w:rFonts w:ascii="Times New Roman" w:eastAsia="SimSun" w:hAnsi="Times New Roman"/>
          <w:kern w:val="0"/>
          <w:sz w:val="21"/>
          <w:szCs w:val="21"/>
        </w:rPr>
      </w:pPr>
    </w:p>
    <w:p w14:paraId="63EA4B65" w14:textId="77777777" w:rsidR="00E81CEC" w:rsidRDefault="00601CC8">
      <w:pPr>
        <w:autoSpaceDE w:val="0"/>
        <w:autoSpaceDN w:val="0"/>
        <w:adjustRightInd w:val="0"/>
        <w:rPr>
          <w:rFonts w:ascii="Times New Roman" w:eastAsia="SimSun" w:hAnsi="Times New Roman"/>
          <w:kern w:val="0"/>
          <w:sz w:val="21"/>
          <w:szCs w:val="21"/>
        </w:rPr>
      </w:pPr>
      <w:r w:rsidRPr="00634DE6">
        <w:rPr>
          <w:rFonts w:ascii="Times New Roman" w:eastAsia="SimSun" w:hAnsi="Times New Roman"/>
          <w:kern w:val="0"/>
          <w:sz w:val="21"/>
          <w:szCs w:val="21"/>
        </w:rPr>
        <w:lastRenderedPageBreak/>
        <w:t>The work was supported by Shanghai Municipal Leading Academic Discipline Project No.</w:t>
      </w:r>
      <w:r w:rsidR="007B71BD">
        <w:rPr>
          <w:rFonts w:ascii="Times New Roman" w:eastAsia="SimSun" w:hAnsi="Times New Roman"/>
          <w:kern w:val="0"/>
          <w:sz w:val="21"/>
          <w:szCs w:val="21"/>
        </w:rPr>
        <w:t xml:space="preserve"> </w:t>
      </w:r>
      <w:r w:rsidRPr="00634DE6">
        <w:rPr>
          <w:rFonts w:ascii="Times New Roman" w:eastAsia="SimSun" w:hAnsi="Times New Roman"/>
          <w:kern w:val="0"/>
          <w:sz w:val="21"/>
          <w:szCs w:val="21"/>
        </w:rPr>
        <w:t xml:space="preserve">B115, National Basic Research Program of China (973 Program) No.2012CB933304, National Key Scientific </w:t>
      </w:r>
      <w:r w:rsidR="00C423D8">
        <w:rPr>
          <w:rFonts w:ascii="Times New Roman" w:eastAsia="SimSun" w:hAnsi="Times New Roman"/>
          <w:kern w:val="0"/>
          <w:sz w:val="21"/>
          <w:szCs w:val="21"/>
        </w:rPr>
        <w:t>and</w:t>
      </w:r>
      <w:r w:rsidRPr="00634DE6">
        <w:rPr>
          <w:rFonts w:ascii="Times New Roman" w:eastAsia="SimSun" w:hAnsi="Times New Roman"/>
          <w:kern w:val="0"/>
          <w:sz w:val="21"/>
          <w:szCs w:val="21"/>
        </w:rPr>
        <w:t xml:space="preserve"> Technology Support Program No.2013BAI09B09, Natural Science Foundation of China No.81500078</w:t>
      </w:r>
      <w:r w:rsidR="00837A1E">
        <w:rPr>
          <w:rFonts w:ascii="Times New Roman" w:eastAsiaTheme="minorEastAsia" w:hAnsi="Times New Roman" w:hint="eastAsia"/>
          <w:kern w:val="0"/>
          <w:sz w:val="21"/>
          <w:szCs w:val="21"/>
        </w:rPr>
        <w:t>, No.81400018</w:t>
      </w:r>
      <w:r w:rsidR="00AC7F49">
        <w:rPr>
          <w:rFonts w:ascii="Times New Roman" w:eastAsia="SimSun" w:hAnsi="Times New Roman"/>
          <w:kern w:val="0"/>
          <w:sz w:val="21"/>
          <w:szCs w:val="21"/>
        </w:rPr>
        <w:t xml:space="preserve"> and </w:t>
      </w:r>
      <w:r w:rsidRPr="00634DE6">
        <w:rPr>
          <w:rFonts w:ascii="Times New Roman" w:eastAsia="SimSun" w:hAnsi="Times New Roman"/>
          <w:kern w:val="0"/>
          <w:sz w:val="21"/>
          <w:szCs w:val="21"/>
        </w:rPr>
        <w:t>Shanghai Natural Science Foundation No.13ZR1452400</w:t>
      </w:r>
      <w:r w:rsidR="00AC7F49">
        <w:rPr>
          <w:rFonts w:ascii="Times New Roman" w:eastAsia="SimSun" w:hAnsi="Times New Roman"/>
          <w:kern w:val="0"/>
          <w:sz w:val="21"/>
          <w:szCs w:val="21"/>
        </w:rPr>
        <w:t xml:space="preserve">. </w:t>
      </w:r>
      <w:r w:rsidR="003C680F" w:rsidRPr="003C680F">
        <w:rPr>
          <w:rFonts w:ascii="Times New Roman" w:hAnsi="Times New Roman"/>
          <w:kern w:val="0"/>
          <w:sz w:val="21"/>
          <w:szCs w:val="21"/>
        </w:rPr>
        <w:t>Cost of reagents was partly supported by Abbott Laboratories</w:t>
      </w:r>
      <w:r w:rsidR="00690360" w:rsidRPr="00634DE6">
        <w:rPr>
          <w:rFonts w:ascii="Times New Roman" w:eastAsia="SimSun" w:hAnsi="Times New Roman"/>
          <w:kern w:val="0"/>
          <w:sz w:val="21"/>
          <w:szCs w:val="21"/>
        </w:rPr>
        <w:t>.</w:t>
      </w:r>
    </w:p>
    <w:p w14:paraId="2E5B5203" w14:textId="77777777" w:rsidR="00E81CEC" w:rsidRDefault="00506565">
      <w:pPr>
        <w:widowControl/>
        <w:rPr>
          <w:rFonts w:ascii="Times New Roman" w:hAnsi="Times New Roman"/>
          <w:b/>
        </w:rPr>
      </w:pPr>
      <w:r>
        <w:rPr>
          <w:rFonts w:ascii="Times New Roman" w:hAnsi="Times New Roman"/>
          <w:b/>
        </w:rPr>
        <w:br w:type="page"/>
      </w:r>
      <w:r w:rsidR="00690018" w:rsidRPr="00E8015D">
        <w:rPr>
          <w:rFonts w:ascii="Times New Roman" w:hAnsi="Times New Roman"/>
          <w:b/>
        </w:rPr>
        <w:lastRenderedPageBreak/>
        <w:t>Abstract</w:t>
      </w:r>
    </w:p>
    <w:p w14:paraId="0065FB49" w14:textId="77777777" w:rsidR="00E81CEC" w:rsidRDefault="00690018">
      <w:pPr>
        <w:rPr>
          <w:rFonts w:ascii="Times New Roman" w:hAnsi="Times New Roman"/>
        </w:rPr>
      </w:pPr>
      <w:r w:rsidRPr="00E8015D">
        <w:rPr>
          <w:rFonts w:ascii="Times New Roman" w:hAnsi="Times New Roman"/>
          <w:b/>
        </w:rPr>
        <w:t>RATIONALE:</w:t>
      </w:r>
      <w:r w:rsidR="00FC3623" w:rsidRPr="00634DE6">
        <w:rPr>
          <w:rFonts w:ascii="Times New Roman" w:hAnsi="Times New Roman"/>
        </w:rPr>
        <w:t xml:space="preserve"> </w:t>
      </w:r>
      <w:r w:rsidR="00F824D3">
        <w:rPr>
          <w:rFonts w:ascii="Times New Roman" w:hAnsi="Times New Roman"/>
        </w:rPr>
        <w:t xml:space="preserve">Robust biomarkers have promise to improve efficacy and efficiency of lung cancer early detection programs. We examined the </w:t>
      </w:r>
      <w:r w:rsidR="00FC3623" w:rsidRPr="00634DE6">
        <w:rPr>
          <w:rFonts w:ascii="Times New Roman" w:hAnsi="Times New Roman"/>
        </w:rPr>
        <w:t>clinical utility of a blood test co</w:t>
      </w:r>
      <w:r w:rsidR="00223028">
        <w:rPr>
          <w:rFonts w:ascii="Times New Roman" w:hAnsi="Times New Roman"/>
        </w:rPr>
        <w:t>nsisting</w:t>
      </w:r>
      <w:r w:rsidR="00FC3623" w:rsidRPr="00634DE6">
        <w:rPr>
          <w:rFonts w:ascii="Times New Roman" w:hAnsi="Times New Roman"/>
        </w:rPr>
        <w:t xml:space="preserve"> of four </w:t>
      </w:r>
      <w:bookmarkStart w:id="2" w:name="OLE_LINK3"/>
      <w:r w:rsidR="00FC3623" w:rsidRPr="00634DE6">
        <w:rPr>
          <w:rFonts w:ascii="Times New Roman" w:hAnsi="Times New Roman"/>
        </w:rPr>
        <w:t>protein-based marker</w:t>
      </w:r>
      <w:bookmarkEnd w:id="2"/>
      <w:r w:rsidR="00FC3623" w:rsidRPr="00634DE6">
        <w:rPr>
          <w:rFonts w:ascii="Times New Roman" w:hAnsi="Times New Roman"/>
        </w:rPr>
        <w:t>s</w:t>
      </w:r>
      <w:r w:rsidR="00F824D3">
        <w:rPr>
          <w:rFonts w:ascii="Times New Roman" w:hAnsi="Times New Roman" w:hint="eastAsia"/>
        </w:rPr>
        <w:t>.</w:t>
      </w:r>
      <w:r w:rsidR="001741F7" w:rsidRPr="00634DE6">
        <w:rPr>
          <w:rFonts w:ascii="Times New Roman" w:hAnsi="Times New Roman"/>
        </w:rPr>
        <w:t xml:space="preserve"> </w:t>
      </w:r>
    </w:p>
    <w:p w14:paraId="6365C9DA" w14:textId="77777777" w:rsidR="00E81CEC" w:rsidRDefault="00690018">
      <w:pPr>
        <w:rPr>
          <w:rFonts w:ascii="Times New Roman" w:hAnsi="Times New Roman"/>
        </w:rPr>
      </w:pPr>
      <w:r w:rsidRPr="00E8015D">
        <w:rPr>
          <w:rFonts w:ascii="Times New Roman" w:hAnsi="Times New Roman"/>
          <w:b/>
        </w:rPr>
        <w:t xml:space="preserve">METHODS: </w:t>
      </w:r>
      <w:r w:rsidR="000E2C10" w:rsidRPr="00E8015D">
        <w:rPr>
          <w:rFonts w:ascii="Times New Roman" w:hAnsi="Times New Roman"/>
        </w:rPr>
        <w:t>In</w:t>
      </w:r>
      <w:r w:rsidR="000E2C10" w:rsidRPr="00634DE6">
        <w:rPr>
          <w:rFonts w:ascii="Times New Roman" w:hAnsi="Times New Roman"/>
          <w:b/>
        </w:rPr>
        <w:t xml:space="preserve"> </w:t>
      </w:r>
      <w:r w:rsidR="000E2C10" w:rsidRPr="00634DE6">
        <w:rPr>
          <w:rFonts w:ascii="Times New Roman" w:hAnsi="Times New Roman"/>
        </w:rPr>
        <w:t>this</w:t>
      </w:r>
      <w:r w:rsidR="00FC3623" w:rsidRPr="00634DE6">
        <w:rPr>
          <w:rFonts w:ascii="Times New Roman" w:hAnsi="Times New Roman"/>
        </w:rPr>
        <w:t xml:space="preserve"> study (</w:t>
      </w:r>
      <w:bookmarkStart w:id="3" w:name="OLE_LINK7"/>
      <w:bookmarkStart w:id="4" w:name="OLE_LINK8"/>
      <w:r w:rsidR="00FC3623" w:rsidRPr="00634DE6">
        <w:rPr>
          <w:rFonts w:ascii="Times New Roman" w:hAnsi="Times New Roman"/>
        </w:rPr>
        <w:t>NCT01928836</w:t>
      </w:r>
      <w:bookmarkEnd w:id="3"/>
      <w:bookmarkEnd w:id="4"/>
      <w:r w:rsidR="005137E1" w:rsidRPr="00634DE6">
        <w:rPr>
          <w:rFonts w:ascii="Times New Roman" w:hAnsi="Times New Roman"/>
        </w:rPr>
        <w:t xml:space="preserve">), </w:t>
      </w:r>
      <w:r w:rsidR="00A4400D" w:rsidRPr="00634DE6">
        <w:rPr>
          <w:rFonts w:ascii="Times New Roman" w:hAnsi="Times New Roman"/>
        </w:rPr>
        <w:t xml:space="preserve">we enrolled </w:t>
      </w:r>
      <w:r w:rsidR="007B71BD">
        <w:rPr>
          <w:rFonts w:ascii="Times New Roman" w:hAnsi="Times New Roman"/>
        </w:rPr>
        <w:t>715</w:t>
      </w:r>
      <w:r w:rsidR="00A4400D" w:rsidRPr="00634DE6">
        <w:rPr>
          <w:rFonts w:ascii="Times New Roman" w:hAnsi="Times New Roman"/>
        </w:rPr>
        <w:t xml:space="preserve"> </w:t>
      </w:r>
      <w:r w:rsidR="001741F7" w:rsidRPr="00634DE6">
        <w:rPr>
          <w:rFonts w:ascii="Times New Roman" w:hAnsi="Times New Roman"/>
        </w:rPr>
        <w:t>participants</w:t>
      </w:r>
      <w:r w:rsidR="00A4400D" w:rsidRPr="00634DE6">
        <w:rPr>
          <w:rFonts w:ascii="Times New Roman" w:hAnsi="Times New Roman"/>
        </w:rPr>
        <w:t xml:space="preserve"> </w:t>
      </w:r>
      <w:r w:rsidR="00605F26" w:rsidRPr="00634DE6">
        <w:rPr>
          <w:rFonts w:ascii="Times New Roman" w:hAnsi="Times New Roman"/>
        </w:rPr>
        <w:t xml:space="preserve">from </w:t>
      </w:r>
      <w:r w:rsidR="00605F26">
        <w:rPr>
          <w:rFonts w:ascii="Times New Roman" w:hAnsi="Times New Roman"/>
        </w:rPr>
        <w:t>five</w:t>
      </w:r>
      <w:r w:rsidR="00605F26" w:rsidRPr="00634DE6">
        <w:rPr>
          <w:rFonts w:ascii="Times New Roman" w:hAnsi="Times New Roman"/>
        </w:rPr>
        <w:t xml:space="preserve"> centers in </w:t>
      </w:r>
      <w:r w:rsidR="0082719D">
        <w:rPr>
          <w:rFonts w:ascii="Times New Roman" w:hAnsi="Times New Roman"/>
        </w:rPr>
        <w:t>China</w:t>
      </w:r>
      <w:r w:rsidR="00605F26" w:rsidRPr="00634DE6">
        <w:rPr>
          <w:rFonts w:ascii="Times New Roman" w:hAnsi="Times New Roman"/>
        </w:rPr>
        <w:t xml:space="preserve"> between October 2012 and February 2014</w:t>
      </w:r>
      <w:r w:rsidR="00605F26">
        <w:rPr>
          <w:rFonts w:ascii="Times New Roman" w:hAnsi="Times New Roman"/>
        </w:rPr>
        <w:t xml:space="preserve"> </w:t>
      </w:r>
      <w:r w:rsidR="00D62ECE">
        <w:rPr>
          <w:rFonts w:ascii="Times New Roman" w:hAnsi="Times New Roman"/>
        </w:rPr>
        <w:t xml:space="preserve">with </w:t>
      </w:r>
      <w:r w:rsidR="00DC15D7">
        <w:rPr>
          <w:rFonts w:ascii="Times New Roman" w:hAnsi="Times New Roman"/>
        </w:rPr>
        <w:t>high risk of lung cancer</w:t>
      </w:r>
      <w:r w:rsidR="00A4400D" w:rsidRPr="00634DE6">
        <w:rPr>
          <w:rFonts w:ascii="Times New Roman" w:hAnsi="Times New Roman"/>
        </w:rPr>
        <w:t xml:space="preserve">. </w:t>
      </w:r>
      <w:r w:rsidR="00FC3623" w:rsidRPr="00634DE6">
        <w:rPr>
          <w:rFonts w:ascii="Times New Roman" w:hAnsi="Times New Roman"/>
        </w:rPr>
        <w:t xml:space="preserve">We </w:t>
      </w:r>
      <w:r w:rsidR="001741F7" w:rsidRPr="00634DE6">
        <w:rPr>
          <w:rFonts w:ascii="Times New Roman" w:hAnsi="Times New Roman"/>
        </w:rPr>
        <w:t>collected serum biomarker data and clinical information to develop and validate two early diagnosis models</w:t>
      </w:r>
      <w:r w:rsidR="00FC3623" w:rsidRPr="00634DE6">
        <w:rPr>
          <w:rFonts w:ascii="Times New Roman" w:hAnsi="Times New Roman"/>
        </w:rPr>
        <w:t>.</w:t>
      </w:r>
      <w:r w:rsidR="001C1046" w:rsidRPr="00634DE6">
        <w:rPr>
          <w:rFonts w:ascii="Times New Roman" w:hAnsi="Times New Roman"/>
        </w:rPr>
        <w:t xml:space="preserve"> </w:t>
      </w:r>
      <w:r w:rsidR="0009174C">
        <w:rPr>
          <w:rFonts w:ascii="Times New Roman" w:hAnsi="Times New Roman"/>
        </w:rPr>
        <w:t>F</w:t>
      </w:r>
      <w:r w:rsidR="0009174C" w:rsidRPr="00634DE6">
        <w:rPr>
          <w:rFonts w:ascii="Times New Roman" w:hAnsi="Times New Roman"/>
        </w:rPr>
        <w:t xml:space="preserve">or the </w:t>
      </w:r>
      <w:r w:rsidR="0002505C">
        <w:rPr>
          <w:rFonts w:ascii="Times New Roman" w:hAnsi="Times New Roman"/>
        </w:rPr>
        <w:t>patient</w:t>
      </w:r>
      <w:r w:rsidR="0009174C" w:rsidRPr="00634DE6">
        <w:rPr>
          <w:rFonts w:ascii="Times New Roman" w:hAnsi="Times New Roman"/>
        </w:rPr>
        <w:t xml:space="preserve"> risk model, we analyzed </w:t>
      </w:r>
      <w:r w:rsidR="0009174C">
        <w:rPr>
          <w:rFonts w:ascii="Times New Roman" w:hAnsi="Times New Roman"/>
        </w:rPr>
        <w:t>all</w:t>
      </w:r>
      <w:r w:rsidR="0009174C" w:rsidRPr="00634DE6">
        <w:rPr>
          <w:rFonts w:ascii="Times New Roman" w:hAnsi="Times New Roman"/>
        </w:rPr>
        <w:t xml:space="preserve"> cases </w:t>
      </w:r>
      <w:r w:rsidR="0009174C">
        <w:rPr>
          <w:rFonts w:ascii="Times New Roman" w:hAnsi="Times New Roman"/>
        </w:rPr>
        <w:t>and f</w:t>
      </w:r>
      <w:r w:rsidR="001C1046" w:rsidRPr="00634DE6">
        <w:rPr>
          <w:rFonts w:ascii="Times New Roman" w:hAnsi="Times New Roman"/>
        </w:rPr>
        <w:t xml:space="preserve">or the nodule risk model, we analyzed cases with </w:t>
      </w:r>
      <w:r w:rsidR="001741F7" w:rsidRPr="00634DE6">
        <w:rPr>
          <w:rFonts w:ascii="Times New Roman" w:hAnsi="Times New Roman"/>
        </w:rPr>
        <w:t>lung</w:t>
      </w:r>
      <w:r w:rsidR="001C1046" w:rsidRPr="00634DE6">
        <w:rPr>
          <w:rFonts w:ascii="Times New Roman" w:hAnsi="Times New Roman"/>
        </w:rPr>
        <w:t xml:space="preserve"> nodules using </w:t>
      </w:r>
      <w:r w:rsidR="008865DC">
        <w:rPr>
          <w:rFonts w:ascii="Times New Roman" w:hAnsi="Times New Roman"/>
        </w:rPr>
        <w:t xml:space="preserve">the </w:t>
      </w:r>
      <w:r w:rsidR="001C1046" w:rsidRPr="00634DE6">
        <w:rPr>
          <w:rFonts w:ascii="Times New Roman" w:hAnsi="Times New Roman"/>
        </w:rPr>
        <w:t xml:space="preserve">logistic regression </w:t>
      </w:r>
      <w:r w:rsidR="001741F7" w:rsidRPr="00634DE6">
        <w:rPr>
          <w:rFonts w:ascii="Times New Roman" w:hAnsi="Times New Roman"/>
        </w:rPr>
        <w:t>mod</w:t>
      </w:r>
      <w:r w:rsidR="0009174C">
        <w:rPr>
          <w:rFonts w:ascii="Times New Roman" w:hAnsi="Times New Roman"/>
        </w:rPr>
        <w:t xml:space="preserve">el. </w:t>
      </w:r>
      <w:r w:rsidR="00B16EAA" w:rsidRPr="00634DE6">
        <w:rPr>
          <w:rFonts w:ascii="Times New Roman" w:hAnsi="Times New Roman"/>
        </w:rPr>
        <w:t xml:space="preserve">Both models were developed and validated in </w:t>
      </w:r>
      <w:r w:rsidR="0058704E">
        <w:rPr>
          <w:rFonts w:ascii="Times New Roman" w:hAnsi="Times New Roman"/>
        </w:rPr>
        <w:t>training</w:t>
      </w:r>
      <w:r w:rsidR="00B16EAA" w:rsidRPr="00634DE6">
        <w:rPr>
          <w:rFonts w:ascii="Times New Roman" w:hAnsi="Times New Roman"/>
        </w:rPr>
        <w:t xml:space="preserve"> and validation data sets.</w:t>
      </w:r>
    </w:p>
    <w:p w14:paraId="52FDA216" w14:textId="77777777" w:rsidR="00E81CEC" w:rsidRDefault="00690018">
      <w:pPr>
        <w:rPr>
          <w:rFonts w:ascii="Times New Roman" w:hAnsi="Times New Roman"/>
        </w:rPr>
      </w:pPr>
      <w:r w:rsidRPr="00E8015D">
        <w:rPr>
          <w:rFonts w:ascii="Times New Roman" w:hAnsi="Times New Roman"/>
          <w:b/>
        </w:rPr>
        <w:t>RESULTS:</w:t>
      </w:r>
      <w:r w:rsidR="00FC3623" w:rsidRPr="00634DE6">
        <w:rPr>
          <w:rFonts w:ascii="Times New Roman" w:hAnsi="Times New Roman"/>
        </w:rPr>
        <w:t xml:space="preserve"> </w:t>
      </w:r>
      <w:r w:rsidR="006F2436">
        <w:rPr>
          <w:rFonts w:ascii="Times New Roman" w:hAnsi="Times New Roman"/>
        </w:rPr>
        <w:t>Serum biomarker (</w:t>
      </w:r>
      <w:proofErr w:type="spellStart"/>
      <w:r w:rsidR="006F2436" w:rsidRPr="00426B57">
        <w:rPr>
          <w:rFonts w:ascii="Times New Roman" w:hAnsi="Times New Roman"/>
        </w:rPr>
        <w:t>ProGRP</w:t>
      </w:r>
      <w:proofErr w:type="spellEnd"/>
      <w:r w:rsidR="006F2436" w:rsidRPr="00426B57">
        <w:rPr>
          <w:rFonts w:ascii="Times New Roman" w:hAnsi="Times New Roman"/>
        </w:rPr>
        <w:t>, CEA, SCC, CYFRA21-1</w:t>
      </w:r>
      <w:r w:rsidR="006F2436">
        <w:rPr>
          <w:rFonts w:ascii="Times New Roman" w:hAnsi="Times New Roman"/>
        </w:rPr>
        <w:t>) were included in the both two models</w:t>
      </w:r>
      <w:r w:rsidR="0082719D">
        <w:rPr>
          <w:rFonts w:ascii="Times New Roman" w:hAnsi="Times New Roman"/>
        </w:rPr>
        <w:t>.</w:t>
      </w:r>
      <w:r w:rsidR="006F2436" w:rsidRPr="008520FB" w:rsidDel="006F2436">
        <w:rPr>
          <w:rFonts w:ascii="Times New Roman" w:hAnsi="Times New Roman"/>
        </w:rPr>
        <w:t xml:space="preserve"> </w:t>
      </w:r>
      <w:r w:rsidR="009D5A94" w:rsidRPr="008520FB">
        <w:rPr>
          <w:rFonts w:ascii="Times New Roman" w:hAnsi="Times New Roman"/>
        </w:rPr>
        <w:t xml:space="preserve">For </w:t>
      </w:r>
      <w:r w:rsidR="0002505C">
        <w:rPr>
          <w:rFonts w:ascii="Times New Roman" w:hAnsi="Times New Roman"/>
        </w:rPr>
        <w:t>the patient</w:t>
      </w:r>
      <w:r w:rsidR="009D5A94" w:rsidRPr="008520FB">
        <w:rPr>
          <w:rFonts w:ascii="Times New Roman" w:hAnsi="Times New Roman"/>
        </w:rPr>
        <w:t xml:space="preserve"> risk</w:t>
      </w:r>
      <w:r w:rsidR="009D5A94">
        <w:rPr>
          <w:rFonts w:ascii="Times New Roman" w:hAnsi="Times New Roman"/>
        </w:rPr>
        <w:t xml:space="preserve"> model, t</w:t>
      </w:r>
      <w:r w:rsidR="00B16EAA" w:rsidRPr="00634DE6">
        <w:rPr>
          <w:rFonts w:ascii="Times New Roman" w:hAnsi="Times New Roman"/>
        </w:rPr>
        <w:t xml:space="preserve">he area under the receiver-operating-characteristic curve (AUC of </w:t>
      </w:r>
      <w:r w:rsidR="008865DC">
        <w:rPr>
          <w:rFonts w:ascii="Times New Roman" w:hAnsi="Times New Roman"/>
        </w:rPr>
        <w:t xml:space="preserve">the </w:t>
      </w:r>
      <w:r w:rsidR="00B16EAA" w:rsidRPr="00634DE6">
        <w:rPr>
          <w:rFonts w:ascii="Times New Roman" w:hAnsi="Times New Roman"/>
        </w:rPr>
        <w:t>ROC curve</w:t>
      </w:r>
      <w:r w:rsidR="008865DC">
        <w:rPr>
          <w:rFonts w:ascii="Times New Roman" w:hAnsi="Times New Roman"/>
        </w:rPr>
        <w:t>s</w:t>
      </w:r>
      <w:r w:rsidR="00B16EAA" w:rsidRPr="00634DE6">
        <w:rPr>
          <w:rFonts w:ascii="Times New Roman" w:hAnsi="Times New Roman"/>
        </w:rPr>
        <w:t>)</w:t>
      </w:r>
      <w:r w:rsidR="00181B0B">
        <w:rPr>
          <w:rFonts w:ascii="Times New Roman" w:hAnsi="Times New Roman"/>
        </w:rPr>
        <w:t xml:space="preserve"> w</w:t>
      </w:r>
      <w:r w:rsidR="006F2436">
        <w:rPr>
          <w:rFonts w:ascii="Times New Roman" w:hAnsi="Times New Roman"/>
        </w:rPr>
        <w:t>as</w:t>
      </w:r>
      <w:r w:rsidR="00B16EAA" w:rsidRPr="00634DE6">
        <w:rPr>
          <w:rFonts w:ascii="Times New Roman" w:hAnsi="Times New Roman"/>
        </w:rPr>
        <w:t xml:space="preserve"> </w:t>
      </w:r>
      <w:r w:rsidR="00E95BA2" w:rsidRPr="00634DE6">
        <w:rPr>
          <w:rFonts w:ascii="Times New Roman" w:hAnsi="Times New Roman"/>
        </w:rPr>
        <w:t>0.</w:t>
      </w:r>
      <w:r w:rsidR="007B71BD">
        <w:rPr>
          <w:rFonts w:ascii="Times New Roman" w:hAnsi="Times New Roman"/>
        </w:rPr>
        <w:t>7037</w:t>
      </w:r>
      <w:r w:rsidR="00E95BA2" w:rsidRPr="00634DE6">
        <w:rPr>
          <w:rFonts w:ascii="Times New Roman" w:hAnsi="Times New Roman"/>
        </w:rPr>
        <w:t xml:space="preserve"> and 0.</w:t>
      </w:r>
      <w:r w:rsidR="00711783">
        <w:rPr>
          <w:rFonts w:ascii="Times New Roman" w:hAnsi="Times New Roman"/>
        </w:rPr>
        <w:t>7190</w:t>
      </w:r>
      <w:r w:rsidR="00E95BA2" w:rsidRPr="00634DE6">
        <w:rPr>
          <w:rFonts w:ascii="Times New Roman" w:hAnsi="Times New Roman"/>
        </w:rPr>
        <w:t xml:space="preserve"> in </w:t>
      </w:r>
      <w:r w:rsidR="00DF3CBA">
        <w:rPr>
          <w:rFonts w:ascii="Times New Roman" w:hAnsi="Times New Roman"/>
        </w:rPr>
        <w:t>training</w:t>
      </w:r>
      <w:r w:rsidR="00DF3CBA" w:rsidRPr="00634DE6">
        <w:rPr>
          <w:rFonts w:ascii="Times New Roman" w:hAnsi="Times New Roman"/>
        </w:rPr>
        <w:t xml:space="preserve"> </w:t>
      </w:r>
      <w:r w:rsidR="00E95BA2" w:rsidRPr="00634DE6">
        <w:rPr>
          <w:rFonts w:ascii="Times New Roman" w:hAnsi="Times New Roman"/>
        </w:rPr>
        <w:t>and validation data set</w:t>
      </w:r>
      <w:r w:rsidR="00181B0B">
        <w:rPr>
          <w:rFonts w:ascii="Times New Roman" w:hAnsi="Times New Roman"/>
        </w:rPr>
        <w:t>s</w:t>
      </w:r>
      <w:r w:rsidR="00E95BA2" w:rsidRPr="00634DE6">
        <w:rPr>
          <w:rFonts w:ascii="Times New Roman" w:hAnsi="Times New Roman"/>
        </w:rPr>
        <w:t>, respectively</w:t>
      </w:r>
      <w:r w:rsidR="00700F37" w:rsidRPr="00634DE6">
        <w:rPr>
          <w:rFonts w:ascii="Times New Roman" w:hAnsi="Times New Roman"/>
        </w:rPr>
        <w:t xml:space="preserve">. </w:t>
      </w:r>
      <w:r w:rsidR="000307DD">
        <w:rPr>
          <w:rFonts w:ascii="Times New Roman" w:hAnsi="Times New Roman"/>
        </w:rPr>
        <w:t xml:space="preserve">For </w:t>
      </w:r>
      <w:r w:rsidR="008865DC">
        <w:rPr>
          <w:rFonts w:ascii="Times New Roman" w:hAnsi="Times New Roman"/>
        </w:rPr>
        <w:t xml:space="preserve">the </w:t>
      </w:r>
      <w:r w:rsidR="000307DD">
        <w:rPr>
          <w:rFonts w:ascii="Times New Roman" w:hAnsi="Times New Roman"/>
        </w:rPr>
        <w:t>nodule risk model, t</w:t>
      </w:r>
      <w:r w:rsidR="000307DD" w:rsidRPr="00634DE6">
        <w:rPr>
          <w:rFonts w:ascii="Times New Roman" w:hAnsi="Times New Roman"/>
        </w:rPr>
        <w:t>he AUC</w:t>
      </w:r>
      <w:r w:rsidR="000307DD">
        <w:rPr>
          <w:rFonts w:ascii="Times New Roman" w:hAnsi="Times New Roman"/>
        </w:rPr>
        <w:t xml:space="preserve"> of </w:t>
      </w:r>
      <w:r w:rsidR="008865DC">
        <w:rPr>
          <w:rFonts w:ascii="Times New Roman" w:hAnsi="Times New Roman"/>
        </w:rPr>
        <w:t xml:space="preserve">the </w:t>
      </w:r>
      <w:r w:rsidR="000307DD">
        <w:rPr>
          <w:rFonts w:ascii="Times New Roman" w:hAnsi="Times New Roman"/>
        </w:rPr>
        <w:t>ROC curve</w:t>
      </w:r>
      <w:r w:rsidR="000307DD" w:rsidRPr="00634DE6">
        <w:rPr>
          <w:rFonts w:ascii="Times New Roman" w:hAnsi="Times New Roman"/>
        </w:rPr>
        <w:t xml:space="preserve"> </w:t>
      </w:r>
      <w:r w:rsidR="006F2436">
        <w:rPr>
          <w:rFonts w:ascii="Times New Roman" w:hAnsi="Times New Roman"/>
        </w:rPr>
        <w:t>was</w:t>
      </w:r>
      <w:r w:rsidR="006F2436" w:rsidRPr="00634DE6">
        <w:rPr>
          <w:rFonts w:ascii="Times New Roman" w:hAnsi="Times New Roman"/>
        </w:rPr>
        <w:t xml:space="preserve"> </w:t>
      </w:r>
      <w:r w:rsidR="000307DD" w:rsidRPr="00634DE6">
        <w:rPr>
          <w:rFonts w:ascii="Times New Roman" w:hAnsi="Times New Roman"/>
        </w:rPr>
        <w:t>0.</w:t>
      </w:r>
      <w:r w:rsidR="007B71BD">
        <w:rPr>
          <w:rFonts w:ascii="Times New Roman" w:hAnsi="Times New Roman"/>
        </w:rPr>
        <w:t>9151</w:t>
      </w:r>
      <w:r w:rsidR="000307DD" w:rsidRPr="00634DE6">
        <w:rPr>
          <w:rFonts w:ascii="Times New Roman" w:hAnsi="Times New Roman"/>
        </w:rPr>
        <w:t xml:space="preserve"> and 0.</w:t>
      </w:r>
      <w:r w:rsidR="00711783">
        <w:rPr>
          <w:rFonts w:ascii="Times New Roman" w:hAnsi="Times New Roman" w:hint="eastAsia"/>
        </w:rPr>
        <w:t>5836</w:t>
      </w:r>
      <w:r w:rsidR="000307DD" w:rsidRPr="00634DE6">
        <w:rPr>
          <w:rFonts w:ascii="Times New Roman" w:hAnsi="Times New Roman"/>
        </w:rPr>
        <w:t xml:space="preserve"> in </w:t>
      </w:r>
      <w:r w:rsidR="00DF3CBA">
        <w:rPr>
          <w:rFonts w:ascii="Times New Roman" w:hAnsi="Times New Roman"/>
        </w:rPr>
        <w:t>training</w:t>
      </w:r>
      <w:r w:rsidR="000307DD" w:rsidRPr="00634DE6">
        <w:rPr>
          <w:rFonts w:ascii="Times New Roman" w:hAnsi="Times New Roman"/>
        </w:rPr>
        <w:t xml:space="preserve"> and validation data set</w:t>
      </w:r>
      <w:r w:rsidR="00181B0B">
        <w:rPr>
          <w:rFonts w:ascii="Times New Roman" w:hAnsi="Times New Roman"/>
        </w:rPr>
        <w:t>s</w:t>
      </w:r>
      <w:r w:rsidR="000307DD">
        <w:rPr>
          <w:rFonts w:ascii="Times New Roman" w:hAnsi="Times New Roman"/>
        </w:rPr>
        <w:t>.</w:t>
      </w:r>
      <w:r w:rsidR="0082719D">
        <w:rPr>
          <w:rFonts w:ascii="Times New Roman" w:hAnsi="Times New Roman"/>
        </w:rPr>
        <w:t xml:space="preserve"> </w:t>
      </w:r>
      <w:r w:rsidR="00181B0B">
        <w:rPr>
          <w:rFonts w:ascii="Times New Roman" w:hAnsi="Times New Roman"/>
        </w:rPr>
        <w:t>Moreover, c</w:t>
      </w:r>
      <w:r w:rsidR="00E95BA2" w:rsidRPr="00634DE6">
        <w:rPr>
          <w:rFonts w:ascii="Times New Roman" w:hAnsi="Times New Roman"/>
        </w:rPr>
        <w:t>ompare</w:t>
      </w:r>
      <w:r w:rsidR="002F0803">
        <w:rPr>
          <w:rFonts w:ascii="Times New Roman" w:hAnsi="Times New Roman"/>
        </w:rPr>
        <w:t>d</w:t>
      </w:r>
      <w:r w:rsidR="00E95BA2" w:rsidRPr="00634DE6">
        <w:rPr>
          <w:rFonts w:ascii="Times New Roman" w:hAnsi="Times New Roman"/>
        </w:rPr>
        <w:t xml:space="preserve"> with </w:t>
      </w:r>
      <w:r w:rsidR="009D5A94">
        <w:rPr>
          <w:rFonts w:ascii="Times New Roman" w:hAnsi="Times New Roman"/>
        </w:rPr>
        <w:t xml:space="preserve">the </w:t>
      </w:r>
      <w:r w:rsidR="00E95BA2" w:rsidRPr="00634DE6">
        <w:rPr>
          <w:rFonts w:ascii="Times New Roman" w:hAnsi="Times New Roman"/>
        </w:rPr>
        <w:t>ACCP model, our nodule risk model has a relatively higher AUC (0.9151 vs. 0.836</w:t>
      </w:r>
      <w:r w:rsidR="007B71BD">
        <w:rPr>
          <w:rFonts w:ascii="Times New Roman" w:hAnsi="Times New Roman"/>
        </w:rPr>
        <w:t>0</w:t>
      </w:r>
      <w:r w:rsidR="00E95BA2" w:rsidRPr="00634DE6">
        <w:rPr>
          <w:rFonts w:ascii="Times New Roman" w:hAnsi="Times New Roman"/>
        </w:rPr>
        <w:t xml:space="preserve">, P=0.001) in patients with lung nodules. </w:t>
      </w:r>
    </w:p>
    <w:p w14:paraId="674011D0" w14:textId="77777777" w:rsidR="00E81CEC" w:rsidRDefault="00690018">
      <w:pPr>
        <w:rPr>
          <w:rFonts w:ascii="Times New Roman" w:hAnsi="Times New Roman"/>
        </w:rPr>
      </w:pPr>
      <w:r w:rsidRPr="00E8015D">
        <w:rPr>
          <w:rFonts w:ascii="Times New Roman" w:hAnsi="Times New Roman"/>
          <w:b/>
        </w:rPr>
        <w:t>CONCLUSION</w:t>
      </w:r>
      <w:r w:rsidR="008865DC">
        <w:rPr>
          <w:rFonts w:ascii="Times New Roman" w:hAnsi="Times New Roman"/>
          <w:b/>
        </w:rPr>
        <w:t>S</w:t>
      </w:r>
      <w:r w:rsidRPr="00E8015D">
        <w:rPr>
          <w:rFonts w:ascii="Times New Roman" w:hAnsi="Times New Roman"/>
          <w:b/>
        </w:rPr>
        <w:t xml:space="preserve">: </w:t>
      </w:r>
      <w:r w:rsidR="00FC3623" w:rsidRPr="00634DE6">
        <w:rPr>
          <w:rFonts w:ascii="Times New Roman" w:hAnsi="Times New Roman"/>
        </w:rPr>
        <w:t xml:space="preserve">We </w:t>
      </w:r>
      <w:r w:rsidR="00121B29" w:rsidRPr="00634DE6">
        <w:rPr>
          <w:rFonts w:ascii="Times New Roman" w:hAnsi="Times New Roman"/>
        </w:rPr>
        <w:t>developed and validated two early diagnosis models based on</w:t>
      </w:r>
      <w:r w:rsidR="00FC3623" w:rsidRPr="00634DE6">
        <w:rPr>
          <w:rFonts w:ascii="Times New Roman" w:hAnsi="Times New Roman"/>
        </w:rPr>
        <w:t xml:space="preserve"> </w:t>
      </w:r>
      <w:r w:rsidR="006F2436">
        <w:rPr>
          <w:rFonts w:ascii="Times New Roman" w:hAnsi="Times New Roman"/>
        </w:rPr>
        <w:t xml:space="preserve">clinical and imaging features combined with </w:t>
      </w:r>
      <w:r w:rsidR="00FC3623" w:rsidRPr="00634DE6">
        <w:rPr>
          <w:rFonts w:ascii="Times New Roman" w:hAnsi="Times New Roman"/>
        </w:rPr>
        <w:t xml:space="preserve">a panel of </w:t>
      </w:r>
      <w:r w:rsidR="0099425A" w:rsidRPr="00634DE6">
        <w:rPr>
          <w:rFonts w:ascii="Times New Roman" w:hAnsi="Times New Roman"/>
        </w:rPr>
        <w:t xml:space="preserve">four </w:t>
      </w:r>
      <w:r w:rsidR="00FC3623" w:rsidRPr="00634DE6">
        <w:rPr>
          <w:rFonts w:ascii="Times New Roman" w:hAnsi="Times New Roman"/>
        </w:rPr>
        <w:t>biomarker</w:t>
      </w:r>
      <w:r w:rsidR="0099425A" w:rsidRPr="00634DE6">
        <w:rPr>
          <w:rFonts w:ascii="Times New Roman" w:hAnsi="Times New Roman"/>
        </w:rPr>
        <w:t>s</w:t>
      </w:r>
      <w:r w:rsidR="00FC3623" w:rsidRPr="00634DE6">
        <w:rPr>
          <w:rFonts w:ascii="Times New Roman" w:hAnsi="Times New Roman"/>
        </w:rPr>
        <w:t xml:space="preserve"> to assist clinical evaluation of lung cancer risk probability. </w:t>
      </w:r>
      <w:r w:rsidR="002F0803">
        <w:rPr>
          <w:rFonts w:ascii="Times New Roman" w:hAnsi="Times New Roman"/>
        </w:rPr>
        <w:t>T</w:t>
      </w:r>
      <w:r w:rsidR="00C412CD" w:rsidRPr="00634DE6">
        <w:rPr>
          <w:rFonts w:ascii="Times New Roman" w:hAnsi="Times New Roman"/>
        </w:rPr>
        <w:t xml:space="preserve">hese </w:t>
      </w:r>
      <w:r w:rsidR="008865DC">
        <w:rPr>
          <w:rFonts w:ascii="Times New Roman" w:hAnsi="Times New Roman"/>
        </w:rPr>
        <w:t xml:space="preserve">models </w:t>
      </w:r>
      <w:r w:rsidR="00C412CD" w:rsidRPr="00634DE6">
        <w:rPr>
          <w:rFonts w:ascii="Times New Roman" w:hAnsi="Times New Roman"/>
        </w:rPr>
        <w:t xml:space="preserve">are the first serum biomarker based lung cancer early diagnosis models </w:t>
      </w:r>
      <w:r w:rsidR="008865DC">
        <w:rPr>
          <w:rFonts w:ascii="Times New Roman" w:hAnsi="Times New Roman"/>
        </w:rPr>
        <w:t>suitable</w:t>
      </w:r>
      <w:r w:rsidR="00C412CD" w:rsidRPr="00634DE6">
        <w:rPr>
          <w:rFonts w:ascii="Times New Roman" w:hAnsi="Times New Roman"/>
        </w:rPr>
        <w:t xml:space="preserve"> for </w:t>
      </w:r>
      <w:r w:rsidR="00DA011D">
        <w:rPr>
          <w:rFonts w:ascii="Times New Roman" w:hAnsi="Times New Roman"/>
        </w:rPr>
        <w:t xml:space="preserve">the </w:t>
      </w:r>
      <w:r w:rsidR="00C412CD" w:rsidRPr="00634DE6">
        <w:rPr>
          <w:rFonts w:ascii="Times New Roman" w:hAnsi="Times New Roman"/>
        </w:rPr>
        <w:t>Chinese high risk population</w:t>
      </w:r>
      <w:r w:rsidR="00FC3623" w:rsidRPr="00634DE6">
        <w:rPr>
          <w:rFonts w:ascii="Times New Roman" w:hAnsi="Times New Roman"/>
        </w:rPr>
        <w:t>.</w:t>
      </w:r>
    </w:p>
    <w:p w14:paraId="1FF84104" w14:textId="77777777" w:rsidR="00E81CEC" w:rsidRDefault="00FC3623">
      <w:pPr>
        <w:rPr>
          <w:rFonts w:ascii="Times New Roman" w:hAnsi="Times New Roman"/>
        </w:rPr>
      </w:pPr>
      <w:r w:rsidRPr="00634DE6">
        <w:rPr>
          <w:rFonts w:ascii="Times New Roman" w:hAnsi="Times New Roman"/>
        </w:rPr>
        <w:t> </w:t>
      </w:r>
    </w:p>
    <w:p w14:paraId="11E2F1E0" w14:textId="77777777" w:rsidR="000E0648" w:rsidRDefault="000E0648" w:rsidP="000E0648">
      <w:pPr>
        <w:widowControl/>
        <w:rPr>
          <w:rFonts w:ascii="Times New Roman" w:hAnsi="Times New Roman"/>
          <w:b/>
        </w:rPr>
      </w:pPr>
      <w:r>
        <w:rPr>
          <w:rFonts w:ascii="Times New Roman" w:hAnsi="Times New Roman"/>
          <w:b/>
        </w:rPr>
        <w:t>Keywords</w:t>
      </w:r>
    </w:p>
    <w:p w14:paraId="4A65D36D" w14:textId="77777777" w:rsidR="000E0648" w:rsidRPr="00506565" w:rsidRDefault="000E0648" w:rsidP="000E0648">
      <w:pPr>
        <w:widowControl/>
        <w:rPr>
          <w:rFonts w:ascii="Times New Roman" w:hAnsi="Times New Roman"/>
        </w:rPr>
      </w:pPr>
      <w:r w:rsidRPr="00506565">
        <w:rPr>
          <w:rFonts w:ascii="Times New Roman" w:hAnsi="Times New Roman"/>
        </w:rPr>
        <w:t xml:space="preserve">Lung </w:t>
      </w:r>
      <w:r w:rsidR="006B2146">
        <w:rPr>
          <w:rFonts w:ascii="Times New Roman" w:hAnsi="Times New Roman"/>
        </w:rPr>
        <w:t>neoplasm</w:t>
      </w:r>
      <w:r w:rsidRPr="00506565">
        <w:rPr>
          <w:rFonts w:ascii="Times New Roman" w:hAnsi="Times New Roman"/>
        </w:rPr>
        <w:t xml:space="preserve">, biomarker, </w:t>
      </w:r>
      <w:r w:rsidR="00E90696">
        <w:rPr>
          <w:rFonts w:ascii="Times New Roman" w:hAnsi="Times New Roman"/>
        </w:rPr>
        <w:t>diagnosis</w:t>
      </w:r>
      <w:r w:rsidR="006B2146">
        <w:rPr>
          <w:rFonts w:ascii="Times New Roman" w:hAnsi="Times New Roman"/>
        </w:rPr>
        <w:t xml:space="preserve">, </w:t>
      </w:r>
      <w:proofErr w:type="spellStart"/>
      <w:r w:rsidR="006B2146">
        <w:rPr>
          <w:rFonts w:ascii="Times New Roman" w:hAnsi="Times New Roman"/>
        </w:rPr>
        <w:t>ct</w:t>
      </w:r>
      <w:proofErr w:type="spellEnd"/>
      <w:r w:rsidR="006B2146">
        <w:rPr>
          <w:rFonts w:ascii="Times New Roman" w:hAnsi="Times New Roman"/>
        </w:rPr>
        <w:t>, early detection cancer</w:t>
      </w:r>
    </w:p>
    <w:p w14:paraId="3F6CC727" w14:textId="77777777" w:rsidR="000E0648" w:rsidRDefault="000E0648">
      <w:pPr>
        <w:rPr>
          <w:rFonts w:ascii="Times New Roman" w:hAnsi="Times New Roman"/>
        </w:rPr>
      </w:pPr>
    </w:p>
    <w:p w14:paraId="4B20F2BE" w14:textId="77777777" w:rsidR="00E81CEC" w:rsidRDefault="001646C3">
      <w:pPr>
        <w:widowControl/>
        <w:rPr>
          <w:rFonts w:ascii="Times New Roman" w:hAnsi="Times New Roman"/>
        </w:rPr>
      </w:pPr>
      <w:r w:rsidRPr="00634DE6">
        <w:rPr>
          <w:rFonts w:ascii="Times New Roman" w:hAnsi="Times New Roman"/>
        </w:rPr>
        <w:br w:type="page"/>
      </w:r>
    </w:p>
    <w:p w14:paraId="4A0D391E" w14:textId="77777777" w:rsidR="00E81CEC" w:rsidRDefault="00690018">
      <w:pPr>
        <w:outlineLvl w:val="0"/>
        <w:rPr>
          <w:rFonts w:ascii="Times New Roman" w:hAnsi="Times New Roman"/>
          <w:b/>
        </w:rPr>
      </w:pPr>
      <w:r w:rsidRPr="00E8015D">
        <w:rPr>
          <w:rFonts w:ascii="Times New Roman" w:hAnsi="Times New Roman"/>
          <w:b/>
        </w:rPr>
        <w:lastRenderedPageBreak/>
        <w:t>Background</w:t>
      </w:r>
    </w:p>
    <w:p w14:paraId="7855026C" w14:textId="77777777" w:rsidR="00E81CEC" w:rsidRDefault="00761CA0">
      <w:pPr>
        <w:rPr>
          <w:rFonts w:ascii="Times New Roman" w:hAnsi="Times New Roman"/>
        </w:rPr>
      </w:pPr>
      <w:r>
        <w:rPr>
          <w:rFonts w:ascii="Times New Roman" w:hAnsi="Times New Roman"/>
        </w:rPr>
        <w:t>L</w:t>
      </w:r>
      <w:r w:rsidR="00442BCF">
        <w:rPr>
          <w:rFonts w:ascii="Times New Roman" w:hAnsi="Times New Roman"/>
        </w:rPr>
        <w:t xml:space="preserve">ung cancer </w:t>
      </w:r>
      <w:r>
        <w:rPr>
          <w:rFonts w:ascii="Times New Roman" w:hAnsi="Times New Roman"/>
        </w:rPr>
        <w:t>ha</w:t>
      </w:r>
      <w:r w:rsidR="00442BCF">
        <w:rPr>
          <w:rFonts w:ascii="Times New Roman" w:hAnsi="Times New Roman"/>
        </w:rPr>
        <w:t xml:space="preserve">s the highest incidence and mortality </w:t>
      </w:r>
      <w:r>
        <w:rPr>
          <w:rFonts w:ascii="Times New Roman" w:hAnsi="Times New Roman"/>
        </w:rPr>
        <w:t xml:space="preserve">of all malignant tumors </w:t>
      </w:r>
      <w:r w:rsidR="00442BCF">
        <w:rPr>
          <w:rFonts w:ascii="Times New Roman" w:hAnsi="Times New Roman"/>
        </w:rPr>
        <w:t xml:space="preserve">in </w:t>
      </w:r>
      <w:r w:rsidR="00F618A6" w:rsidRPr="00D9450D">
        <w:rPr>
          <w:rFonts w:ascii="Times New Roman" w:hAnsi="Times New Roman"/>
          <w:color w:val="000000"/>
        </w:rPr>
        <w:t>China</w:t>
      </w:r>
      <w:r w:rsidR="001F43F8" w:rsidRPr="00D9450D">
        <w:rPr>
          <w:rFonts w:ascii="Times New Roman" w:hAnsi="Times New Roman"/>
          <w:color w:val="000000"/>
        </w:rPr>
        <w:fldChar w:fldCharType="begin"/>
      </w:r>
      <w:r w:rsidR="00A661B7" w:rsidRPr="00D9450D">
        <w:rPr>
          <w:rFonts w:ascii="Times New Roman" w:hAnsi="Times New Roman"/>
          <w:color w:val="000000"/>
        </w:rPr>
        <w:instrText xml:space="preserve"> ADDIN EN.CITE &lt;EndNote&gt;&lt;Cite&gt;&lt;Author&gt;Yang&lt;/Author&gt;&lt;Year&gt;2005&lt;/Year&gt;&lt;RecNum&gt;2&lt;/RecNum&gt;&lt;record&gt;&lt;rec-number&gt;2&lt;/rec-number&gt;&lt;foreign-keys&gt;&lt;key app="EN" db-id="5p09r5tx59vtzyedafrp5wzip2der9evfe9x"&gt;2&lt;/key&gt;&lt;/foreign-keys&gt;&lt;ref-type name="Journal Article"&gt;17&lt;/ref-type&gt;&lt;contributors&gt;&lt;authors&gt;&lt;author&gt;Yang, Gonghuan&lt;/author&gt;&lt;author&gt;Hu, Jianping&lt;/author&gt;&lt;author&gt;Rao, Ke Quin&lt;/author&gt;&lt;author&gt;Ma, Jeimin&lt;/author&gt;&lt;author&gt;Rao, Chalapati&lt;/author&gt;&lt;author&gt;Lopez, Alan D&lt;/author&gt;&lt;/authors&gt;&lt;/contributors&gt;&lt;titles&gt;&lt;title&gt;Mortality registration and surveillance in China: history, current situation and challenges&lt;/title&gt;&lt;secondary-title&gt;Population health metrics&lt;/secondary-title&gt;&lt;/titles&gt;&lt;periodical&gt;&lt;full-title&gt;Population health metrics&lt;/full-title&gt;&lt;/periodical&gt;&lt;pages&gt;1&lt;/pages&gt;&lt;volume&gt;3&lt;/volume&gt;&lt;number&gt;1&lt;/number&gt;&lt;dates&gt;&lt;year&gt;2005&lt;/year&gt;&lt;/dates&gt;&lt;publisher&gt;BioMed Central&lt;/publisher&gt;&lt;isbn&gt;1478-7954&lt;/isbn&gt;&lt;urls&gt;&lt;/urls&gt;&lt;/record&gt;&lt;/Cite&gt;&lt;/EndNote&gt;</w:instrText>
      </w:r>
      <w:r w:rsidR="001F43F8" w:rsidRPr="00D9450D">
        <w:rPr>
          <w:rFonts w:ascii="Times New Roman" w:hAnsi="Times New Roman"/>
          <w:color w:val="000000"/>
        </w:rPr>
        <w:fldChar w:fldCharType="separate"/>
      </w:r>
      <w:r w:rsidR="008D590F" w:rsidRPr="00D9450D">
        <w:rPr>
          <w:rFonts w:ascii="Times New Roman" w:hAnsi="Times New Roman"/>
          <w:noProof/>
          <w:color w:val="000000"/>
          <w:vertAlign w:val="superscript"/>
        </w:rPr>
        <w:t>1</w:t>
      </w:r>
      <w:r w:rsidR="001F43F8" w:rsidRPr="00D9450D">
        <w:rPr>
          <w:rFonts w:ascii="Times New Roman" w:hAnsi="Times New Roman"/>
          <w:color w:val="000000"/>
        </w:rPr>
        <w:fldChar w:fldCharType="end"/>
      </w:r>
      <w:r w:rsidR="00F618A6" w:rsidRPr="00D9450D">
        <w:rPr>
          <w:rFonts w:ascii="Times New Roman" w:hAnsi="Times New Roman"/>
          <w:color w:val="000000"/>
        </w:rPr>
        <w:t xml:space="preserve">. In 2015, it was estimated </w:t>
      </w:r>
      <w:r w:rsidRPr="00D9450D">
        <w:rPr>
          <w:rFonts w:ascii="Times New Roman" w:hAnsi="Times New Roman"/>
          <w:color w:val="000000"/>
        </w:rPr>
        <w:t xml:space="preserve">that </w:t>
      </w:r>
      <w:r w:rsidR="00F618A6" w:rsidRPr="00D9450D">
        <w:rPr>
          <w:rFonts w:ascii="Times New Roman" w:hAnsi="Times New Roman"/>
          <w:color w:val="000000"/>
        </w:rPr>
        <w:t>there were 610, 200 (432,400 males and 177,800 females) lung cancer deaths in China</w:t>
      </w:r>
      <w:r w:rsidR="001F43F8" w:rsidRPr="00D9450D">
        <w:rPr>
          <w:rFonts w:ascii="Times New Roman" w:hAnsi="Times New Roman"/>
          <w:color w:val="000000"/>
        </w:rPr>
        <w:fldChar w:fldCharType="begin"/>
      </w:r>
      <w:r w:rsidR="00A661B7" w:rsidRPr="00D9450D">
        <w:rPr>
          <w:rFonts w:ascii="Times New Roman" w:hAnsi="Times New Roman"/>
          <w:color w:val="000000"/>
        </w:rPr>
        <w:instrText xml:space="preserve"> ADDIN EN.CITE &lt;EndNote&gt;&lt;Cite&gt;&lt;Author&gt;Chen&lt;/Author&gt;&lt;Year&gt;2016&lt;/Year&gt;&lt;RecNum&gt;3&lt;/RecNum&gt;&lt;record&gt;&lt;rec-number&gt;3&lt;/rec-number&gt;&lt;foreign-keys&gt;&lt;key app="EN" db-id="5p09r5tx59vtzyedafrp5wzip2der9evfe9x"&gt;3&lt;/key&gt;&lt;/foreign-keys&gt;&lt;ref-type name="Journal Article"&gt;17&lt;/ref-type&gt;&lt;contributors&gt;&lt;authors&gt;&lt;author&gt;Chen, Wanqing&lt;/author&gt;&lt;author&gt;Zheng, Rongshou&lt;/author&gt;&lt;author&gt;Baade, Peter D&lt;/author&gt;&lt;author&gt;Zhang, Siwei&lt;/author&gt;&lt;author&gt;Zeng, Hongmei&lt;/author&gt;&lt;author&gt;Bray, Freddie&lt;/author&gt;&lt;author&gt;Jemal, Ahmedin&lt;/author&gt;&lt;author&gt;Yu, Xue Qin&lt;/author&gt;&lt;author&gt;He, Jie&lt;/author&gt;&lt;/authors&gt;&lt;/contributors&gt;&lt;titles&gt;&lt;title&gt;Cancer statistics in China, 2015&lt;/title&gt;&lt;secondary-title&gt;CA: a cancer journal for clinicians&lt;/secondary-title&gt;&lt;/titles&gt;&lt;periodical&gt;&lt;full-title&gt;CA: a cancer journal for clinicians&lt;/full-title&gt;&lt;/periodical&gt;&lt;pages&gt;115-132&lt;/pages&gt;&lt;volume&gt;66&lt;/volume&gt;&lt;number&gt;2&lt;/number&gt;&lt;dates&gt;&lt;year&gt;2016&lt;/year&gt;&lt;/dates&gt;&lt;publisher&gt;Wiley Online Library&lt;/publisher&gt;&lt;isbn&gt;1542-4863&lt;/isbn&gt;&lt;urls&gt;&lt;/urls&gt;&lt;/record&gt;&lt;/Cite&gt;&lt;/EndNote&gt;</w:instrText>
      </w:r>
      <w:r w:rsidR="001F43F8" w:rsidRPr="00D9450D">
        <w:rPr>
          <w:rFonts w:ascii="Times New Roman" w:hAnsi="Times New Roman"/>
          <w:color w:val="000000"/>
        </w:rPr>
        <w:fldChar w:fldCharType="separate"/>
      </w:r>
      <w:r w:rsidR="008D590F" w:rsidRPr="00D9450D">
        <w:rPr>
          <w:rFonts w:ascii="Times New Roman" w:hAnsi="Times New Roman"/>
          <w:noProof/>
          <w:color w:val="000000"/>
          <w:vertAlign w:val="superscript"/>
        </w:rPr>
        <w:t>2</w:t>
      </w:r>
      <w:r w:rsidR="001F43F8" w:rsidRPr="00D9450D">
        <w:rPr>
          <w:rFonts w:ascii="Times New Roman" w:hAnsi="Times New Roman"/>
          <w:color w:val="000000"/>
        </w:rPr>
        <w:fldChar w:fldCharType="end"/>
      </w:r>
      <w:r w:rsidR="00F618A6" w:rsidRPr="00D9450D">
        <w:rPr>
          <w:rFonts w:ascii="Times New Roman" w:hAnsi="Times New Roman"/>
          <w:color w:val="000000"/>
        </w:rPr>
        <w:t>.</w:t>
      </w:r>
      <w:r w:rsidR="00F618A6" w:rsidRPr="00D9450D">
        <w:rPr>
          <w:color w:val="000000"/>
        </w:rPr>
        <w:t xml:space="preserve"> </w:t>
      </w:r>
      <w:r w:rsidR="00442BCF">
        <w:rPr>
          <w:rFonts w:ascii="Times New Roman" w:hAnsi="Times New Roman"/>
        </w:rPr>
        <w:t xml:space="preserve">Among lung cancer deaths, 87% are related </w:t>
      </w:r>
      <w:r w:rsidR="00CE30B1">
        <w:rPr>
          <w:rFonts w:ascii="Times New Roman" w:hAnsi="Times New Roman"/>
        </w:rPr>
        <w:t>to</w:t>
      </w:r>
      <w:r w:rsidR="00442BCF">
        <w:rPr>
          <w:rFonts w:ascii="Times New Roman" w:hAnsi="Times New Roman"/>
        </w:rPr>
        <w:t xml:space="preserve"> cigarette s</w:t>
      </w:r>
      <w:r w:rsidR="00442BCF" w:rsidRPr="00B1501D">
        <w:rPr>
          <w:rFonts w:ascii="Times New Roman" w:hAnsi="Times New Roman"/>
        </w:rPr>
        <w:t>moking</w:t>
      </w:r>
      <w:r w:rsidR="001F43F8">
        <w:rPr>
          <w:rFonts w:ascii="Times New Roman" w:hAnsi="Times New Roman"/>
        </w:rPr>
        <w:fldChar w:fldCharType="begin"/>
      </w:r>
      <w:r w:rsidR="00A661B7">
        <w:rPr>
          <w:rFonts w:ascii="Times New Roman" w:hAnsi="Times New Roman"/>
        </w:rPr>
        <w:instrText xml:space="preserve"> ADDIN EN.CITE &lt;EndNote&gt;&lt;Cite&gt;&lt;Author&gt;Godtfredsen&lt;/Author&gt;&lt;Year&gt;2005&lt;/Year&gt;&lt;RecNum&gt;4&lt;/RecNum&gt;&lt;record&gt;&lt;rec-number&gt;4&lt;/rec-number&gt;&lt;foreign-keys&gt;&lt;key app="EN" db-id="5p09r5tx59vtzyedafrp5wzip2der9evfe9x"&gt;4&lt;/key&gt;&lt;/foreign-keys&gt;&lt;ref-type name="Journal Article"&gt;17&lt;/ref-type&gt;&lt;contributors&gt;&lt;authors&gt;&lt;author&gt;Godtfredsen, Nina S&lt;/author&gt;&lt;author&gt;Prescott, Eva&lt;/author&gt;&lt;author&gt;Osler, Merete&lt;/author&gt;&lt;/authors&gt;&lt;/contributors&gt;&lt;titles&gt;&lt;title&gt;Effect of smoking reduction on lung cancer risk&lt;/title&gt;&lt;secondary-title&gt;Jama&lt;/secondary-title&gt;&lt;/titles&gt;&lt;periodical&gt;&lt;full-title&gt;Jama&lt;/full-title&gt;&lt;/periodical&gt;&lt;pages&gt;1505-1510&lt;/pages&gt;&lt;volume&gt;294&lt;/volume&gt;&lt;number&gt;12&lt;/number&gt;&lt;dates&gt;&lt;year&gt;2005&lt;/year&gt;&lt;/dates&gt;&lt;publisher&gt;American Medical Association&lt;/publisher&gt;&lt;isbn&gt;0098-7484&lt;/isbn&gt;&lt;urls&gt;&lt;/urls&gt;&lt;/record&gt;&lt;/Cite&gt;&lt;/EndNote&gt;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3</w:t>
      </w:r>
      <w:r w:rsidR="001F43F8">
        <w:rPr>
          <w:rFonts w:ascii="Times New Roman" w:hAnsi="Times New Roman"/>
        </w:rPr>
        <w:fldChar w:fldCharType="end"/>
      </w:r>
      <w:r w:rsidR="00442BCF" w:rsidRPr="00B1501D">
        <w:rPr>
          <w:rFonts w:ascii="Times New Roman" w:hAnsi="Times New Roman"/>
        </w:rPr>
        <w:t xml:space="preserve">. </w:t>
      </w:r>
      <w:r w:rsidR="00F618A6" w:rsidRPr="00F618A6">
        <w:rPr>
          <w:rFonts w:ascii="Times New Roman" w:hAnsi="Times New Roman"/>
        </w:rPr>
        <w:t xml:space="preserve">Because the 10-year survival rate of stage I patients is up to 88%, the early diagnosis of lung cancer patients is </w:t>
      </w:r>
      <w:r>
        <w:rPr>
          <w:rFonts w:ascii="Times New Roman" w:hAnsi="Times New Roman"/>
        </w:rPr>
        <w:t>of key importance</w:t>
      </w:r>
      <w:r w:rsidR="001F43F8">
        <w:rPr>
          <w:rFonts w:ascii="Times New Roman" w:hAnsi="Times New Roman"/>
        </w:rPr>
        <w:fldChar w:fldCharType="begin"/>
      </w:r>
      <w:r w:rsidR="00A661B7">
        <w:rPr>
          <w:rFonts w:ascii="Times New Roman" w:hAnsi="Times New Roman"/>
        </w:rPr>
        <w:instrText xml:space="preserve"> ADDIN EN.CITE &lt;EndNote&gt;&lt;Cite&gt;&lt;Author&gt;Overholt&lt;/Author&gt;&lt;Year&gt;1951&lt;/Year&gt;&lt;RecNum&gt;5&lt;/RecNum&gt;&lt;record&gt;&lt;rec-number&gt;5&lt;/rec-number&gt;&lt;foreign-keys&gt;&lt;key app="EN" db-id="5p09r5tx59vtzyedafrp5wzip2der9evfe9x"&gt;5&lt;/key&gt;&lt;/foreign-keys&gt;&lt;ref-type name="Journal Article"&gt;17&lt;/ref-type&gt;&lt;contributors&gt;&lt;authors&gt;&lt;author&gt;Overholt, Richard H&lt;/author&gt;&lt;author&gt;Woods, Francis M&lt;/author&gt;&lt;/authors&gt;&lt;/contributors&gt;&lt;titles&gt;&lt;title&gt;Early diagnosis and treatment of cancer of the lung&lt;/title&gt;&lt;secondary-title&gt;New England Journal of Medicine&lt;/secondary-title&gt;&lt;/titles&gt;&lt;periodical&gt;&lt;full-title&gt;New England Journal of Medicine&lt;/full-title&gt;&lt;/periodical&gt;&lt;pages&gt;555-559&lt;/pages&gt;&lt;volume&gt;245&lt;/volume&gt;&lt;number&gt;15&lt;/number&gt;&lt;dates&gt;&lt;year&gt;1951&lt;/year&gt;&lt;/dates&gt;&lt;publisher&gt;Mass Medical Soc&lt;/publisher&gt;&lt;isbn&gt;0028-4793&lt;/isbn&gt;&lt;urls&gt;&lt;/urls&gt;&lt;/record&gt;&lt;/Cite&gt;&lt;/EndNote&gt;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4</w:t>
      </w:r>
      <w:r w:rsidR="001F43F8">
        <w:rPr>
          <w:rFonts w:ascii="Times New Roman" w:hAnsi="Times New Roman"/>
        </w:rPr>
        <w:fldChar w:fldCharType="end"/>
      </w:r>
      <w:r w:rsidR="00CE30B1" w:rsidRPr="00B1501D">
        <w:rPr>
          <w:rFonts w:ascii="Times New Roman" w:hAnsi="Times New Roman"/>
        </w:rPr>
        <w:t>.</w:t>
      </w:r>
      <w:r w:rsidR="00F618A6" w:rsidRPr="00F618A6">
        <w:rPr>
          <w:rFonts w:ascii="Times New Roman" w:hAnsi="Times New Roman"/>
        </w:rPr>
        <w:t xml:space="preserve"> In China, 88.2% of the lung cancer patients </w:t>
      </w:r>
      <w:r>
        <w:rPr>
          <w:rFonts w:ascii="Times New Roman" w:hAnsi="Times New Roman"/>
        </w:rPr>
        <w:t>are symptomatic</w:t>
      </w:r>
      <w:r w:rsidR="00F618A6" w:rsidRPr="00F618A6">
        <w:rPr>
          <w:rFonts w:ascii="Times New Roman" w:hAnsi="Times New Roman"/>
        </w:rPr>
        <w:t xml:space="preserve"> when they visit the hospital, and 65.3% of </w:t>
      </w:r>
      <w:r w:rsidR="00944CFF">
        <w:rPr>
          <w:rFonts w:ascii="Times New Roman" w:hAnsi="Times New Roman"/>
        </w:rPr>
        <w:t xml:space="preserve">lung cancer patients present with stage </w:t>
      </w:r>
      <w:r w:rsidR="00944CFF" w:rsidRPr="00F618A6">
        <w:rPr>
          <w:rFonts w:ascii="Times New Roman" w:hAnsi="Times New Roman"/>
        </w:rPr>
        <w:t>III or IV</w:t>
      </w:r>
      <w:r w:rsidR="00944CFF">
        <w:rPr>
          <w:rFonts w:ascii="Times New Roman" w:hAnsi="Times New Roman"/>
        </w:rPr>
        <w:t xml:space="preserve"> of the disease, </w:t>
      </w:r>
      <w:r w:rsidR="00F618A6" w:rsidRPr="00F618A6">
        <w:rPr>
          <w:rFonts w:ascii="Times New Roman" w:hAnsi="Times New Roman"/>
        </w:rPr>
        <w:t>at diagnosis</w:t>
      </w:r>
      <w:r w:rsidR="001F43F8">
        <w:rPr>
          <w:rFonts w:ascii="Times New Roman" w:hAnsi="Times New Roman"/>
        </w:rPr>
        <w:fldChar w:fldCharType="begin"/>
      </w:r>
      <w:r w:rsidR="00A661B7">
        <w:rPr>
          <w:rFonts w:ascii="Times New Roman" w:hAnsi="Times New Roman"/>
        </w:rPr>
        <w:instrText xml:space="preserve"> ADDIN EN.CITE &lt;EndNote&gt;&lt;Cite&gt;&lt;Author&gt;Peng&lt;/Author&gt;&lt;Year&gt;2011&lt;/Year&gt;&lt;RecNum&gt;6&lt;/RecNum&gt;&lt;record&gt;&lt;rec-number&gt;6&lt;/rec-number&gt;&lt;foreign-keys&gt;&lt;key app="EN" db-id="5p09r5tx59vtzyedafrp5wzip2der9evfe9x"&gt;6&lt;/key&gt;&lt;/foreign-keys&gt;&lt;ref-type name="Journal Article"&gt;17&lt;/ref-type&gt;&lt;contributors&gt;&lt;authors&gt;&lt;author&gt;Peng, Hong&lt;/author&gt;&lt;author&gt;HAN, Bao-hui&lt;/author&gt;&lt;author&gt;LI, Xiao-qing&lt;/author&gt;&lt;author&gt;TAO, Lu-ning&lt;/author&gt;&lt;/authors&gt;&lt;/contributors&gt;&lt;titles&gt;&lt;title&gt;Analysis of clinical characteristics and survival rates in 1279 lung cancer patients [J]&lt;/title&gt;&lt;secondary-title&gt;China Oncology&lt;/secondary-title&gt;&lt;/titles&gt;&lt;periodical&gt;&lt;full-title&gt;China Oncology&lt;/full-title&gt;&lt;/periodical&gt;&lt;pages&gt;008&lt;/pages&gt;&lt;volume&gt;5&lt;/volume&gt;&lt;dates&gt;&lt;year&gt;2011&lt;/year&gt;&lt;/dates&gt;&lt;urls&gt;&lt;/urls&gt;&lt;/record&gt;&lt;/Cite&gt;&lt;/EndNote&gt;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5</w:t>
      </w:r>
      <w:r w:rsidR="001F43F8">
        <w:rPr>
          <w:rFonts w:ascii="Times New Roman" w:hAnsi="Times New Roman"/>
        </w:rPr>
        <w:fldChar w:fldCharType="end"/>
      </w:r>
      <w:r w:rsidR="00D872A9" w:rsidRPr="00B1501D">
        <w:rPr>
          <w:rFonts w:ascii="Times New Roman" w:hAnsi="Times New Roman"/>
        </w:rPr>
        <w:t xml:space="preserve">. </w:t>
      </w:r>
      <w:r w:rsidR="00F618A6" w:rsidRPr="00F618A6">
        <w:rPr>
          <w:rFonts w:ascii="Times New Roman" w:hAnsi="Times New Roman"/>
        </w:rPr>
        <w:t>Th</w:t>
      </w:r>
      <w:r w:rsidR="00944CFF">
        <w:rPr>
          <w:rFonts w:ascii="Times New Roman" w:hAnsi="Times New Roman"/>
        </w:rPr>
        <w:t>is further underlines the</w:t>
      </w:r>
      <w:r w:rsidR="00F618A6" w:rsidRPr="00F618A6">
        <w:rPr>
          <w:rFonts w:ascii="Times New Roman" w:hAnsi="Times New Roman"/>
        </w:rPr>
        <w:t xml:space="preserve"> importance of </w:t>
      </w:r>
      <w:r w:rsidR="00944CFF">
        <w:rPr>
          <w:rFonts w:ascii="Times New Roman" w:hAnsi="Times New Roman"/>
        </w:rPr>
        <w:t xml:space="preserve">timely </w:t>
      </w:r>
      <w:r w:rsidR="00F618A6" w:rsidRPr="00F618A6">
        <w:rPr>
          <w:rFonts w:ascii="Times New Roman" w:hAnsi="Times New Roman"/>
        </w:rPr>
        <w:t>detection of early stage</w:t>
      </w:r>
      <w:r w:rsidR="00944CFF">
        <w:rPr>
          <w:rFonts w:ascii="Times New Roman" w:hAnsi="Times New Roman"/>
        </w:rPr>
        <w:t xml:space="preserve"> </w:t>
      </w:r>
      <w:r w:rsidR="00F618A6" w:rsidRPr="00F618A6">
        <w:rPr>
          <w:rFonts w:ascii="Times New Roman" w:hAnsi="Times New Roman"/>
        </w:rPr>
        <w:t xml:space="preserve">lung cancer. </w:t>
      </w:r>
    </w:p>
    <w:p w14:paraId="593273AB" w14:textId="77777777" w:rsidR="00423C5B" w:rsidRDefault="00423C5B">
      <w:pPr>
        <w:rPr>
          <w:rFonts w:ascii="Times New Roman" w:hAnsi="Times New Roman"/>
        </w:rPr>
      </w:pPr>
    </w:p>
    <w:p w14:paraId="704AD0DC" w14:textId="77777777" w:rsidR="00E81CEC" w:rsidRDefault="00F618A6">
      <w:pPr>
        <w:rPr>
          <w:rFonts w:ascii="Times New Roman" w:hAnsi="Times New Roman"/>
        </w:rPr>
      </w:pPr>
      <w:r w:rsidRPr="00F618A6">
        <w:rPr>
          <w:rFonts w:ascii="Times New Roman" w:hAnsi="Times New Roman"/>
        </w:rPr>
        <w:t>In the National Lung Screening Trial (NLST) (ClinicalTrails.gov number, NCT00047385)</w:t>
      </w:r>
      <w:r w:rsidR="006A0C5D">
        <w:rPr>
          <w:rFonts w:ascii="Times New Roman" w:hAnsi="Times New Roman"/>
        </w:rPr>
        <w:t>,</w:t>
      </w:r>
      <w:r w:rsidRPr="00F618A6">
        <w:rPr>
          <w:rFonts w:ascii="Times New Roman" w:hAnsi="Times New Roman"/>
        </w:rPr>
        <w:t xml:space="preserve"> low dose computed tomography (LDCT) scan for screening in high-risk population (with a history of cigarette smoking</w:t>
      </w:r>
      <w:r w:rsidRPr="00F618A6">
        <w:rPr>
          <w:rFonts w:ascii="Times New Roman" w:hAnsi="Times New Roman" w:hint="eastAsia"/>
        </w:rPr>
        <w:t xml:space="preserve"> </w:t>
      </w:r>
      <w:r w:rsidRPr="00F618A6">
        <w:rPr>
          <w:rFonts w:ascii="Times New Roman" w:hAnsi="Times New Roman" w:hint="eastAsia"/>
        </w:rPr>
        <w:t>≥</w:t>
      </w:r>
      <w:r w:rsidR="00FC3623" w:rsidRPr="00B1501D">
        <w:rPr>
          <w:rFonts w:ascii="Times New Roman" w:hAnsi="Times New Roman"/>
        </w:rPr>
        <w:t xml:space="preserve"> </w:t>
      </w:r>
      <w:r w:rsidRPr="00F618A6">
        <w:rPr>
          <w:rFonts w:ascii="Times New Roman" w:hAnsi="Times New Roman"/>
        </w:rPr>
        <w:t>30 pack-years and elder between 55 and 74 years old)</w:t>
      </w:r>
      <w:r w:rsidR="00944CFF">
        <w:rPr>
          <w:rFonts w:ascii="Times New Roman" w:hAnsi="Times New Roman"/>
        </w:rPr>
        <w:t>,</w:t>
      </w:r>
      <w:r w:rsidRPr="00F618A6">
        <w:rPr>
          <w:rFonts w:ascii="Times New Roman" w:hAnsi="Times New Roman"/>
        </w:rPr>
        <w:t xml:space="preserve"> reduced lung cancer mortality by 20%</w:t>
      </w:r>
      <w:r w:rsidR="001F43F8">
        <w:rPr>
          <w:rFonts w:ascii="Times New Roman" w:hAnsi="Times New Roman"/>
        </w:rPr>
        <w:fldChar w:fldCharType="begin"/>
      </w:r>
      <w:r w:rsidR="00A661B7">
        <w:rPr>
          <w:rFonts w:ascii="Times New Roman" w:hAnsi="Times New Roman"/>
        </w:rPr>
        <w:instrText xml:space="preserve"> ADDIN EN.CITE &lt;EndNote&gt;&lt;Cite&gt;&lt;Author&gt;Team&lt;/Author&gt;&lt;Year&gt;2011&lt;/Year&gt;&lt;RecNum&gt;7&lt;/RecNum&gt;&lt;record&gt;&lt;rec-number&gt;7&lt;/rec-number&gt;&lt;foreign-keys&gt;&lt;key app="EN" db-id="5p09r5tx59vtzyedafrp5wzip2der9evfe9x"&gt;7&lt;/key&gt;&lt;/foreign-keys&gt;&lt;ref-type name="Journal Article"&gt;17&lt;/ref-type&gt;&lt;contributors&gt;&lt;authors&gt;&lt;author&gt;National Lung Screening Trial Research Team&lt;/author&gt;&lt;/authors&gt;&lt;/contributors&gt;&lt;titles&gt;&lt;title&gt;Reduced lung-cancer mortality with low-dose computed tomographic screening&lt;/title&gt;&lt;secondary-title&gt;N Engl J Med&lt;/secondary-title&gt;&lt;/titles&gt;&lt;periodical&gt;&lt;full-title&gt;N Engl J Med&lt;/full-title&gt;&lt;/periodical&gt;&lt;pages&gt;395-409&lt;/pages&gt;&lt;volume&gt;2011&lt;/volume&gt;&lt;number&gt;365&lt;/number&gt;&lt;dates&gt;&lt;year&gt;2011&lt;/year&gt;&lt;/dates&gt;&lt;publisher&gt;Mass Medical Soc&lt;/publisher&gt;&lt;urls&gt;&lt;/urls&gt;&lt;/record&gt;&lt;/Cite&gt;&lt;/EndNote&gt;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6</w:t>
      </w:r>
      <w:r w:rsidR="001F43F8">
        <w:rPr>
          <w:rFonts w:ascii="Times New Roman" w:hAnsi="Times New Roman"/>
        </w:rPr>
        <w:fldChar w:fldCharType="end"/>
      </w:r>
      <w:r w:rsidR="00FC3623" w:rsidRPr="00B1501D">
        <w:rPr>
          <w:rFonts w:ascii="Times New Roman" w:hAnsi="Times New Roman"/>
        </w:rPr>
        <w:t xml:space="preserve">. </w:t>
      </w:r>
      <w:r w:rsidRPr="00F618A6">
        <w:rPr>
          <w:rFonts w:ascii="Times New Roman" w:hAnsi="Times New Roman"/>
        </w:rPr>
        <w:t xml:space="preserve">The NELSON trial showed a similar shift </w:t>
      </w:r>
      <w:r w:rsidR="00944CFF">
        <w:rPr>
          <w:rFonts w:ascii="Times New Roman" w:hAnsi="Times New Roman"/>
        </w:rPr>
        <w:t xml:space="preserve">more often </w:t>
      </w:r>
      <w:r w:rsidRPr="00F618A6">
        <w:rPr>
          <w:rFonts w:ascii="Times New Roman" w:hAnsi="Times New Roman"/>
        </w:rPr>
        <w:t>in cases</w:t>
      </w:r>
      <w:r w:rsidR="00944CFF">
        <w:rPr>
          <w:rFonts w:ascii="Times New Roman" w:hAnsi="Times New Roman"/>
        </w:rPr>
        <w:t xml:space="preserve"> </w:t>
      </w:r>
      <w:r w:rsidRPr="00F618A6">
        <w:rPr>
          <w:rFonts w:ascii="Times New Roman" w:hAnsi="Times New Roman"/>
        </w:rPr>
        <w:t xml:space="preserve">diagnosed at stage I and less often </w:t>
      </w:r>
      <w:r w:rsidR="00944CFF">
        <w:rPr>
          <w:rFonts w:ascii="Times New Roman" w:hAnsi="Times New Roman"/>
        </w:rPr>
        <w:t xml:space="preserve">in those diagnosed </w:t>
      </w:r>
      <w:r w:rsidRPr="00F618A6">
        <w:rPr>
          <w:rFonts w:ascii="Times New Roman" w:hAnsi="Times New Roman"/>
        </w:rPr>
        <w:t>at stage IIIB-IV</w:t>
      </w:r>
      <w:r w:rsidR="001F43F8">
        <w:rPr>
          <w:rFonts w:ascii="Times New Roman" w:hAnsi="Times New Roman"/>
        </w:rPr>
        <w:fldChar w:fldCharType="begin"/>
      </w:r>
      <w:r w:rsidR="00A661B7">
        <w:rPr>
          <w:rFonts w:ascii="Times New Roman" w:hAnsi="Times New Roman"/>
        </w:rPr>
        <w:instrText xml:space="preserve"> ADDIN EN.CITE &lt;EndNote&gt;&lt;Cite&gt;&lt;Author&gt;Horeweg&lt;/Author&gt;&lt;Year&gt;2013&lt;/Year&gt;&lt;RecNum&gt;8&lt;/RecNum&gt;&lt;record&gt;&lt;rec-number&gt;8&lt;/rec-number&gt;&lt;foreign-keys&gt;&lt;key app="EN" db-id="5p09r5tx59vtzyedafrp5wzip2der9evfe9x"&gt;8&lt;/key&gt;&lt;/foreign-keys&gt;&lt;ref-type name="Journal Article"&gt;17&lt;/ref-type&gt;&lt;contributors&gt;&lt;authors&gt;&lt;author&gt;Horeweg, Nanda&lt;/author&gt;&lt;author&gt;Van Der Aalst, Carlijn M&lt;/author&gt;&lt;author&gt;Thunnissen, Erik&lt;/author&gt;&lt;author&gt;Nackaerts, Kristiaan&lt;/author&gt;&lt;author&gt;Weenink, Carla&lt;/author&gt;&lt;author&gt;Groen, Harry JM&lt;/author&gt;&lt;author&gt;Lammers, Jan-Willem J&lt;/author&gt;&lt;author&gt;Aerts, Joachim G&lt;/author&gt;&lt;author&gt;Scholten, Ernst T&lt;/author&gt;&lt;author&gt;Van Rosmalen, Joost&lt;/author&gt;&lt;/authors&gt;&lt;/contributors&gt;&lt;titles&gt;&lt;title&gt;Characteristics of lung cancers detected by computer tomography screening in the randomized NELSON trial&lt;/title&gt;&lt;secondary-title&gt;American journal of respiratory and critical care medicine&lt;/secondary-title&gt;&lt;/titles&gt;&lt;periodical&gt;&lt;full-title&gt;American journal of respiratory and critical care medicine&lt;/full-title&gt;&lt;/periodical&gt;&lt;pages&gt;848-854&lt;/pages&gt;&lt;volume&gt;187&lt;/volume&gt;&lt;number&gt;8&lt;/number&gt;&lt;dates&gt;&lt;year&gt;2013&lt;/year&gt;&lt;/dates&gt;&lt;publisher&gt;Am Thoracic Soc&lt;/publisher&gt;&lt;isbn&gt;1535-4970&lt;/isbn&gt;&lt;urls&gt;&lt;/urls&gt;&lt;/record&gt;&lt;/Cite&gt;&lt;/EndNote&gt;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7</w:t>
      </w:r>
      <w:r w:rsidR="001F43F8">
        <w:rPr>
          <w:rFonts w:ascii="Times New Roman" w:hAnsi="Times New Roman"/>
        </w:rPr>
        <w:fldChar w:fldCharType="end"/>
      </w:r>
      <w:r w:rsidRPr="00F618A6">
        <w:rPr>
          <w:rFonts w:ascii="Times New Roman" w:hAnsi="Times New Roman"/>
        </w:rPr>
        <w:t>.</w:t>
      </w:r>
      <w:r w:rsidR="00FC3623" w:rsidRPr="00B1501D">
        <w:rPr>
          <w:rFonts w:ascii="Times New Roman" w:hAnsi="Times New Roman"/>
        </w:rPr>
        <w:t xml:space="preserve"> </w:t>
      </w:r>
      <w:r w:rsidRPr="00F618A6">
        <w:rPr>
          <w:rFonts w:ascii="Times New Roman" w:hAnsi="Times New Roman"/>
        </w:rPr>
        <w:t>Final results on lung cancer mortality from NESLSON are awaited</w:t>
      </w:r>
      <w:r w:rsidR="00FC3623" w:rsidRPr="00B1501D">
        <w:rPr>
          <w:rFonts w:ascii="Times New Roman" w:hAnsi="Times New Roman"/>
        </w:rPr>
        <w:t xml:space="preserve">. </w:t>
      </w:r>
      <w:r w:rsidRPr="00F618A6">
        <w:rPr>
          <w:rFonts w:ascii="Times New Roman" w:hAnsi="Times New Roman"/>
        </w:rPr>
        <w:t>The DANTE trial did not find the test a significant benefit of LDCT screening</w:t>
      </w:r>
      <w:r w:rsidR="001F43F8">
        <w:rPr>
          <w:rFonts w:ascii="Times New Roman" w:hAnsi="Times New Roman"/>
        </w:rPr>
        <w:fldChar w:fldCharType="begin"/>
      </w:r>
      <w:r w:rsidR="00A661B7">
        <w:rPr>
          <w:rFonts w:ascii="Times New Roman" w:hAnsi="Times New Roman"/>
        </w:rPr>
        <w:instrText xml:space="preserve"> ADDIN EN.CITE &lt;EndNote&gt;&lt;Cite&gt;&lt;Author&gt;Infante&lt;/Author&gt;&lt;Year&gt;2015&lt;/Year&gt;&lt;RecNum&gt;9&lt;/RecNum&gt;&lt;record&gt;&lt;rec-number&gt;9&lt;/rec-number&gt;&lt;foreign-keys&gt;&lt;key app="EN" db-id="5p09r5tx59vtzyedafrp5wzip2der9evfe9x"&gt;9&lt;/key&gt;&lt;/foreign-keys&gt;&lt;ref-type name="Journal Article"&gt;17&lt;/ref-type&gt;&lt;contributors&gt;&lt;authors&gt;&lt;author&gt;Infante, Maurizio&lt;/author&gt;&lt;author&gt;Cavuto, Silvio&lt;/author&gt;&lt;author&gt;Lutman, Fabio Romano&lt;/author&gt;&lt;author&gt;Passera, Eliseo&lt;/author&gt;&lt;author&gt;Chiarenza, Maurizio&lt;/author&gt;&lt;author&gt;Chiesa, Giuseppe&lt;/author&gt;&lt;author&gt;Brambilla, Giorgio&lt;/author&gt;&lt;author&gt;Angeli, Enzo&lt;/author&gt;&lt;author&gt;Aranzulla, Giuseppe&lt;/author&gt;&lt;author&gt;Chiti, Arturo&lt;/author&gt;&lt;/authors&gt;&lt;/contributors&gt;&lt;titles&gt;&lt;title&gt;Long-term follow-up results of the DANTE trial, a randomized study of lung cancer screening with spiral computed tomography&lt;/title&gt;&lt;secondary-title&gt;American journal of respiratory and critical care medicine&lt;/secondary-title&gt;&lt;/titles&gt;&lt;periodical&gt;&lt;full-title&gt;American journal of respiratory and critical care medicine&lt;/full-title&gt;&lt;/periodical&gt;&lt;pages&gt;1166-1175&lt;/pages&gt;&lt;volume&gt;191&lt;/volume&gt;&lt;number&gt;10&lt;/number&gt;&lt;dates&gt;&lt;year&gt;2015&lt;/year&gt;&lt;/dates&gt;&lt;publisher&gt;Am Thoracic Soc&lt;/publisher&gt;&lt;isbn&gt;1073-449X&lt;/isbn&gt;&lt;urls&gt;&lt;/urls&gt;&lt;/record&gt;&lt;/Cite&gt;&lt;/EndNote&gt;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8</w:t>
      </w:r>
      <w:r w:rsidR="001F43F8">
        <w:rPr>
          <w:rFonts w:ascii="Times New Roman" w:hAnsi="Times New Roman"/>
        </w:rPr>
        <w:fldChar w:fldCharType="end"/>
      </w:r>
      <w:r w:rsidR="00CE30B1" w:rsidRPr="00B1501D">
        <w:rPr>
          <w:rFonts w:ascii="Times New Roman" w:hAnsi="Times New Roman"/>
        </w:rPr>
        <w:t>, but the trial was smaller and perhaps underpowered.</w:t>
      </w:r>
      <w:r w:rsidRPr="00F618A6">
        <w:rPr>
          <w:rFonts w:ascii="Times New Roman" w:hAnsi="Times New Roman"/>
        </w:rPr>
        <w:t xml:space="preserve"> The potential benefit of screening is diminished by management of false positive results by</w:t>
      </w:r>
      <w:r w:rsidR="003C680F">
        <w:rPr>
          <w:rFonts w:ascii="Times New Roman" w:hAnsi="Times New Roman" w:hint="eastAsia"/>
        </w:rPr>
        <w:t xml:space="preserve"> </w:t>
      </w:r>
      <w:r w:rsidR="003C680F" w:rsidRPr="00F618A6">
        <w:rPr>
          <w:rFonts w:ascii="Times New Roman" w:hAnsi="Times New Roman"/>
        </w:rPr>
        <w:t>computed tomography</w:t>
      </w:r>
      <w:r w:rsidRPr="00F618A6">
        <w:rPr>
          <w:rFonts w:ascii="Times New Roman" w:hAnsi="Times New Roman"/>
        </w:rPr>
        <w:t xml:space="preserve"> </w:t>
      </w:r>
      <w:r w:rsidR="003C680F">
        <w:rPr>
          <w:rFonts w:ascii="Times New Roman" w:hAnsi="Times New Roman"/>
        </w:rPr>
        <w:t>(</w:t>
      </w:r>
      <w:r w:rsidRPr="00F618A6">
        <w:rPr>
          <w:rFonts w:ascii="Times New Roman" w:hAnsi="Times New Roman"/>
        </w:rPr>
        <w:t>CT</w:t>
      </w:r>
      <w:r w:rsidR="003C680F">
        <w:rPr>
          <w:rFonts w:ascii="Times New Roman" w:hAnsi="Times New Roman"/>
        </w:rPr>
        <w:t>)</w:t>
      </w:r>
      <w:r w:rsidRPr="00F618A6">
        <w:rPr>
          <w:rFonts w:ascii="Times New Roman" w:hAnsi="Times New Roman"/>
        </w:rPr>
        <w:t xml:space="preserve"> scan that lead to unnecessary and potential harmful invasive procedures</w:t>
      </w:r>
      <w:r w:rsidR="001F43F8">
        <w:rPr>
          <w:rFonts w:ascii="Times New Roman" w:hAnsi="Times New Roman"/>
        </w:rPr>
        <w:fldChar w:fldCharType="begin"/>
      </w:r>
      <w:r w:rsidR="00A661B7">
        <w:rPr>
          <w:rFonts w:ascii="Times New Roman" w:hAnsi="Times New Roman"/>
        </w:rPr>
        <w:instrText xml:space="preserve"> ADDIN EN.CITE &lt;EndNote&gt;&lt;Cite&gt;&lt;Author&gt;Wilson&lt;/Author&gt;&lt;Year&gt;2008&lt;/Year&gt;&lt;RecNum&gt;15&lt;/RecNum&gt;&lt;record&gt;&lt;rec-number&gt;15&lt;/rec-number&gt;&lt;foreign-keys&gt;&lt;key app="EN" db-id="5p09r5tx59vtzyedafrp5wzip2der9evfe9x"&gt;15&lt;/key&gt;&lt;/foreign-keys&gt;&lt;ref-type name="Journal Article"&gt;17&lt;/ref-type&gt;&lt;contributors&gt;&lt;authors&gt;&lt;author&gt;Wilson, David O&lt;/author&gt;&lt;author&gt;Weissfeld, Joel L&lt;/author&gt;&lt;author&gt;Fuhrman, Carl R&lt;/author&gt;&lt;author&gt;Fisher, Stephen N&lt;/author&gt;&lt;author&gt;Balogh, Paula&lt;/author&gt;&lt;author&gt;Landreneau, Rodney J&lt;/author&gt;&lt;author&gt;Luketich, James D&lt;/author&gt;&lt;author&gt;Siegfried, Jill M&lt;/author&gt;&lt;/authors&gt;&lt;/contributors&gt;&lt;titles&gt;&lt;title&gt;The Pittsburgh Lung Screening Study (PLuSS) outcomes within 3 years of a first computed tomography scan&lt;/title&gt;&lt;secondary-title&gt;American journal of respiratory and critical care medicine&lt;/secondary-title&gt;&lt;/titles&gt;&lt;periodical&gt;&lt;full-title&gt;American journal of respiratory and critical care medicine&lt;/full-title&gt;&lt;/periodical&gt;&lt;pages&gt;956-961&lt;/pages&gt;&lt;volume&gt;178&lt;/volume&gt;&lt;number&gt;9&lt;/number&gt;&lt;dates&gt;&lt;year&gt;2008&lt;/year&gt;&lt;/dates&gt;&lt;publisher&gt;Am Thoracic Soc&lt;/publisher&gt;&lt;isbn&gt;1073-449X&lt;/isbn&gt;&lt;urls&gt;&lt;/urls&gt;&lt;/record&gt;&lt;/Cite&gt;&lt;/EndNote&gt;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9</w:t>
      </w:r>
      <w:r w:rsidR="001F43F8">
        <w:rPr>
          <w:rFonts w:ascii="Times New Roman" w:hAnsi="Times New Roman"/>
        </w:rPr>
        <w:fldChar w:fldCharType="end"/>
      </w:r>
      <w:r w:rsidR="00FC3623" w:rsidRPr="00B1501D">
        <w:rPr>
          <w:rFonts w:ascii="Times New Roman" w:hAnsi="Times New Roman"/>
        </w:rPr>
        <w:t xml:space="preserve">. Currently, in American College of Chest </w:t>
      </w:r>
      <w:r w:rsidRPr="00F618A6">
        <w:rPr>
          <w:rFonts w:ascii="Times New Roman" w:hAnsi="Times New Roman"/>
        </w:rPr>
        <w:t>Physician (ACCP) and Chinese Alliance Against Lung Cancer (CAALC) guidelines, the nodule follow-up procedure is mainly dependent on the nodule diameter</w:t>
      </w:r>
      <w:r w:rsidR="001F43F8">
        <w:rPr>
          <w:rFonts w:ascii="Times New Roman" w:hAnsi="Times New Roman"/>
        </w:rPr>
        <w:fldChar w:fldCharType="begin">
          <w:fldData xml:space="preserve">PEVuZE5vdGU+PENpdGU+PEF1dGhvcj5Hb3VsZDwvQXV0aG9yPjxZZWFyPjIwMTM8L1llYXI+PFJl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</w:fldData>
        </w:fldChar>
      </w:r>
      <w:r w:rsidR="00A661B7">
        <w:rPr>
          <w:rFonts w:ascii="Times New Roman" w:hAnsi="Times New Roman"/>
        </w:rPr>
        <w:instrText xml:space="preserve"> ADDIN EN.CITE </w:instrText>
      </w:r>
      <w:r w:rsidR="001F43F8">
        <w:rPr>
          <w:rFonts w:ascii="Times New Roman" w:hAnsi="Times New Roman"/>
        </w:rPr>
        <w:fldChar w:fldCharType="begin">
          <w:fldData xml:space="preserve">PEVuZE5vdGU+PENpdGU+PEF1dGhvcj5Hb3VsZDwvQXV0aG9yPjxZZWFyPjIwMTM8L1llYXI+PFJl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</w:fldData>
        </w:fldChar>
      </w:r>
      <w:r w:rsidR="00A661B7">
        <w:rPr>
          <w:rFonts w:ascii="Times New Roman" w:hAnsi="Times New Roman"/>
        </w:rPr>
        <w:instrText xml:space="preserve"> ADDIN EN.CITE.DATA </w:instrText>
      </w:r>
      <w:r w:rsidR="001F43F8">
        <w:rPr>
          <w:rFonts w:ascii="Times New Roman" w:hAnsi="Times New Roman"/>
        </w:rPr>
      </w:r>
      <w:r w:rsidR="001F43F8">
        <w:rPr>
          <w:rFonts w:ascii="Times New Roman" w:hAnsi="Times New Roman"/>
        </w:rPr>
        <w:fldChar w:fldCharType="end"/>
      </w:r>
      <w:r w:rsidR="001F43F8">
        <w:rPr>
          <w:rFonts w:ascii="Times New Roman" w:hAnsi="Times New Roman"/>
        </w:rPr>
      </w:r>
      <w:r w:rsidR="001F43F8">
        <w:rPr>
          <w:rFonts w:ascii="Times New Roman" w:hAnsi="Times New Roman"/>
        </w:rPr>
        <w:fldChar w:fldCharType="separate"/>
      </w:r>
      <w:r w:rsidR="008D590F">
        <w:rPr>
          <w:rFonts w:ascii="Times New Roman" w:hAnsi="Times New Roman"/>
          <w:noProof/>
          <w:vertAlign w:val="superscript"/>
        </w:rPr>
        <w:t>10-12</w:t>
      </w:r>
      <w:r w:rsidR="001F43F8">
        <w:rPr>
          <w:rFonts w:ascii="Times New Roman" w:hAnsi="Times New Roman"/>
        </w:rPr>
        <w:fldChar w:fldCharType="end"/>
      </w:r>
      <w:r w:rsidR="00FC3623" w:rsidRPr="00B1501D">
        <w:rPr>
          <w:rFonts w:ascii="Times New Roman" w:hAnsi="Times New Roman"/>
        </w:rPr>
        <w:t xml:space="preserve">. </w:t>
      </w:r>
    </w:p>
    <w:p w14:paraId="26CB1D5E" w14:textId="77777777" w:rsidR="00423C5B" w:rsidRDefault="00423C5B">
      <w:pPr>
        <w:rPr>
          <w:rFonts w:ascii="Times New Roman" w:hAnsi="Times New Roman"/>
        </w:rPr>
      </w:pPr>
    </w:p>
    <w:p w14:paraId="013B69DB" w14:textId="77777777" w:rsidR="00E81CEC" w:rsidRDefault="00F618A6">
      <w:pPr>
        <w:rPr>
          <w:rFonts w:ascii="Times New Roman" w:hAnsi="Times New Roman"/>
        </w:rPr>
      </w:pPr>
      <w:r w:rsidRPr="00F618A6">
        <w:rPr>
          <w:rFonts w:ascii="Times New Roman" w:hAnsi="Times New Roman"/>
        </w:rPr>
        <w:t>There are several new blood biomarkers under investigation to help detect early-stage lung cancer</w:t>
      </w:r>
      <w:r w:rsidR="001F43F8">
        <w:rPr>
          <w:rFonts w:ascii="Times New Roman" w:hAnsi="Times New Roman"/>
        </w:rPr>
        <w:fldChar w:fldCharType="begin">
          <w:fldData xml:space="preserve">PEVuZE5vdGU+PENpdGU+PEF1dGhvcj5CbGFzYmVyZzwvQXV0aG9yPjxZZWFyPjIwMTA8L1llYXI+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</w:fldData>
        </w:fldChar>
      </w:r>
      <w:r w:rsidR="00A661B7">
        <w:rPr>
          <w:rFonts w:ascii="Times New Roman" w:hAnsi="Times New Roman"/>
        </w:rPr>
        <w:instrText xml:space="preserve"> ADDIN EN.CITE </w:instrText>
      </w:r>
      <w:r w:rsidR="001F43F8">
        <w:rPr>
          <w:rFonts w:ascii="Times New Roman" w:hAnsi="Times New Roman"/>
        </w:rPr>
        <w:fldChar w:fldCharType="begin">
          <w:fldData xml:space="preserve">PEVuZE5vdGU+PENpdGU+PEF1dGhvcj5CbGFzYmVyZzwvQXV0aG9yPjxZZWFyPjIwMTA8L1llYXI+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</w:fldData>
        </w:fldChar>
      </w:r>
      <w:r w:rsidR="00A661B7">
        <w:rPr>
          <w:rFonts w:ascii="Times New Roman" w:hAnsi="Times New Roman"/>
        </w:rPr>
        <w:instrText xml:space="preserve"> ADDIN EN.CITE.DATA </w:instrText>
      </w:r>
      <w:r w:rsidR="001F43F8">
        <w:rPr>
          <w:rFonts w:ascii="Times New Roman" w:hAnsi="Times New Roman"/>
        </w:rPr>
      </w:r>
      <w:r w:rsidR="001F43F8">
        <w:rPr>
          <w:rFonts w:ascii="Times New Roman" w:hAnsi="Times New Roman"/>
        </w:rPr>
        <w:fldChar w:fldCharType="end"/>
      </w:r>
      <w:r w:rsidR="001F43F8">
        <w:rPr>
          <w:rFonts w:ascii="Times New Roman" w:hAnsi="Times New Roman"/>
        </w:rPr>
      </w:r>
      <w:r w:rsidR="001F43F8">
        <w:rPr>
          <w:rFonts w:ascii="Times New Roman" w:hAnsi="Times New Roman"/>
        </w:rPr>
        <w:fldChar w:fldCharType="separate"/>
      </w:r>
      <w:r w:rsidR="008D590F">
        <w:rPr>
          <w:rFonts w:ascii="Times New Roman" w:hAnsi="Times New Roman"/>
          <w:noProof/>
          <w:vertAlign w:val="superscript"/>
        </w:rPr>
        <w:t>13-14</w:t>
      </w:r>
      <w:r w:rsidR="001F43F8">
        <w:rPr>
          <w:rFonts w:ascii="Times New Roman" w:hAnsi="Times New Roman"/>
        </w:rPr>
        <w:fldChar w:fldCharType="end"/>
      </w:r>
      <w:r w:rsidRPr="00F618A6">
        <w:rPr>
          <w:rFonts w:ascii="Times New Roman" w:hAnsi="Times New Roman"/>
        </w:rPr>
        <w:t>.</w:t>
      </w:r>
      <w:r w:rsidR="00FC3623" w:rsidRPr="00906F00">
        <w:rPr>
          <w:rFonts w:ascii="Times New Roman" w:hAnsi="Times New Roman"/>
        </w:rPr>
        <w:t xml:space="preserve"> </w:t>
      </w:r>
      <w:r w:rsidRPr="00F618A6">
        <w:rPr>
          <w:rFonts w:ascii="Times New Roman" w:hAnsi="Times New Roman"/>
        </w:rPr>
        <w:t>Plasma DNA levels, for example, may improve the accuracy of lung cancer CT screening</w:t>
      </w:r>
      <w:r w:rsidR="001F43F8">
        <w:rPr>
          <w:rFonts w:ascii="Times New Roman" w:hAnsi="Times New Roman"/>
        </w:rPr>
        <w:fldChar w:fldCharType="begin"/>
      </w:r>
      <w:r w:rsidR="00A661B7">
        <w:rPr>
          <w:rFonts w:ascii="Times New Roman" w:hAnsi="Times New Roman"/>
        </w:rPr>
        <w:instrText xml:space="preserve"> ADDIN EN.CITE &lt;EndNote&gt;&lt;Cite&gt;&lt;Author&gt;Sozzi&lt;/Author&gt;&lt;Year&gt;2009&lt;/Year&gt;&lt;RecNum&gt;16&lt;/RecNum&gt;&lt;record&gt;&lt;rec-number&gt;16&lt;/rec-number&gt;&lt;foreign-keys&gt;&lt;key app="EN" db-id="5p09r5tx59vtzyedafrp5wzip2der9evfe9x"&gt;16&lt;/key&gt;&lt;/foreign-keys&gt;&lt;ref-type name="Journal Article"&gt;17&lt;/ref-type&gt;&lt;contributors&gt;&lt;authors&gt;&lt;author&gt;Sozzi, Gabriella&lt;/author&gt;&lt;author&gt;Roz, Luca&lt;/author&gt;&lt;author&gt;Conte, Davide&lt;/author&gt;&lt;author&gt;Mariani, Luigi&lt;/author&gt;&lt;author&gt;Andriani, Francesca&lt;/author&gt;&lt;author&gt;Lo Vullo, Salvatore&lt;/author&gt;&lt;author&gt;Verri, Carla&lt;/author&gt;&lt;author&gt;Pastorino, Ugo&lt;/author&gt;&lt;/authors&gt;&lt;/contributors&gt;&lt;titles&gt;&lt;title&gt;Plasma DNA quantification in lung cancer computed tomography screening: five-year results of a prospective study&lt;/title&gt;&lt;secondary-title&gt;American journal of respiratory and critical care medicine&lt;/secondary-title&gt;&lt;/titles&gt;&lt;periodical&gt;&lt;full-title&gt;American journal of respiratory and critical care medicine&lt;/full-title&gt;&lt;/periodical&gt;&lt;pages&gt;69-74&lt;/pages&gt;&lt;volume&gt;179&lt;/volume&gt;&lt;number&gt;1&lt;/number&gt;&lt;dates&gt;&lt;year&gt;2009&lt;/year&gt;&lt;/dates&gt;&lt;publisher&gt;Am Thoracic Soc&lt;/publisher&gt;&lt;isbn&gt;1073-449X&lt;/isbn&gt;&lt;urls&gt;&lt;/urls&gt;&lt;/record&gt;&lt;/Cite&gt;&lt;/EndNote&gt;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15</w:t>
      </w:r>
      <w:r w:rsidR="001F43F8">
        <w:rPr>
          <w:rFonts w:ascii="Times New Roman" w:hAnsi="Times New Roman"/>
        </w:rPr>
        <w:fldChar w:fldCharType="end"/>
      </w:r>
      <w:r w:rsidR="00657C7D" w:rsidRPr="00906F00">
        <w:rPr>
          <w:rFonts w:ascii="Times New Roman" w:hAnsi="Times New Roman"/>
        </w:rPr>
        <w:t xml:space="preserve">. </w:t>
      </w:r>
      <w:r w:rsidRPr="00F618A6">
        <w:rPr>
          <w:rFonts w:ascii="Times New Roman" w:hAnsi="Times New Roman"/>
        </w:rPr>
        <w:t>The efficacy of biomarker panels is increased when combined with clinical parameters</w:t>
      </w:r>
      <w:r w:rsidR="001F43F8">
        <w:rPr>
          <w:rFonts w:ascii="Times New Roman" w:hAnsi="Times New Roman"/>
        </w:rPr>
        <w:fldChar w:fldCharType="begin"/>
      </w:r>
      <w:r w:rsidR="00A661B7">
        <w:rPr>
          <w:rFonts w:ascii="Times New Roman" w:hAnsi="Times New Roman"/>
        </w:rPr>
        <w:instrText xml:space="preserve"> ADDIN EN.CITE &lt;EndNote&gt;&lt;Cite&gt;&lt;Author&gt;Yee&lt;/Author&gt;&lt;Year&gt;2009&lt;/Year&gt;&lt;RecNum&gt;17&lt;/RecNum&gt;&lt;record&gt;&lt;rec-number&gt;17&lt;/rec-number&gt;&lt;foreign-keys&gt;&lt;key app="EN" db-id="5p09r5tx59vtzyedafrp5wzip2der9evfe9x"&gt;17&lt;/key&gt;&lt;/foreign-keys&gt;&lt;ref-type name="Journal Article"&gt;17&lt;/ref-type&gt;&lt;contributors&gt;&lt;authors&gt;&lt;author&gt;Yee, John&lt;/author&gt;&lt;author&gt;Sadar, Marianne D&lt;/author&gt;&lt;author&gt;Sin, Don D&lt;/author&gt;&lt;author&gt;Kuzyk, Michael&lt;/author&gt;&lt;author&gt;Xing, Li&lt;/author&gt;&lt;author&gt;Kondra, Jennifer&lt;/author&gt;&lt;author&gt;McWilliams, Annette&lt;/author&gt;&lt;author&gt;Man, SF Paul&lt;/author&gt;&lt;author&gt;Lam, Stephen&lt;/author&gt;&lt;/authors&gt;&lt;/contributors&gt;&lt;titles&gt;&lt;title&gt;Connective tissue-activating peptide III: a novel blood biomarker for early lung cancer detection&lt;/title&gt;&lt;secondary-title&gt;Journal of Clinical Oncology&lt;/secondary-title&gt;&lt;/titles&gt;&lt;periodical&gt;&lt;full-title&gt;Journal of Clinical Oncology&lt;/full-title&gt;&lt;/periodical&gt;&lt;pages&gt;2787-2792&lt;/pages&gt;&lt;volume&gt;27&lt;/volume&gt;&lt;number&gt;17&lt;/number&gt;&lt;dates&gt;&lt;year&gt;2009&lt;/year&gt;&lt;/dates&gt;&lt;publisher&gt;American Society of Clinical Oncology&lt;/publisher&gt;&lt;isbn&gt;0732-183X&lt;/isbn&gt;&lt;urls&gt;&lt;/urls&gt;&lt;/record&gt;&lt;/Cite&gt;&lt;/EndNote&gt;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16</w:t>
      </w:r>
      <w:r w:rsidR="001F43F8">
        <w:rPr>
          <w:rFonts w:ascii="Times New Roman" w:hAnsi="Times New Roman"/>
        </w:rPr>
        <w:fldChar w:fldCharType="end"/>
      </w:r>
      <w:r w:rsidR="00FC3623" w:rsidRPr="00906F00">
        <w:rPr>
          <w:rFonts w:ascii="Times New Roman" w:hAnsi="Times New Roman"/>
        </w:rPr>
        <w:t xml:space="preserve">. </w:t>
      </w:r>
      <w:r w:rsidRPr="00F618A6">
        <w:rPr>
          <w:rFonts w:ascii="Times New Roman" w:hAnsi="Times New Roman"/>
        </w:rPr>
        <w:t xml:space="preserve">To aid risk assessment of lung cancer risk in Chinese patients and in CT screen detected nodules, we developed a multi-biomarker test in blood. Previously we </w:t>
      </w:r>
      <w:r w:rsidR="00104050">
        <w:rPr>
          <w:rFonts w:ascii="Times New Roman" w:hAnsi="Times New Roman"/>
        </w:rPr>
        <w:t>carried out</w:t>
      </w:r>
      <w:r w:rsidRPr="00F618A6">
        <w:rPr>
          <w:rFonts w:ascii="Times New Roman" w:hAnsi="Times New Roman"/>
        </w:rPr>
        <w:t xml:space="preserve"> a preliminary</w:t>
      </w:r>
      <w:r w:rsidR="00104050">
        <w:rPr>
          <w:rFonts w:ascii="Times New Roman" w:hAnsi="Times New Roman"/>
        </w:rPr>
        <w:t>,</w:t>
      </w:r>
      <w:r w:rsidRPr="00F618A6">
        <w:rPr>
          <w:rFonts w:ascii="Times New Roman" w:hAnsi="Times New Roman"/>
        </w:rPr>
        <w:t xml:space="preserve"> single center study on </w:t>
      </w:r>
      <w:r w:rsidR="00104050">
        <w:rPr>
          <w:rFonts w:ascii="Times New Roman" w:hAnsi="Times New Roman"/>
        </w:rPr>
        <w:t xml:space="preserve">a </w:t>
      </w:r>
      <w:r w:rsidRPr="00F618A6">
        <w:rPr>
          <w:rFonts w:ascii="Times New Roman" w:hAnsi="Times New Roman"/>
        </w:rPr>
        <w:t xml:space="preserve">lung cancer biomarker </w:t>
      </w:r>
      <w:r w:rsidRPr="00F618A6">
        <w:rPr>
          <w:rFonts w:ascii="Times New Roman" w:hAnsi="Times New Roman"/>
        </w:rPr>
        <w:lastRenderedPageBreak/>
        <w:t xml:space="preserve">panel, and found </w:t>
      </w:r>
      <w:r w:rsidR="00104050">
        <w:rPr>
          <w:rFonts w:ascii="Times New Roman" w:hAnsi="Times New Roman"/>
        </w:rPr>
        <w:t xml:space="preserve">that </w:t>
      </w:r>
      <w:r w:rsidRPr="00F618A6">
        <w:rPr>
          <w:rFonts w:ascii="Times New Roman" w:hAnsi="Times New Roman"/>
        </w:rPr>
        <w:t xml:space="preserve">combined </w:t>
      </w:r>
      <w:bookmarkStart w:id="5" w:name="OLE_LINK4"/>
      <w:proofErr w:type="spellStart"/>
      <w:r w:rsidRPr="00F618A6">
        <w:rPr>
          <w:rFonts w:ascii="Times New Roman" w:hAnsi="Times New Roman"/>
        </w:rPr>
        <w:t>progastrin</w:t>
      </w:r>
      <w:proofErr w:type="spellEnd"/>
      <w:r w:rsidRPr="00F618A6">
        <w:rPr>
          <w:rFonts w:ascii="Times New Roman" w:hAnsi="Times New Roman"/>
        </w:rPr>
        <w:t>-releasing peptide (</w:t>
      </w:r>
      <w:proofErr w:type="spellStart"/>
      <w:r w:rsidRPr="00F618A6">
        <w:rPr>
          <w:rFonts w:ascii="Times New Roman" w:hAnsi="Times New Roman"/>
        </w:rPr>
        <w:t>ProGRP</w:t>
      </w:r>
      <w:proofErr w:type="spellEnd"/>
      <w:r w:rsidRPr="00F618A6">
        <w:rPr>
          <w:rFonts w:ascii="Times New Roman" w:hAnsi="Times New Roman"/>
        </w:rPr>
        <w:t>), carcinoembryonic antigen (CEA), squamous cell carcinoma antigen (SCC) and cytokeratin 19 fragment (CYRFRA21-1)</w:t>
      </w:r>
      <w:r w:rsidR="00104050">
        <w:rPr>
          <w:rFonts w:ascii="Times New Roman" w:hAnsi="Times New Roman"/>
        </w:rPr>
        <w:t>,</w:t>
      </w:r>
      <w:r w:rsidRPr="00F618A6">
        <w:rPr>
          <w:rFonts w:ascii="Times New Roman" w:hAnsi="Times New Roman"/>
        </w:rPr>
        <w:t xml:space="preserve"> </w:t>
      </w:r>
      <w:bookmarkEnd w:id="5"/>
      <w:r w:rsidRPr="00F618A6">
        <w:rPr>
          <w:rFonts w:ascii="Times New Roman" w:hAnsi="Times New Roman"/>
        </w:rPr>
        <w:t>improved CT scan efficacy for patients with lung cancer</w:t>
      </w:r>
      <w:r w:rsidR="001F43F8">
        <w:rPr>
          <w:rFonts w:ascii="Times New Roman" w:hAnsi="Times New Roman"/>
        </w:rPr>
        <w:fldChar w:fldCharType="begin"/>
      </w:r>
      <w:r w:rsidR="00A661B7">
        <w:rPr>
          <w:rFonts w:ascii="Times New Roman" w:hAnsi="Times New Roman"/>
        </w:rPr>
        <w:instrText xml:space="preserve"> ADDIN EN.CITE &lt;EndNote&gt;&lt;Cite&gt;&lt;Author&gt;Yang&lt;/Author&gt;&lt;Year&gt;2015&lt;/Year&gt;&lt;RecNum&gt;18&lt;/RecNum&gt;&lt;record&gt;&lt;rec-number&gt;18&lt;/rec-number&gt;&lt;foreign-keys&gt;&lt;key app="EN" db-id="5p09r5tx59vtzyedafrp5wzip2der9evfe9x"&gt;18&lt;/key&gt;&lt;/foreign-keys&gt;&lt;ref-type name="Journal Article"&gt;17&lt;/ref-type&gt;&lt;contributors&gt;&lt;authors&gt;&lt;author&gt;Yang, Da-Wei&lt;/author&gt;&lt;author&gt;Zhang, Yong&lt;/author&gt;&lt;author&gt;Hong, Qun-Ying&lt;/author&gt;&lt;author&gt;Hu, Jie&lt;/author&gt;&lt;author&gt;Li, Chun&lt;/author&gt;&lt;author&gt;Pan, Bai-Shen&lt;/author&gt;&lt;author&gt;Wang, Qun&lt;/author&gt;&lt;author&gt;Ding, Fei-Hong&lt;/author</w:instrText>
      </w:r>
      <w:r w:rsidR="00A661B7">
        <w:rPr>
          <w:rFonts w:ascii="Times New Roman" w:hAnsi="Times New Roman" w:hint="eastAsia"/>
        </w:rPr>
        <w:instrText>&gt;&lt;author&gt;Ou, Jia-Xian&lt;/author&gt;&lt;author&gt;Liu, Fang-Lei&lt;/author&gt;&lt;/authors&gt;&lt;/contributors&gt;&lt;titles&gt;&lt;title&gt;Role of a serum</w:instrText>
      </w:r>
      <w:r w:rsidR="00A661B7">
        <w:rPr>
          <w:rFonts w:ascii="Times New Roman" w:hAnsi="Times New Roman" w:hint="eastAsia"/>
        </w:rPr>
        <w:instrText>‐</w:instrText>
      </w:r>
      <w:r w:rsidR="00A661B7">
        <w:rPr>
          <w:rFonts w:ascii="Times New Roman" w:hAnsi="Times New Roman" w:hint="eastAsia"/>
        </w:rPr>
        <w:instrText>based biomarker panel in the early diagnosis of lung cancer for a cohort of high</w:instrText>
      </w:r>
      <w:r w:rsidR="00A661B7">
        <w:rPr>
          <w:rFonts w:ascii="Times New Roman" w:hAnsi="Times New Roman" w:hint="eastAsia"/>
        </w:rPr>
        <w:instrText>‐</w:instrText>
      </w:r>
      <w:r w:rsidR="00A661B7">
        <w:rPr>
          <w:rFonts w:ascii="Times New Roman" w:hAnsi="Times New Roman" w:hint="eastAsia"/>
        </w:rPr>
        <w:instrText>risk patients&lt;/title&gt;&lt;secondary-title&gt;Cancer&lt;/secondary-ti</w:instrText>
      </w:r>
      <w:r w:rsidR="00A661B7">
        <w:rPr>
          <w:rFonts w:ascii="Times New Roman" w:hAnsi="Times New Roman"/>
        </w:rPr>
        <w:instrText>tle&gt;&lt;/titles&gt;&lt;periodical&gt;&lt;full-title&gt;Cancer&lt;/full-title&gt;&lt;/periodical&gt;&lt;pages&gt;3113-3121&lt;/pages&gt;&lt;volume&gt;121&lt;/volume&gt;&lt;number&gt;S17&lt;/number&gt;&lt;dates&gt;&lt;year&gt;2015&lt;/year&gt;&lt;/dates&gt;&lt;publisher&gt;Wiley Online Library&lt;/publisher&gt;&lt;isbn&gt;1097-0142&lt;/isbn&gt;&lt;urls&gt;&lt;/urls&gt;&lt;/record&gt;&lt;/Cite&gt;&lt;/EndNote&gt;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17</w:t>
      </w:r>
      <w:r w:rsidR="001F43F8">
        <w:rPr>
          <w:rFonts w:ascii="Times New Roman" w:hAnsi="Times New Roman"/>
        </w:rPr>
        <w:fldChar w:fldCharType="end"/>
      </w:r>
      <w:r w:rsidR="00FC3623" w:rsidRPr="00906F00">
        <w:rPr>
          <w:rFonts w:ascii="Times New Roman" w:hAnsi="Times New Roman"/>
        </w:rPr>
        <w:t xml:space="preserve">. </w:t>
      </w:r>
    </w:p>
    <w:p w14:paraId="5442EEAC" w14:textId="77777777" w:rsidR="00423C5B" w:rsidRDefault="00423C5B">
      <w:pPr>
        <w:rPr>
          <w:rFonts w:ascii="Times New Roman" w:hAnsi="Times New Roman"/>
        </w:rPr>
      </w:pPr>
    </w:p>
    <w:p w14:paraId="5F58B99E" w14:textId="42307CF5" w:rsidR="00E81CEC" w:rsidRDefault="0076259B">
      <w:pPr>
        <w:rPr>
          <w:rFonts w:ascii="Times New Roman" w:hAnsi="Times New Roman"/>
        </w:rPr>
      </w:pPr>
      <w:r>
        <w:rPr>
          <w:rFonts w:ascii="Times New Roman" w:hAnsi="Times New Roman"/>
        </w:rPr>
        <w:t xml:space="preserve">We evaluated this serum biomarker panel </w:t>
      </w:r>
      <w:r w:rsidR="00FC4740">
        <w:rPr>
          <w:rFonts w:ascii="Times New Roman" w:hAnsi="Times New Roman"/>
        </w:rPr>
        <w:t>using</w:t>
      </w:r>
      <w:r>
        <w:rPr>
          <w:rFonts w:ascii="Times New Roman" w:hAnsi="Times New Roman"/>
        </w:rPr>
        <w:t xml:space="preserve"> real world data,</w:t>
      </w:r>
      <w:r w:rsidR="008A4E56" w:rsidRPr="00634DE6">
        <w:rPr>
          <w:rFonts w:ascii="Times New Roman" w:hAnsi="Times New Roman"/>
        </w:rPr>
        <w:t xml:space="preserve"> </w:t>
      </w:r>
      <w:r w:rsidR="00104050">
        <w:rPr>
          <w:rFonts w:ascii="Times New Roman" w:hAnsi="Times New Roman"/>
        </w:rPr>
        <w:t xml:space="preserve">in </w:t>
      </w:r>
      <w:r w:rsidR="008A4E56" w:rsidRPr="00634DE6">
        <w:rPr>
          <w:rFonts w:ascii="Times New Roman" w:hAnsi="Times New Roman"/>
        </w:rPr>
        <w:t xml:space="preserve">the first multi-center </w:t>
      </w:r>
      <w:r w:rsidR="009155CF" w:rsidRPr="00634DE6">
        <w:rPr>
          <w:rFonts w:ascii="Times New Roman" w:hAnsi="Times New Roman"/>
        </w:rPr>
        <w:t>Lung Cancer Biomarker Panel (</w:t>
      </w:r>
      <w:r w:rsidR="008A4E56" w:rsidRPr="00634DE6">
        <w:rPr>
          <w:rFonts w:ascii="Times New Roman" w:hAnsi="Times New Roman"/>
        </w:rPr>
        <w:t>LCBP</w:t>
      </w:r>
      <w:r w:rsidR="009155CF" w:rsidRPr="00634DE6">
        <w:rPr>
          <w:rFonts w:ascii="Times New Roman" w:hAnsi="Times New Roman"/>
        </w:rPr>
        <w:t>)</w:t>
      </w:r>
      <w:r w:rsidR="008A4E56" w:rsidRPr="00634DE6">
        <w:rPr>
          <w:rFonts w:ascii="Times New Roman" w:hAnsi="Times New Roman"/>
        </w:rPr>
        <w:t xml:space="preserve"> study based on Chinese population </w:t>
      </w:r>
      <w:r>
        <w:rPr>
          <w:rFonts w:ascii="Times New Roman" w:hAnsi="Times New Roman"/>
        </w:rPr>
        <w:t xml:space="preserve">that </w:t>
      </w:r>
      <w:r w:rsidR="008A4E56" w:rsidRPr="00634DE6">
        <w:rPr>
          <w:rFonts w:ascii="Times New Roman" w:hAnsi="Times New Roman"/>
        </w:rPr>
        <w:t xml:space="preserve">was initiated in October 2012, by the Department of Respiratory Diseases, Shanghai </w:t>
      </w:r>
      <w:proofErr w:type="spellStart"/>
      <w:r w:rsidR="008A4E56" w:rsidRPr="00634DE6">
        <w:rPr>
          <w:rFonts w:ascii="Times New Roman" w:hAnsi="Times New Roman"/>
        </w:rPr>
        <w:t>Zhongshan</w:t>
      </w:r>
      <w:proofErr w:type="spellEnd"/>
      <w:r w:rsidR="008A4E56" w:rsidRPr="00634DE6">
        <w:rPr>
          <w:rFonts w:ascii="Times New Roman" w:hAnsi="Times New Roman"/>
        </w:rPr>
        <w:t xml:space="preserve"> Hospital, </w:t>
      </w:r>
      <w:proofErr w:type="spellStart"/>
      <w:r w:rsidR="008A4E56" w:rsidRPr="00634DE6">
        <w:rPr>
          <w:rFonts w:ascii="Times New Roman" w:hAnsi="Times New Roman"/>
        </w:rPr>
        <w:t>Fudan</w:t>
      </w:r>
      <w:proofErr w:type="spellEnd"/>
      <w:r w:rsidR="008A4E56" w:rsidRPr="00634DE6">
        <w:rPr>
          <w:rFonts w:ascii="Times New Roman" w:hAnsi="Times New Roman"/>
        </w:rPr>
        <w:t xml:space="preserve"> University. This study</w:t>
      </w:r>
      <w:r>
        <w:rPr>
          <w:rFonts w:ascii="Times New Roman" w:hAnsi="Times New Roman"/>
        </w:rPr>
        <w:t xml:space="preserve"> included patients from</w:t>
      </w:r>
      <w:r w:rsidR="008A4E56" w:rsidRPr="00634DE6">
        <w:rPr>
          <w:rFonts w:ascii="Times New Roman" w:hAnsi="Times New Roman"/>
        </w:rPr>
        <w:t xml:space="preserve"> four </w:t>
      </w:r>
      <w:r>
        <w:rPr>
          <w:rFonts w:ascii="Times New Roman" w:hAnsi="Times New Roman"/>
        </w:rPr>
        <w:t xml:space="preserve">other </w:t>
      </w:r>
      <w:r w:rsidR="008A4E56" w:rsidRPr="00634DE6">
        <w:rPr>
          <w:rFonts w:ascii="Times New Roman" w:hAnsi="Times New Roman"/>
        </w:rPr>
        <w:t xml:space="preserve">hospitals, including Peking Union Medical College Hospital, </w:t>
      </w:r>
      <w:proofErr w:type="spellStart"/>
      <w:r w:rsidR="008A4E56" w:rsidRPr="00634DE6">
        <w:rPr>
          <w:rFonts w:ascii="Times New Roman" w:hAnsi="Times New Roman"/>
        </w:rPr>
        <w:t>Xinqiao</w:t>
      </w:r>
      <w:proofErr w:type="spellEnd"/>
      <w:r w:rsidR="008A4E56" w:rsidRPr="00634DE6">
        <w:rPr>
          <w:rFonts w:ascii="Times New Roman" w:hAnsi="Times New Roman"/>
        </w:rPr>
        <w:t xml:space="preserve"> Hospital affiliated to the Third Military Medical University, Henan Provincial People’s Hospital, and </w:t>
      </w:r>
      <w:proofErr w:type="spellStart"/>
      <w:r w:rsidR="00E026AE" w:rsidRPr="00E026AE">
        <w:rPr>
          <w:rFonts w:ascii="Times New Roman" w:hAnsi="Times New Roman"/>
        </w:rPr>
        <w:t>Jinling</w:t>
      </w:r>
      <w:proofErr w:type="spellEnd"/>
      <w:r w:rsidR="00E026AE" w:rsidRPr="00E026AE">
        <w:rPr>
          <w:rFonts w:ascii="Times New Roman" w:hAnsi="Times New Roman"/>
        </w:rPr>
        <w:t xml:space="preserve"> Hospital, Nanjing University School of Medicine</w:t>
      </w:r>
      <w:r w:rsidR="008A4E56" w:rsidRPr="00634DE6">
        <w:rPr>
          <w:rFonts w:ascii="Times New Roman" w:hAnsi="Times New Roman"/>
        </w:rPr>
        <w:t>. In this study</w:t>
      </w:r>
      <w:r w:rsidR="00AD3EE6">
        <w:rPr>
          <w:rFonts w:ascii="Times New Roman" w:hAnsi="Times New Roman"/>
        </w:rPr>
        <w:t>,</w:t>
      </w:r>
      <w:r w:rsidR="008A4E56" w:rsidRPr="00634DE6">
        <w:rPr>
          <w:rFonts w:ascii="Times New Roman" w:hAnsi="Times New Roman"/>
        </w:rPr>
        <w:t xml:space="preserve"> we report the </w:t>
      </w:r>
      <w:r w:rsidR="00DF3CBA">
        <w:rPr>
          <w:rFonts w:ascii="Times New Roman" w:hAnsi="Times New Roman"/>
        </w:rPr>
        <w:t>training</w:t>
      </w:r>
      <w:r w:rsidR="00DF3CBA" w:rsidRPr="00634DE6">
        <w:rPr>
          <w:rFonts w:ascii="Times New Roman" w:hAnsi="Times New Roman"/>
        </w:rPr>
        <w:t xml:space="preserve"> </w:t>
      </w:r>
      <w:r w:rsidR="008A4E56" w:rsidRPr="00634DE6">
        <w:rPr>
          <w:rFonts w:ascii="Times New Roman" w:hAnsi="Times New Roman"/>
        </w:rPr>
        <w:t xml:space="preserve">and validation of models and calculators for predicting the probability of lung cancer in </w:t>
      </w:r>
      <w:r w:rsidR="00AD3EE6">
        <w:rPr>
          <w:rFonts w:ascii="Times New Roman" w:hAnsi="Times New Roman"/>
        </w:rPr>
        <w:t xml:space="preserve">(a) </w:t>
      </w:r>
      <w:r w:rsidR="00104050">
        <w:rPr>
          <w:rFonts w:ascii="Times New Roman" w:hAnsi="Times New Roman"/>
        </w:rPr>
        <w:t xml:space="preserve">high-risk </w:t>
      </w:r>
      <w:r w:rsidR="00B5482F">
        <w:rPr>
          <w:rFonts w:ascii="Times New Roman" w:hAnsi="Times New Roman"/>
        </w:rPr>
        <w:t>patients</w:t>
      </w:r>
      <w:r w:rsidR="00104050">
        <w:rPr>
          <w:rFonts w:ascii="Times New Roman" w:hAnsi="Times New Roman"/>
        </w:rPr>
        <w:t xml:space="preserve">, </w:t>
      </w:r>
      <w:r w:rsidR="00532F6B">
        <w:rPr>
          <w:rFonts w:ascii="Times New Roman" w:hAnsi="Times New Roman"/>
        </w:rPr>
        <w:t xml:space="preserve">and </w:t>
      </w:r>
      <w:r w:rsidR="00AD3EE6">
        <w:rPr>
          <w:rFonts w:ascii="Times New Roman" w:hAnsi="Times New Roman"/>
        </w:rPr>
        <w:t xml:space="preserve">(b) </w:t>
      </w:r>
      <w:r w:rsidR="0002682E">
        <w:rPr>
          <w:rFonts w:ascii="Times New Roman" w:hAnsi="Times New Roman"/>
        </w:rPr>
        <w:t xml:space="preserve">those with </w:t>
      </w:r>
      <w:r w:rsidR="00532F6B">
        <w:rPr>
          <w:rFonts w:ascii="Times New Roman" w:hAnsi="Times New Roman"/>
        </w:rPr>
        <w:t>nodules</w:t>
      </w:r>
      <w:r w:rsidR="00104050">
        <w:rPr>
          <w:rFonts w:ascii="Times New Roman" w:hAnsi="Times New Roman"/>
        </w:rPr>
        <w:t>’</w:t>
      </w:r>
      <w:r w:rsidR="00532F6B">
        <w:rPr>
          <w:rFonts w:ascii="Times New Roman" w:hAnsi="Times New Roman"/>
        </w:rPr>
        <w:t xml:space="preserve"> detect</w:t>
      </w:r>
      <w:r w:rsidR="0002682E">
        <w:rPr>
          <w:rFonts w:ascii="Times New Roman" w:hAnsi="Times New Roman"/>
        </w:rPr>
        <w:t>ed during the course of a</w:t>
      </w:r>
      <w:r w:rsidR="00532F6B">
        <w:rPr>
          <w:rFonts w:ascii="Times New Roman" w:hAnsi="Times New Roman"/>
        </w:rPr>
        <w:t xml:space="preserve"> CT</w:t>
      </w:r>
      <w:r w:rsidR="0027523C" w:rsidRPr="00634DE6">
        <w:rPr>
          <w:rFonts w:ascii="Times New Roman" w:hAnsi="Times New Roman"/>
        </w:rPr>
        <w:t>.</w:t>
      </w:r>
      <w:r w:rsidR="008A4E56" w:rsidRPr="00634DE6">
        <w:rPr>
          <w:rFonts w:ascii="Times New Roman" w:hAnsi="Times New Roman"/>
        </w:rPr>
        <w:t xml:space="preserve"> This study aims to build </w:t>
      </w:r>
      <w:r w:rsidR="00AD3EE6">
        <w:rPr>
          <w:rFonts w:ascii="Times New Roman" w:hAnsi="Times New Roman"/>
        </w:rPr>
        <w:t xml:space="preserve">a </w:t>
      </w:r>
      <w:r w:rsidR="008A4E56" w:rsidRPr="00634DE6">
        <w:rPr>
          <w:rFonts w:ascii="Times New Roman" w:hAnsi="Times New Roman"/>
        </w:rPr>
        <w:t xml:space="preserve">local dataset, which is then used to validate the </w:t>
      </w:r>
      <w:r w:rsidR="00022C7A" w:rsidRPr="00634DE6">
        <w:rPr>
          <w:rFonts w:ascii="Times New Roman" w:hAnsi="Times New Roman"/>
        </w:rPr>
        <w:t xml:space="preserve">prediction </w:t>
      </w:r>
      <w:r w:rsidR="008A4E56" w:rsidRPr="00634DE6">
        <w:rPr>
          <w:rFonts w:ascii="Times New Roman" w:hAnsi="Times New Roman"/>
        </w:rPr>
        <w:t>accuracy of LCBP. The results of this study will help to establish and standardize the practice processes of early diagnosis of lung cancer in China</w:t>
      </w:r>
      <w:r w:rsidR="00532F6B">
        <w:rPr>
          <w:rFonts w:ascii="Times New Roman" w:hAnsi="Times New Roman"/>
        </w:rPr>
        <w:t>.</w:t>
      </w:r>
    </w:p>
    <w:p w14:paraId="69D5D20A" w14:textId="77777777" w:rsidR="00837C0A" w:rsidRDefault="00837C0A" w:rsidP="00C539CF">
      <w:pPr>
        <w:widowControl/>
        <w:jc w:val="left"/>
        <w:rPr>
          <w:rFonts w:ascii="Times New Roman" w:hAnsi="Times New Roman"/>
          <w:b/>
        </w:rPr>
      </w:pPr>
      <w:r>
        <w:rPr>
          <w:rFonts w:ascii="Times New Roman" w:hAnsi="Times New Roman"/>
          <w:b/>
        </w:rPr>
        <w:br w:type="page"/>
      </w:r>
    </w:p>
    <w:p w14:paraId="4AE7C7A9" w14:textId="77777777" w:rsidR="00E81CEC" w:rsidRDefault="00690018">
      <w:pPr>
        <w:outlineLvl w:val="0"/>
        <w:rPr>
          <w:rFonts w:ascii="Times New Roman" w:hAnsi="Times New Roman"/>
          <w:b/>
        </w:rPr>
      </w:pPr>
      <w:r w:rsidRPr="00E8015D">
        <w:rPr>
          <w:rFonts w:ascii="Times New Roman" w:hAnsi="Times New Roman"/>
          <w:b/>
        </w:rPr>
        <w:lastRenderedPageBreak/>
        <w:t>Methods</w:t>
      </w:r>
    </w:p>
    <w:p w14:paraId="38E38C2A" w14:textId="77777777" w:rsidR="00E81CEC" w:rsidRDefault="00022C7A">
      <w:pPr>
        <w:outlineLvl w:val="0"/>
        <w:rPr>
          <w:rFonts w:ascii="Times New Roman" w:hAnsi="Times New Roman"/>
          <w:b/>
        </w:rPr>
      </w:pPr>
      <w:r w:rsidRPr="00634DE6">
        <w:rPr>
          <w:rFonts w:ascii="Times New Roman" w:hAnsi="Times New Roman"/>
          <w:b/>
        </w:rPr>
        <w:t>Overall Study Design</w:t>
      </w:r>
    </w:p>
    <w:p w14:paraId="0C850512" w14:textId="77777777" w:rsidR="00E81CEC" w:rsidRDefault="00022C7A">
      <w:pPr>
        <w:rPr>
          <w:rFonts w:ascii="Times New Roman" w:hAnsi="Times New Roman"/>
        </w:rPr>
      </w:pPr>
      <w:r w:rsidRPr="00634DE6">
        <w:rPr>
          <w:rFonts w:ascii="Times New Roman" w:hAnsi="Times New Roman"/>
        </w:rPr>
        <w:t>This study was designed to evaluate a combination of four serum proteins (</w:t>
      </w:r>
      <w:proofErr w:type="spellStart"/>
      <w:r w:rsidRPr="00634DE6">
        <w:rPr>
          <w:rFonts w:ascii="Times New Roman" w:hAnsi="Times New Roman"/>
        </w:rPr>
        <w:t>ProGRP</w:t>
      </w:r>
      <w:proofErr w:type="spellEnd"/>
      <w:r w:rsidRPr="00634DE6">
        <w:rPr>
          <w:rFonts w:ascii="Times New Roman" w:hAnsi="Times New Roman"/>
        </w:rPr>
        <w:t xml:space="preserve">, CEA, SCC and CYRFRA21-1) and clinical information to predict the occurrence of cancer in lung cancer high risk patients. </w:t>
      </w:r>
      <w:r w:rsidR="00532F6B">
        <w:rPr>
          <w:rFonts w:ascii="Times New Roman" w:hAnsi="Times New Roman"/>
        </w:rPr>
        <w:t>We developed two models, one for all high risk patients and one for patients with nodules detect</w:t>
      </w:r>
      <w:r w:rsidR="0002682E">
        <w:rPr>
          <w:rFonts w:ascii="Times New Roman" w:hAnsi="Times New Roman"/>
        </w:rPr>
        <w:t>ed by</w:t>
      </w:r>
      <w:r w:rsidR="00532F6B">
        <w:rPr>
          <w:rFonts w:ascii="Times New Roman" w:hAnsi="Times New Roman"/>
        </w:rPr>
        <w:t xml:space="preserve"> CT. </w:t>
      </w:r>
      <w:r w:rsidR="0002682E">
        <w:rPr>
          <w:rFonts w:ascii="Times New Roman" w:hAnsi="Times New Roman"/>
        </w:rPr>
        <w:t>To this end</w:t>
      </w:r>
      <w:r w:rsidR="00E758A2" w:rsidRPr="00634DE6">
        <w:rPr>
          <w:rFonts w:ascii="Times New Roman" w:hAnsi="Times New Roman"/>
        </w:rPr>
        <w:t xml:space="preserve">, we developed and validated two prediction models </w:t>
      </w:r>
      <w:r w:rsidR="006215A8" w:rsidRPr="00634DE6">
        <w:rPr>
          <w:rFonts w:ascii="Times New Roman" w:hAnsi="Times New Roman"/>
        </w:rPr>
        <w:t>for all high risk patients with or without nodules after CT detection (</w:t>
      </w:r>
      <w:r w:rsidR="00381704">
        <w:rPr>
          <w:rFonts w:ascii="Times New Roman" w:hAnsi="Times New Roman"/>
        </w:rPr>
        <w:t xml:space="preserve">patient </w:t>
      </w:r>
      <w:r w:rsidR="006215A8" w:rsidRPr="00634DE6">
        <w:rPr>
          <w:rFonts w:ascii="Times New Roman" w:hAnsi="Times New Roman"/>
        </w:rPr>
        <w:t>risk model)</w:t>
      </w:r>
      <w:r w:rsidR="006215A8">
        <w:rPr>
          <w:rFonts w:ascii="Times New Roman" w:hAnsi="Times New Roman" w:hint="eastAsia"/>
        </w:rPr>
        <w:t xml:space="preserve"> </w:t>
      </w:r>
      <w:r w:rsidR="006215A8">
        <w:rPr>
          <w:rFonts w:ascii="Times New Roman" w:hAnsi="Times New Roman"/>
        </w:rPr>
        <w:t xml:space="preserve">and </w:t>
      </w:r>
      <w:r w:rsidR="00E758A2" w:rsidRPr="00634DE6">
        <w:rPr>
          <w:rFonts w:ascii="Times New Roman" w:hAnsi="Times New Roman"/>
        </w:rPr>
        <w:t>for</w:t>
      </w:r>
      <w:r w:rsidRPr="00634DE6">
        <w:rPr>
          <w:rFonts w:ascii="Times New Roman" w:hAnsi="Times New Roman"/>
        </w:rPr>
        <w:t xml:space="preserve"> patients with nodules detected </w:t>
      </w:r>
      <w:r w:rsidR="0002682E">
        <w:rPr>
          <w:rFonts w:ascii="Times New Roman" w:hAnsi="Times New Roman"/>
        </w:rPr>
        <w:t>by</w:t>
      </w:r>
      <w:r w:rsidRPr="00634DE6">
        <w:rPr>
          <w:rFonts w:ascii="Times New Roman" w:hAnsi="Times New Roman"/>
        </w:rPr>
        <w:t xml:space="preserve"> CT</w:t>
      </w:r>
      <w:r w:rsidR="00E758A2" w:rsidRPr="00634DE6">
        <w:rPr>
          <w:rFonts w:ascii="Times New Roman" w:hAnsi="Times New Roman"/>
        </w:rPr>
        <w:t xml:space="preserve"> (nodule risk model) in a </w:t>
      </w:r>
      <w:r w:rsidR="006215A8">
        <w:rPr>
          <w:rFonts w:ascii="Times New Roman" w:hAnsi="Times New Roman"/>
        </w:rPr>
        <w:t>training</w:t>
      </w:r>
      <w:r w:rsidR="006215A8" w:rsidRPr="00634DE6">
        <w:rPr>
          <w:rFonts w:ascii="Times New Roman" w:hAnsi="Times New Roman"/>
        </w:rPr>
        <w:t xml:space="preserve"> </w:t>
      </w:r>
      <w:r w:rsidR="00E758A2" w:rsidRPr="00634DE6">
        <w:rPr>
          <w:rFonts w:ascii="Times New Roman" w:hAnsi="Times New Roman"/>
        </w:rPr>
        <w:t xml:space="preserve">data set and a validation data set. </w:t>
      </w:r>
    </w:p>
    <w:p w14:paraId="662046E6" w14:textId="77777777" w:rsidR="00771F7E" w:rsidRDefault="00771F7E">
      <w:pPr>
        <w:rPr>
          <w:rFonts w:ascii="Times New Roman" w:hAnsi="Times New Roman"/>
        </w:rPr>
      </w:pPr>
    </w:p>
    <w:p w14:paraId="7F4CCAB4" w14:textId="121DBB03" w:rsidR="00E81CEC" w:rsidRPr="00D9450D" w:rsidRDefault="00E758A2">
      <w:pPr>
        <w:rPr>
          <w:rFonts w:ascii="Times New Roman" w:hAnsi="Times New Roman"/>
          <w:color w:val="000000"/>
        </w:rPr>
      </w:pPr>
      <w:r w:rsidRPr="00634DE6">
        <w:rPr>
          <w:rFonts w:ascii="Times New Roman" w:hAnsi="Times New Roman"/>
        </w:rPr>
        <w:t xml:space="preserve">The </w:t>
      </w:r>
      <w:r w:rsidR="00532F6B">
        <w:rPr>
          <w:rFonts w:ascii="Times New Roman" w:hAnsi="Times New Roman"/>
        </w:rPr>
        <w:t>training</w:t>
      </w:r>
      <w:r w:rsidR="00532F6B" w:rsidRPr="00634DE6">
        <w:rPr>
          <w:rFonts w:ascii="Times New Roman" w:hAnsi="Times New Roman"/>
        </w:rPr>
        <w:t xml:space="preserve"> </w:t>
      </w:r>
      <w:r w:rsidRPr="00634DE6">
        <w:rPr>
          <w:rFonts w:ascii="Times New Roman" w:hAnsi="Times New Roman"/>
        </w:rPr>
        <w:t>data set included participants enrolled from Peking Union Medical College H</w:t>
      </w:r>
      <w:r w:rsidRPr="008520FB">
        <w:rPr>
          <w:rFonts w:ascii="Times New Roman" w:hAnsi="Times New Roman"/>
        </w:rPr>
        <w:t xml:space="preserve">ospital, Henan Provincial People's Hospital and </w:t>
      </w:r>
      <w:proofErr w:type="spellStart"/>
      <w:r w:rsidR="00E026AE" w:rsidRPr="00E026AE">
        <w:rPr>
          <w:rFonts w:ascii="Times New Roman" w:hAnsi="Times New Roman"/>
        </w:rPr>
        <w:t>Jinling</w:t>
      </w:r>
      <w:proofErr w:type="spellEnd"/>
      <w:r w:rsidR="00E026AE" w:rsidRPr="00E026AE">
        <w:rPr>
          <w:rFonts w:ascii="Times New Roman" w:hAnsi="Times New Roman"/>
        </w:rPr>
        <w:t xml:space="preserve"> Hospital, Nanjing University School of Medicine</w:t>
      </w:r>
      <w:r w:rsidRPr="008520FB">
        <w:rPr>
          <w:rFonts w:ascii="Times New Roman" w:hAnsi="Times New Roman"/>
        </w:rPr>
        <w:t xml:space="preserve">. </w:t>
      </w:r>
      <w:r w:rsidR="00F618A6" w:rsidRPr="008520FB">
        <w:rPr>
          <w:rFonts w:ascii="Times New Roman" w:hAnsi="Times New Roman"/>
        </w:rPr>
        <w:t xml:space="preserve">The validation data set included participants enrolled from </w:t>
      </w:r>
      <w:proofErr w:type="spellStart"/>
      <w:r w:rsidR="00F618A6" w:rsidRPr="008520FB">
        <w:rPr>
          <w:rFonts w:ascii="Times New Roman" w:hAnsi="Times New Roman"/>
        </w:rPr>
        <w:t>Zhongshan</w:t>
      </w:r>
      <w:proofErr w:type="spellEnd"/>
      <w:r w:rsidR="00F618A6" w:rsidRPr="008520FB">
        <w:rPr>
          <w:rFonts w:ascii="Times New Roman" w:hAnsi="Times New Roman"/>
        </w:rPr>
        <w:t xml:space="preserve"> Hospital </w:t>
      </w:r>
      <w:proofErr w:type="spellStart"/>
      <w:r w:rsidR="00F618A6" w:rsidRPr="008520FB">
        <w:rPr>
          <w:rFonts w:ascii="Times New Roman" w:hAnsi="Times New Roman"/>
        </w:rPr>
        <w:t>Fudan</w:t>
      </w:r>
      <w:proofErr w:type="spellEnd"/>
      <w:r w:rsidR="00F618A6" w:rsidRPr="008520FB">
        <w:rPr>
          <w:rFonts w:ascii="Times New Roman" w:hAnsi="Times New Roman"/>
        </w:rPr>
        <w:t xml:space="preserve"> University and Third Military Medical University.</w:t>
      </w:r>
    </w:p>
    <w:p w14:paraId="400963D6" w14:textId="77777777" w:rsidR="00771F7E" w:rsidRDefault="00771F7E">
      <w:pPr>
        <w:rPr>
          <w:rFonts w:ascii="Times New Roman" w:hAnsi="Times New Roman"/>
        </w:rPr>
      </w:pPr>
    </w:p>
    <w:p w14:paraId="4347D9BD" w14:textId="77777777" w:rsidR="00E81CEC" w:rsidRDefault="00E758A2">
      <w:pPr>
        <w:rPr>
          <w:rFonts w:ascii="Times New Roman" w:hAnsi="Times New Roman"/>
        </w:rPr>
      </w:pPr>
      <w:r w:rsidRPr="00634DE6">
        <w:rPr>
          <w:rFonts w:ascii="Times New Roman" w:hAnsi="Times New Roman"/>
        </w:rPr>
        <w:t>All patients had blood drawn</w:t>
      </w:r>
      <w:r w:rsidR="008865DC">
        <w:rPr>
          <w:rFonts w:ascii="Times New Roman" w:hAnsi="Times New Roman"/>
        </w:rPr>
        <w:t>,</w:t>
      </w:r>
      <w:r w:rsidRPr="00634DE6">
        <w:rPr>
          <w:rFonts w:ascii="Times New Roman" w:hAnsi="Times New Roman"/>
        </w:rPr>
        <w:t xml:space="preserve"> and their serum was stored immediately at -80°C in the laboratory repository. Clinical data</w:t>
      </w:r>
      <w:r w:rsidR="008865DC">
        <w:rPr>
          <w:rFonts w:ascii="Times New Roman" w:hAnsi="Times New Roman"/>
        </w:rPr>
        <w:t>,</w:t>
      </w:r>
      <w:r w:rsidRPr="00634DE6">
        <w:rPr>
          <w:rFonts w:ascii="Times New Roman" w:hAnsi="Times New Roman"/>
        </w:rPr>
        <w:t xml:space="preserve"> including age, sex, race, past medical history, pathologic</w:t>
      </w:r>
      <w:r w:rsidR="008865DC">
        <w:rPr>
          <w:rFonts w:ascii="Times New Roman" w:hAnsi="Times New Roman"/>
        </w:rPr>
        <w:t>al</w:t>
      </w:r>
      <w:r w:rsidRPr="00634DE6">
        <w:rPr>
          <w:rFonts w:ascii="Times New Roman" w:hAnsi="Times New Roman"/>
        </w:rPr>
        <w:t xml:space="preserve"> diagnosis</w:t>
      </w:r>
      <w:r w:rsidR="008865DC">
        <w:rPr>
          <w:rFonts w:ascii="Times New Roman" w:hAnsi="Times New Roman"/>
        </w:rPr>
        <w:t>,</w:t>
      </w:r>
      <w:r w:rsidR="000E2C10" w:rsidRPr="00634DE6">
        <w:rPr>
          <w:rFonts w:ascii="Times New Roman" w:hAnsi="Times New Roman"/>
        </w:rPr>
        <w:t xml:space="preserve"> including histology and stage</w:t>
      </w:r>
      <w:r w:rsidRPr="00634DE6">
        <w:rPr>
          <w:rFonts w:ascii="Times New Roman" w:hAnsi="Times New Roman"/>
        </w:rPr>
        <w:t>, and imaging findings</w:t>
      </w:r>
      <w:r w:rsidR="008865DC">
        <w:rPr>
          <w:rFonts w:ascii="Times New Roman" w:hAnsi="Times New Roman"/>
        </w:rPr>
        <w:t>,</w:t>
      </w:r>
      <w:r w:rsidR="000E2C10" w:rsidRPr="00634DE6">
        <w:rPr>
          <w:rFonts w:ascii="Times New Roman" w:hAnsi="Times New Roman"/>
        </w:rPr>
        <w:t xml:space="preserve"> including CT data and nodule size</w:t>
      </w:r>
      <w:r w:rsidR="008865DC">
        <w:rPr>
          <w:rFonts w:ascii="Times New Roman" w:hAnsi="Times New Roman"/>
        </w:rPr>
        <w:t>,</w:t>
      </w:r>
      <w:r w:rsidR="000E2C10" w:rsidRPr="00634DE6">
        <w:rPr>
          <w:rFonts w:ascii="Times New Roman" w:hAnsi="Times New Roman"/>
        </w:rPr>
        <w:t xml:space="preserve"> </w:t>
      </w:r>
      <w:r w:rsidRPr="00634DE6">
        <w:rPr>
          <w:rFonts w:ascii="Times New Roman" w:hAnsi="Times New Roman"/>
        </w:rPr>
        <w:t>were recorded in a confidential trial database.</w:t>
      </w:r>
      <w:r w:rsidR="000377A1" w:rsidRPr="00634DE6">
        <w:rPr>
          <w:rFonts w:ascii="Times New Roman" w:hAnsi="Times New Roman"/>
        </w:rPr>
        <w:t xml:space="preserve"> </w:t>
      </w:r>
    </w:p>
    <w:p w14:paraId="36790F10" w14:textId="77777777" w:rsidR="00771F7E" w:rsidRDefault="00771F7E">
      <w:pPr>
        <w:rPr>
          <w:rFonts w:ascii="Times New Roman" w:hAnsi="Times New Roman"/>
        </w:rPr>
      </w:pPr>
    </w:p>
    <w:p w14:paraId="5D43A5C3" w14:textId="77777777" w:rsidR="00E81CEC" w:rsidRDefault="00436302">
      <w:pPr>
        <w:outlineLvl w:val="0"/>
        <w:rPr>
          <w:rFonts w:ascii="Times New Roman" w:hAnsi="Times New Roman"/>
          <w:b/>
        </w:rPr>
      </w:pPr>
      <w:r w:rsidRPr="00634DE6">
        <w:rPr>
          <w:rFonts w:ascii="Times New Roman" w:hAnsi="Times New Roman"/>
          <w:b/>
        </w:rPr>
        <w:t>Patient Selection</w:t>
      </w:r>
    </w:p>
    <w:p w14:paraId="073B1896" w14:textId="53A586F7" w:rsidR="00E81CEC" w:rsidRDefault="00436302">
      <w:pPr>
        <w:rPr>
          <w:rFonts w:ascii="Times New Roman" w:hAnsi="Times New Roman"/>
        </w:rPr>
      </w:pPr>
      <w:r w:rsidRPr="00634DE6">
        <w:rPr>
          <w:rFonts w:ascii="Times New Roman" w:hAnsi="Times New Roman"/>
        </w:rPr>
        <w:t>All patients enrolled in this study signed an informed consent form approve</w:t>
      </w:r>
      <w:r w:rsidR="00532F6B">
        <w:rPr>
          <w:rFonts w:ascii="Times New Roman" w:hAnsi="Times New Roman"/>
        </w:rPr>
        <w:t>d</w:t>
      </w:r>
      <w:r w:rsidRPr="00634DE6">
        <w:rPr>
          <w:rFonts w:ascii="Times New Roman" w:hAnsi="Times New Roman"/>
        </w:rPr>
        <w:t xml:space="preserve"> by </w:t>
      </w:r>
      <w:proofErr w:type="spellStart"/>
      <w:r w:rsidRPr="00634DE6">
        <w:rPr>
          <w:rFonts w:ascii="Times New Roman" w:hAnsi="Times New Roman"/>
        </w:rPr>
        <w:t>Zhongshan</w:t>
      </w:r>
      <w:proofErr w:type="spellEnd"/>
      <w:r w:rsidRPr="00634DE6">
        <w:rPr>
          <w:rFonts w:ascii="Times New Roman" w:hAnsi="Times New Roman"/>
        </w:rPr>
        <w:t xml:space="preserve"> Hospital </w:t>
      </w:r>
      <w:proofErr w:type="spellStart"/>
      <w:r w:rsidRPr="00634DE6">
        <w:rPr>
          <w:rFonts w:ascii="Times New Roman" w:hAnsi="Times New Roman"/>
        </w:rPr>
        <w:t>Fudan</w:t>
      </w:r>
      <w:proofErr w:type="spellEnd"/>
      <w:r w:rsidRPr="00634DE6">
        <w:rPr>
          <w:rFonts w:ascii="Times New Roman" w:hAnsi="Times New Roman"/>
        </w:rPr>
        <w:t xml:space="preserve"> University’s Institutional Review Board and </w:t>
      </w:r>
      <w:r w:rsidR="0002682E">
        <w:rPr>
          <w:rFonts w:ascii="Times New Roman" w:hAnsi="Times New Roman"/>
        </w:rPr>
        <w:t xml:space="preserve">the </w:t>
      </w:r>
      <w:r w:rsidRPr="00634DE6">
        <w:rPr>
          <w:rFonts w:ascii="Times New Roman" w:hAnsi="Times New Roman"/>
        </w:rPr>
        <w:t xml:space="preserve">four </w:t>
      </w:r>
      <w:r w:rsidR="0002682E">
        <w:rPr>
          <w:rFonts w:ascii="Times New Roman" w:hAnsi="Times New Roman"/>
        </w:rPr>
        <w:t xml:space="preserve">other </w:t>
      </w:r>
      <w:r w:rsidRPr="00634DE6">
        <w:rPr>
          <w:rFonts w:ascii="Times New Roman" w:hAnsi="Times New Roman"/>
        </w:rPr>
        <w:t>branch institutions in accordance with an assurance filed with and approved by the Department of Health and Human Services</w:t>
      </w:r>
      <w:r w:rsidR="008D2DF0">
        <w:rPr>
          <w:rFonts w:ascii="Times New Roman" w:hAnsi="Times New Roman" w:hint="eastAsia"/>
        </w:rPr>
        <w:t xml:space="preserve"> </w:t>
      </w:r>
      <w:r w:rsidR="008D2DF0" w:rsidRPr="008D2DF0">
        <w:rPr>
          <w:rFonts w:ascii="Times New Roman" w:hAnsi="Times New Roman"/>
        </w:rPr>
        <w:t>(approval number B2012-069</w:t>
      </w:r>
      <w:r w:rsidR="00D26152">
        <w:rPr>
          <w:rFonts w:ascii="Times New Roman" w:hAnsi="Times New Roman"/>
        </w:rPr>
        <w:t>(4)</w:t>
      </w:r>
      <w:r w:rsidR="008D2DF0" w:rsidRPr="008D2DF0">
        <w:rPr>
          <w:rFonts w:ascii="Times New Roman" w:hAnsi="Times New Roman"/>
        </w:rPr>
        <w:t>)</w:t>
      </w:r>
      <w:r w:rsidRPr="00634DE6">
        <w:rPr>
          <w:rFonts w:ascii="Times New Roman" w:hAnsi="Times New Roman"/>
        </w:rPr>
        <w:t>.</w:t>
      </w:r>
      <w:r w:rsidR="004B3391">
        <w:rPr>
          <w:rFonts w:ascii="Times New Roman" w:hAnsi="Times New Roman"/>
        </w:rPr>
        <w:t xml:space="preserve"> The registered ClinicalTrails.org </w:t>
      </w:r>
      <w:r w:rsidR="0002682E">
        <w:rPr>
          <w:rFonts w:ascii="Times New Roman" w:hAnsi="Times New Roman"/>
        </w:rPr>
        <w:t>number</w:t>
      </w:r>
      <w:r w:rsidR="004B3391">
        <w:rPr>
          <w:rFonts w:ascii="Times New Roman" w:hAnsi="Times New Roman"/>
        </w:rPr>
        <w:t xml:space="preserve"> is </w:t>
      </w:r>
      <w:r w:rsidR="004B3391" w:rsidRPr="00634DE6">
        <w:rPr>
          <w:rFonts w:ascii="Times New Roman" w:hAnsi="Times New Roman"/>
        </w:rPr>
        <w:t>NCT01928836</w:t>
      </w:r>
      <w:r w:rsidR="004B3391">
        <w:rPr>
          <w:rFonts w:ascii="Times New Roman" w:hAnsi="Times New Roman"/>
        </w:rPr>
        <w:t>.</w:t>
      </w:r>
      <w:bookmarkStart w:id="6" w:name="_GoBack"/>
      <w:bookmarkEnd w:id="6"/>
    </w:p>
    <w:p w14:paraId="7F8C3CC3" w14:textId="77777777" w:rsidR="00423C5B" w:rsidRDefault="00423C5B">
      <w:pPr>
        <w:rPr>
          <w:rFonts w:ascii="Times New Roman" w:hAnsi="Times New Roman"/>
        </w:rPr>
      </w:pPr>
    </w:p>
    <w:p w14:paraId="012AF7CE" w14:textId="6D95D261" w:rsidR="00E81CEC" w:rsidRDefault="000E2C10">
      <w:pPr>
        <w:rPr>
          <w:rFonts w:ascii="Times New Roman" w:hAnsi="Times New Roman"/>
        </w:rPr>
      </w:pPr>
      <w:r w:rsidRPr="00634DE6">
        <w:rPr>
          <w:rFonts w:ascii="Times New Roman" w:hAnsi="Times New Roman"/>
        </w:rPr>
        <w:t>In t</w:t>
      </w:r>
      <w:r w:rsidR="00436302" w:rsidRPr="00634DE6">
        <w:rPr>
          <w:rFonts w:ascii="Times New Roman" w:hAnsi="Times New Roman"/>
        </w:rPr>
        <w:t xml:space="preserve">he </w:t>
      </w:r>
      <w:r w:rsidR="00744952">
        <w:rPr>
          <w:rFonts w:ascii="Times New Roman" w:hAnsi="Times New Roman"/>
        </w:rPr>
        <w:t>training</w:t>
      </w:r>
      <w:r w:rsidR="00744952" w:rsidRPr="00634DE6">
        <w:rPr>
          <w:rFonts w:ascii="Times New Roman" w:hAnsi="Times New Roman"/>
        </w:rPr>
        <w:t xml:space="preserve"> </w:t>
      </w:r>
      <w:r w:rsidRPr="00634DE6">
        <w:rPr>
          <w:rFonts w:ascii="Times New Roman" w:hAnsi="Times New Roman"/>
        </w:rPr>
        <w:t>data</w:t>
      </w:r>
      <w:r w:rsidR="00436302" w:rsidRPr="00634DE6">
        <w:rPr>
          <w:rFonts w:ascii="Times New Roman" w:hAnsi="Times New Roman"/>
        </w:rPr>
        <w:t xml:space="preserve"> set</w:t>
      </w:r>
      <w:r w:rsidRPr="00634DE6">
        <w:rPr>
          <w:rFonts w:ascii="Times New Roman" w:hAnsi="Times New Roman"/>
        </w:rPr>
        <w:t>,</w:t>
      </w:r>
      <w:r w:rsidR="00436302" w:rsidRPr="00634DE6">
        <w:rPr>
          <w:rFonts w:ascii="Times New Roman" w:hAnsi="Times New Roman"/>
        </w:rPr>
        <w:t xml:space="preserve"> a total of </w:t>
      </w:r>
      <w:r w:rsidR="00EB4600" w:rsidRPr="00634DE6">
        <w:rPr>
          <w:rFonts w:ascii="Times New Roman" w:hAnsi="Times New Roman"/>
        </w:rPr>
        <w:t>3</w:t>
      </w:r>
      <w:r w:rsidR="0074615B">
        <w:rPr>
          <w:rFonts w:ascii="Times New Roman" w:hAnsi="Times New Roman"/>
        </w:rPr>
        <w:t>89</w:t>
      </w:r>
      <w:r w:rsidR="00436302" w:rsidRPr="00634DE6">
        <w:rPr>
          <w:rFonts w:ascii="Times New Roman" w:hAnsi="Times New Roman"/>
        </w:rPr>
        <w:t xml:space="preserve"> achieved serum samples</w:t>
      </w:r>
      <w:r w:rsidRPr="00634DE6">
        <w:rPr>
          <w:rFonts w:ascii="Times New Roman" w:hAnsi="Times New Roman"/>
        </w:rPr>
        <w:t xml:space="preserve"> of lung cancer high risk patients</w:t>
      </w:r>
      <w:r w:rsidR="00FE73AE" w:rsidRPr="00E8015D">
        <w:rPr>
          <w:rFonts w:ascii="Times New Roman" w:hAnsi="Times New Roman"/>
        </w:rPr>
        <w:t xml:space="preserve"> </w:t>
      </w:r>
      <w:r w:rsidR="00744952">
        <w:rPr>
          <w:rFonts w:ascii="Times New Roman" w:hAnsi="Times New Roman"/>
        </w:rPr>
        <w:t xml:space="preserve">were </w:t>
      </w:r>
      <w:r w:rsidR="00FE73AE" w:rsidRPr="00634DE6">
        <w:rPr>
          <w:rFonts w:ascii="Times New Roman" w:hAnsi="Times New Roman"/>
        </w:rPr>
        <w:t>collected between December 2013 and February 2014</w:t>
      </w:r>
      <w:r w:rsidR="00744952">
        <w:rPr>
          <w:rFonts w:ascii="Times New Roman" w:hAnsi="Times New Roman"/>
        </w:rPr>
        <w:t xml:space="preserve"> (Table 1,2). I</w:t>
      </w:r>
      <w:r w:rsidR="00BA68F7" w:rsidRPr="00634DE6">
        <w:rPr>
          <w:rFonts w:ascii="Times New Roman" w:hAnsi="Times New Roman"/>
        </w:rPr>
        <w:t>nclusion criteria</w:t>
      </w:r>
      <w:r w:rsidR="00744952">
        <w:rPr>
          <w:rFonts w:ascii="Times New Roman" w:hAnsi="Times New Roman"/>
        </w:rPr>
        <w:t xml:space="preserve"> were</w:t>
      </w:r>
      <w:r w:rsidR="00BA68F7" w:rsidRPr="00634DE6">
        <w:rPr>
          <w:rFonts w:ascii="Times New Roman" w:hAnsi="Times New Roman"/>
        </w:rPr>
        <w:t xml:space="preserve">: (1) aged </w:t>
      </w:r>
      <w:r w:rsidR="00EB4600" w:rsidRPr="00634DE6">
        <w:rPr>
          <w:rFonts w:ascii="Times New Roman" w:hAnsi="Times New Roman"/>
        </w:rPr>
        <w:t>18</w:t>
      </w:r>
      <w:r w:rsidR="00BA68F7" w:rsidRPr="00634DE6">
        <w:rPr>
          <w:rFonts w:ascii="Times New Roman" w:hAnsi="Times New Roman"/>
        </w:rPr>
        <w:t xml:space="preserve"> to </w:t>
      </w:r>
      <w:r w:rsidR="00EB4600" w:rsidRPr="00634DE6">
        <w:rPr>
          <w:rFonts w:ascii="Times New Roman" w:hAnsi="Times New Roman"/>
        </w:rPr>
        <w:t>90</w:t>
      </w:r>
      <w:r w:rsidR="00BA68F7" w:rsidRPr="00634DE6">
        <w:rPr>
          <w:rFonts w:ascii="Times New Roman" w:hAnsi="Times New Roman"/>
        </w:rPr>
        <w:t xml:space="preserve"> years; (2)</w:t>
      </w:r>
      <w:r w:rsidR="00BA68F7" w:rsidRPr="00E8015D">
        <w:rPr>
          <w:rFonts w:ascii="Times New Roman" w:hAnsi="Times New Roman"/>
        </w:rPr>
        <w:t xml:space="preserve"> m</w:t>
      </w:r>
      <w:r w:rsidR="00BA68F7" w:rsidRPr="00634DE6">
        <w:rPr>
          <w:rFonts w:ascii="Times New Roman" w:hAnsi="Times New Roman"/>
        </w:rPr>
        <w:t>ale smoker (</w:t>
      </w:r>
      <w:r w:rsidR="00F618A6" w:rsidRPr="00F618A6">
        <w:rPr>
          <w:rFonts w:ascii="Times New Roman" w:hAnsi="Times New Roman" w:hint="eastAsia"/>
        </w:rPr>
        <w:t>≥</w:t>
      </w:r>
      <w:r w:rsidR="00BA68F7" w:rsidRPr="00634DE6">
        <w:rPr>
          <w:rFonts w:ascii="Times New Roman" w:hAnsi="Times New Roman"/>
        </w:rPr>
        <w:t xml:space="preserve">400 cig/year), female smoker </w:t>
      </w:r>
      <w:r w:rsidR="00BA68F7" w:rsidRPr="00634DE6">
        <w:rPr>
          <w:rFonts w:ascii="Times New Roman" w:hAnsi="Times New Roman"/>
        </w:rPr>
        <w:lastRenderedPageBreak/>
        <w:t>or non-smoker; (3) no prior history of lung cancer</w:t>
      </w:r>
      <w:r w:rsidR="00426929" w:rsidRPr="00634DE6">
        <w:rPr>
          <w:rFonts w:ascii="Times New Roman" w:hAnsi="Times New Roman"/>
        </w:rPr>
        <w:t xml:space="preserve">; </w:t>
      </w:r>
      <w:r w:rsidR="00BA68F7" w:rsidRPr="00634DE6">
        <w:rPr>
          <w:rFonts w:ascii="Times New Roman" w:hAnsi="Times New Roman"/>
        </w:rPr>
        <w:t xml:space="preserve">(4) no currently known </w:t>
      </w:r>
      <w:proofErr w:type="spellStart"/>
      <w:r w:rsidR="00BA68F7" w:rsidRPr="00634DE6">
        <w:rPr>
          <w:rFonts w:ascii="Times New Roman" w:hAnsi="Times New Roman"/>
        </w:rPr>
        <w:t>extrathoracic</w:t>
      </w:r>
      <w:proofErr w:type="spellEnd"/>
      <w:r w:rsidR="00BA68F7" w:rsidRPr="00634DE6">
        <w:rPr>
          <w:rFonts w:ascii="Times New Roman" w:hAnsi="Times New Roman"/>
        </w:rPr>
        <w:t xml:space="preserve"> malignancy</w:t>
      </w:r>
      <w:r w:rsidR="00CD19A0">
        <w:rPr>
          <w:rFonts w:ascii="Times New Roman" w:hAnsi="Times New Roman"/>
        </w:rPr>
        <w:t>. T</w:t>
      </w:r>
      <w:r w:rsidR="0002682E">
        <w:rPr>
          <w:rFonts w:ascii="Times New Roman" w:hAnsi="Times New Roman"/>
        </w:rPr>
        <w:t xml:space="preserve">he </w:t>
      </w:r>
      <w:r w:rsidR="00744952">
        <w:rPr>
          <w:rFonts w:ascii="Times New Roman" w:hAnsi="Times New Roman"/>
        </w:rPr>
        <w:t xml:space="preserve">nodule </w:t>
      </w:r>
      <w:r w:rsidR="00FE05FB">
        <w:rPr>
          <w:rFonts w:ascii="Times New Roman" w:hAnsi="Times New Roman"/>
        </w:rPr>
        <w:t xml:space="preserve">risk </w:t>
      </w:r>
      <w:r w:rsidR="00744952">
        <w:rPr>
          <w:rFonts w:ascii="Times New Roman" w:hAnsi="Times New Roman"/>
        </w:rPr>
        <w:t>model</w:t>
      </w:r>
      <w:r w:rsidR="00CD19A0">
        <w:rPr>
          <w:rFonts w:ascii="Times New Roman" w:hAnsi="Times New Roman"/>
        </w:rPr>
        <w:t xml:space="preserve"> had</w:t>
      </w:r>
      <w:r w:rsidR="00744952">
        <w:rPr>
          <w:rFonts w:ascii="Times New Roman" w:hAnsi="Times New Roman"/>
        </w:rPr>
        <w:t xml:space="preserve"> </w:t>
      </w:r>
      <w:r w:rsidR="00DC15D7">
        <w:rPr>
          <w:rFonts w:ascii="Times New Roman" w:hAnsi="Times New Roman"/>
        </w:rPr>
        <w:t>an additional inclusion criterion</w:t>
      </w:r>
      <w:r w:rsidR="00744952">
        <w:rPr>
          <w:rFonts w:ascii="Times New Roman" w:hAnsi="Times New Roman"/>
        </w:rPr>
        <w:t xml:space="preserve">: </w:t>
      </w:r>
      <w:r w:rsidR="00BA68F7" w:rsidRPr="00634DE6">
        <w:rPr>
          <w:rFonts w:ascii="Times New Roman" w:hAnsi="Times New Roman"/>
        </w:rPr>
        <w:t xml:space="preserve">a CT of the thorax with an indeterminate pulmonary </w:t>
      </w:r>
      <w:r w:rsidR="00F618A6" w:rsidRPr="00F618A6">
        <w:rPr>
          <w:rFonts w:ascii="Times New Roman" w:hAnsi="Times New Roman"/>
        </w:rPr>
        <w:t>nodule.</w:t>
      </w:r>
      <w:r w:rsidR="00BA68F7" w:rsidRPr="00634DE6">
        <w:rPr>
          <w:rFonts w:ascii="Times New Roman" w:hAnsi="Times New Roman"/>
        </w:rPr>
        <w:t xml:space="preserve"> </w:t>
      </w:r>
      <w:r w:rsidR="00744952">
        <w:rPr>
          <w:rFonts w:ascii="Times New Roman" w:hAnsi="Times New Roman"/>
        </w:rPr>
        <w:t>E</w:t>
      </w:r>
      <w:r w:rsidR="00BA68F7" w:rsidRPr="00634DE6">
        <w:rPr>
          <w:rFonts w:ascii="Times New Roman" w:hAnsi="Times New Roman"/>
        </w:rPr>
        <w:t>xclusion criteria</w:t>
      </w:r>
      <w:r w:rsidR="00744952">
        <w:rPr>
          <w:rFonts w:ascii="Times New Roman" w:hAnsi="Times New Roman"/>
        </w:rPr>
        <w:t xml:space="preserve"> were</w:t>
      </w:r>
      <w:r w:rsidR="00BA68F7" w:rsidRPr="00634DE6">
        <w:rPr>
          <w:rFonts w:ascii="Times New Roman" w:hAnsi="Times New Roman"/>
        </w:rPr>
        <w:t xml:space="preserve"> (1)</w:t>
      </w:r>
      <w:r w:rsidR="00BA68F7" w:rsidRPr="00E8015D">
        <w:rPr>
          <w:rFonts w:ascii="Times New Roman" w:hAnsi="Times New Roman"/>
        </w:rPr>
        <w:t xml:space="preserve"> </w:t>
      </w:r>
      <w:r w:rsidR="00381704">
        <w:rPr>
          <w:rFonts w:ascii="Times New Roman" w:hAnsi="Times New Roman"/>
        </w:rPr>
        <w:t xml:space="preserve">absence of </w:t>
      </w:r>
      <w:r w:rsidR="00BA68F7" w:rsidRPr="00E8015D">
        <w:rPr>
          <w:rFonts w:ascii="Times New Roman" w:hAnsi="Times New Roman"/>
        </w:rPr>
        <w:t>h</w:t>
      </w:r>
      <w:r w:rsidR="00BA68F7" w:rsidRPr="00634DE6">
        <w:rPr>
          <w:rFonts w:ascii="Times New Roman" w:hAnsi="Times New Roman"/>
        </w:rPr>
        <w:t xml:space="preserve">istopathological diagnosis; and (2) </w:t>
      </w:r>
      <w:r w:rsidR="00CD19A0">
        <w:rPr>
          <w:rFonts w:ascii="Times New Roman" w:hAnsi="Times New Roman"/>
        </w:rPr>
        <w:t>prior treatment by</w:t>
      </w:r>
      <w:r w:rsidR="00E04723" w:rsidRPr="00634DE6">
        <w:rPr>
          <w:rFonts w:ascii="Times New Roman" w:hAnsi="Times New Roman"/>
        </w:rPr>
        <w:t xml:space="preserve"> </w:t>
      </w:r>
      <w:r w:rsidR="00BA68F7" w:rsidRPr="00634DE6">
        <w:rPr>
          <w:rFonts w:ascii="Times New Roman" w:hAnsi="Times New Roman"/>
        </w:rPr>
        <w:t>chemotherapy or surgery</w:t>
      </w:r>
      <w:r w:rsidR="00CD19A0">
        <w:rPr>
          <w:rFonts w:ascii="Times New Roman" w:hAnsi="Times New Roman"/>
        </w:rPr>
        <w:t>.</w:t>
      </w:r>
      <w:r w:rsidRPr="00634DE6">
        <w:rPr>
          <w:rFonts w:ascii="Times New Roman" w:hAnsi="Times New Roman"/>
        </w:rPr>
        <w:t xml:space="preserve"> In t</w:t>
      </w:r>
      <w:r w:rsidR="00436302" w:rsidRPr="00634DE6">
        <w:rPr>
          <w:rFonts w:ascii="Times New Roman" w:hAnsi="Times New Roman"/>
        </w:rPr>
        <w:t>he validation</w:t>
      </w:r>
      <w:r w:rsidRPr="00634DE6">
        <w:rPr>
          <w:rFonts w:ascii="Times New Roman" w:hAnsi="Times New Roman"/>
        </w:rPr>
        <w:t xml:space="preserve"> data</w:t>
      </w:r>
      <w:r w:rsidR="00436302" w:rsidRPr="00634DE6">
        <w:rPr>
          <w:rFonts w:ascii="Times New Roman" w:hAnsi="Times New Roman"/>
        </w:rPr>
        <w:t xml:space="preserve"> set</w:t>
      </w:r>
      <w:r w:rsidRPr="00634DE6">
        <w:rPr>
          <w:rFonts w:ascii="Times New Roman" w:hAnsi="Times New Roman"/>
        </w:rPr>
        <w:t>,</w:t>
      </w:r>
      <w:r w:rsidR="00436302" w:rsidRPr="00634DE6">
        <w:rPr>
          <w:rFonts w:ascii="Times New Roman" w:hAnsi="Times New Roman"/>
        </w:rPr>
        <w:t xml:space="preserve"> </w:t>
      </w:r>
      <w:r w:rsidR="009A18AA" w:rsidRPr="00634DE6">
        <w:rPr>
          <w:rFonts w:ascii="Times New Roman" w:hAnsi="Times New Roman"/>
        </w:rPr>
        <w:t>3</w:t>
      </w:r>
      <w:r w:rsidR="00EB4600" w:rsidRPr="00634DE6">
        <w:rPr>
          <w:rFonts w:ascii="Times New Roman" w:hAnsi="Times New Roman"/>
        </w:rPr>
        <w:t>26</w:t>
      </w:r>
      <w:r w:rsidR="009A18AA" w:rsidRPr="00634DE6">
        <w:rPr>
          <w:rFonts w:ascii="Times New Roman" w:hAnsi="Times New Roman"/>
        </w:rPr>
        <w:t xml:space="preserve"> </w:t>
      </w:r>
      <w:r w:rsidRPr="00634DE6">
        <w:rPr>
          <w:rFonts w:ascii="Times New Roman" w:hAnsi="Times New Roman"/>
        </w:rPr>
        <w:t xml:space="preserve">high risk </w:t>
      </w:r>
      <w:r w:rsidR="00436302" w:rsidRPr="00634DE6">
        <w:rPr>
          <w:rFonts w:ascii="Times New Roman" w:hAnsi="Times New Roman"/>
        </w:rPr>
        <w:t xml:space="preserve">patients </w:t>
      </w:r>
      <w:r w:rsidRPr="00634DE6">
        <w:rPr>
          <w:rFonts w:ascii="Times New Roman" w:hAnsi="Times New Roman"/>
        </w:rPr>
        <w:t xml:space="preserve">were included </w:t>
      </w:r>
      <w:r w:rsidR="00436302" w:rsidRPr="00634DE6">
        <w:rPr>
          <w:rFonts w:ascii="Times New Roman" w:hAnsi="Times New Roman"/>
        </w:rPr>
        <w:t xml:space="preserve">between October 2012 and January 2014, with </w:t>
      </w:r>
      <w:r w:rsidRPr="00634DE6">
        <w:rPr>
          <w:rFonts w:ascii="Times New Roman" w:hAnsi="Times New Roman"/>
        </w:rPr>
        <w:t>the same inclusion and exclusion criteria</w:t>
      </w:r>
      <w:r w:rsidR="00744952">
        <w:rPr>
          <w:rFonts w:ascii="Times New Roman" w:hAnsi="Times New Roman"/>
        </w:rPr>
        <w:t xml:space="preserve"> (Table 1,2)</w:t>
      </w:r>
      <w:r w:rsidR="00436302" w:rsidRPr="00634DE6">
        <w:rPr>
          <w:rFonts w:ascii="Times New Roman" w:hAnsi="Times New Roman"/>
        </w:rPr>
        <w:t xml:space="preserve">. </w:t>
      </w:r>
    </w:p>
    <w:p w14:paraId="68714DFC" w14:textId="77777777" w:rsidR="00771F7E" w:rsidRDefault="00771F7E">
      <w:pPr>
        <w:rPr>
          <w:rFonts w:ascii="Times New Roman" w:hAnsi="Times New Roman"/>
        </w:rPr>
      </w:pPr>
    </w:p>
    <w:p w14:paraId="5DC9A692" w14:textId="77777777" w:rsidR="00E81CEC" w:rsidRDefault="00690018">
      <w:pPr>
        <w:outlineLvl w:val="0"/>
        <w:rPr>
          <w:rFonts w:ascii="Times New Roman" w:hAnsi="Times New Roman"/>
          <w:b/>
        </w:rPr>
      </w:pPr>
      <w:r w:rsidRPr="00E8015D">
        <w:rPr>
          <w:rFonts w:ascii="Times New Roman" w:hAnsi="Times New Roman"/>
          <w:b/>
        </w:rPr>
        <w:t>Serum Marker Assays</w:t>
      </w:r>
    </w:p>
    <w:p w14:paraId="1C08152B" w14:textId="77777777" w:rsidR="00E81CEC" w:rsidRDefault="00FC3623">
      <w:pPr>
        <w:rPr>
          <w:rFonts w:ascii="Times New Roman" w:hAnsi="Times New Roman"/>
        </w:rPr>
      </w:pPr>
      <w:r w:rsidRPr="00634DE6">
        <w:rPr>
          <w:rFonts w:ascii="Times New Roman" w:hAnsi="Times New Roman"/>
        </w:rPr>
        <w:t xml:space="preserve">We established a lung cancer biomarker panel (LCBP) that measures the serum levels of </w:t>
      </w:r>
      <w:proofErr w:type="spellStart"/>
      <w:r w:rsidRPr="00634DE6">
        <w:rPr>
          <w:rFonts w:ascii="Times New Roman" w:hAnsi="Times New Roman"/>
        </w:rPr>
        <w:t>ProGRP</w:t>
      </w:r>
      <w:proofErr w:type="spellEnd"/>
      <w:r w:rsidR="000377A1" w:rsidRPr="00634DE6">
        <w:rPr>
          <w:rFonts w:ascii="Times New Roman" w:hAnsi="Times New Roman"/>
        </w:rPr>
        <w:t xml:space="preserve"> (</w:t>
      </w:r>
      <w:r w:rsidR="008965CE" w:rsidRPr="00634DE6">
        <w:rPr>
          <w:rFonts w:ascii="Times New Roman" w:hAnsi="Times New Roman"/>
        </w:rPr>
        <w:t>1P45</w:t>
      </w:r>
      <w:r w:rsidR="005322C4" w:rsidRPr="00634DE6">
        <w:rPr>
          <w:rFonts w:ascii="Times New Roman" w:hAnsi="Times New Roman"/>
        </w:rPr>
        <w:t>, Abbott, U.S.</w:t>
      </w:r>
      <w:r w:rsidRPr="00634DE6">
        <w:rPr>
          <w:rFonts w:ascii="Times New Roman" w:hAnsi="Times New Roman"/>
        </w:rPr>
        <w:t>), CEA</w:t>
      </w:r>
      <w:r w:rsidR="000377A1" w:rsidRPr="00634DE6">
        <w:rPr>
          <w:rFonts w:ascii="Times New Roman" w:hAnsi="Times New Roman"/>
        </w:rPr>
        <w:t xml:space="preserve"> (</w:t>
      </w:r>
      <w:r w:rsidR="00144042" w:rsidRPr="00634DE6">
        <w:rPr>
          <w:rFonts w:ascii="Times New Roman" w:hAnsi="Times New Roman"/>
        </w:rPr>
        <w:t>7</w:t>
      </w:r>
      <w:r w:rsidR="008965CE" w:rsidRPr="00634DE6">
        <w:rPr>
          <w:rFonts w:ascii="Times New Roman" w:hAnsi="Times New Roman"/>
        </w:rPr>
        <w:t>K68</w:t>
      </w:r>
      <w:r w:rsidR="005322C4" w:rsidRPr="00634DE6">
        <w:rPr>
          <w:rFonts w:ascii="Times New Roman" w:hAnsi="Times New Roman"/>
        </w:rPr>
        <w:t>, Abbott</w:t>
      </w:r>
      <w:r w:rsidRPr="00634DE6">
        <w:rPr>
          <w:rFonts w:ascii="Times New Roman" w:hAnsi="Times New Roman"/>
        </w:rPr>
        <w:t>), SCC</w:t>
      </w:r>
      <w:r w:rsidR="000377A1" w:rsidRPr="00634DE6">
        <w:rPr>
          <w:rFonts w:ascii="Times New Roman" w:hAnsi="Times New Roman"/>
        </w:rPr>
        <w:t xml:space="preserve"> (</w:t>
      </w:r>
      <w:r w:rsidR="008965CE" w:rsidRPr="00634DE6">
        <w:rPr>
          <w:rFonts w:ascii="Times New Roman" w:hAnsi="Times New Roman"/>
        </w:rPr>
        <w:t>8D18D18</w:t>
      </w:r>
      <w:r w:rsidR="005322C4" w:rsidRPr="00634DE6">
        <w:rPr>
          <w:rFonts w:ascii="Times New Roman" w:hAnsi="Times New Roman"/>
        </w:rPr>
        <w:t>, Abbott</w:t>
      </w:r>
      <w:r w:rsidRPr="00634DE6">
        <w:rPr>
          <w:rFonts w:ascii="Times New Roman" w:hAnsi="Times New Roman"/>
        </w:rPr>
        <w:t>) and CYFRA21-1</w:t>
      </w:r>
      <w:r w:rsidR="000377A1" w:rsidRPr="00634DE6">
        <w:rPr>
          <w:rFonts w:ascii="Times New Roman" w:hAnsi="Times New Roman"/>
        </w:rPr>
        <w:t xml:space="preserve"> (</w:t>
      </w:r>
      <w:r w:rsidR="008965CE" w:rsidRPr="00634DE6">
        <w:rPr>
          <w:rFonts w:ascii="Times New Roman" w:hAnsi="Times New Roman"/>
        </w:rPr>
        <w:t>2P55</w:t>
      </w:r>
      <w:r w:rsidR="005322C4" w:rsidRPr="00634DE6">
        <w:rPr>
          <w:rFonts w:ascii="Times New Roman" w:hAnsi="Times New Roman"/>
        </w:rPr>
        <w:t>, Abbott</w:t>
      </w:r>
      <w:r w:rsidRPr="00634DE6">
        <w:rPr>
          <w:rFonts w:ascii="Times New Roman" w:hAnsi="Times New Roman"/>
        </w:rPr>
        <w:t xml:space="preserve">). The serum samples were tested via a commercial chemiluminescent </w:t>
      </w:r>
      <w:proofErr w:type="spellStart"/>
      <w:r w:rsidRPr="00634DE6">
        <w:rPr>
          <w:rFonts w:ascii="Times New Roman" w:hAnsi="Times New Roman"/>
        </w:rPr>
        <w:t>microparticle</w:t>
      </w:r>
      <w:proofErr w:type="spellEnd"/>
      <w:r w:rsidRPr="00634DE6">
        <w:rPr>
          <w:rFonts w:ascii="Times New Roman" w:hAnsi="Times New Roman"/>
        </w:rPr>
        <w:t xml:space="preserve"> immunoassay (CMIA) method with ARCHITECT i2000SR, an automated immunoassay analyzer (Abbott Laboratories, Chicago, Ill). All samples in the training set were run in duplicate. For the validation study, all assays were run on automated analyzers per the manufacturer’s instructions.</w:t>
      </w:r>
    </w:p>
    <w:p w14:paraId="7D20DC33" w14:textId="77777777" w:rsidR="00771F7E" w:rsidRDefault="00771F7E">
      <w:pPr>
        <w:rPr>
          <w:rFonts w:ascii="Times New Roman" w:hAnsi="Times New Roman"/>
        </w:rPr>
      </w:pPr>
    </w:p>
    <w:p w14:paraId="70AC789A" w14:textId="77777777" w:rsidR="00E81CEC" w:rsidRDefault="00690018">
      <w:pPr>
        <w:outlineLvl w:val="0"/>
        <w:rPr>
          <w:rFonts w:ascii="Times New Roman" w:hAnsi="Times New Roman"/>
          <w:b/>
        </w:rPr>
      </w:pPr>
      <w:r w:rsidRPr="00E8015D">
        <w:rPr>
          <w:rFonts w:ascii="Times New Roman" w:hAnsi="Times New Roman"/>
          <w:b/>
        </w:rPr>
        <w:t>Imaging Studies, Nodule Size, and Pathologic</w:t>
      </w:r>
      <w:r w:rsidR="008865DC">
        <w:rPr>
          <w:rFonts w:ascii="Times New Roman" w:hAnsi="Times New Roman"/>
          <w:b/>
        </w:rPr>
        <w:t>al</w:t>
      </w:r>
      <w:r w:rsidRPr="00E8015D">
        <w:rPr>
          <w:rFonts w:ascii="Times New Roman" w:hAnsi="Times New Roman"/>
          <w:b/>
        </w:rPr>
        <w:t xml:space="preserve"> Classification</w:t>
      </w:r>
    </w:p>
    <w:p w14:paraId="239B9153" w14:textId="77777777" w:rsidR="00E81CEC" w:rsidRDefault="00F618A6">
      <w:pPr>
        <w:rPr>
          <w:rFonts w:ascii="Times New Roman" w:hAnsi="Times New Roman"/>
        </w:rPr>
      </w:pPr>
      <w:r w:rsidRPr="00F618A6">
        <w:rPr>
          <w:rFonts w:ascii="Times New Roman" w:hAnsi="Times New Roman"/>
        </w:rPr>
        <w:t xml:space="preserve">All patients enrolled in either the training or validation </w:t>
      </w:r>
      <w:r w:rsidR="00CD19A0">
        <w:rPr>
          <w:rFonts w:ascii="Times New Roman" w:hAnsi="Times New Roman"/>
        </w:rPr>
        <w:t>arm</w:t>
      </w:r>
      <w:r w:rsidRPr="00F618A6">
        <w:rPr>
          <w:rFonts w:ascii="Times New Roman" w:hAnsi="Times New Roman"/>
        </w:rPr>
        <w:t xml:space="preserve"> had a CT study of the thorax. CT studies at five institutions were performed using multiple contiguous sequential axial images through the thorax. The size of the nodule was analyzed by </w:t>
      </w:r>
      <w:proofErr w:type="spellStart"/>
      <w:r w:rsidRPr="00F618A6">
        <w:rPr>
          <w:rFonts w:ascii="Times New Roman" w:hAnsi="Times New Roman"/>
        </w:rPr>
        <w:t>Pneuview</w:t>
      </w:r>
      <w:proofErr w:type="spellEnd"/>
      <w:r w:rsidRPr="00F618A6">
        <w:rPr>
          <w:rFonts w:ascii="Times New Roman" w:hAnsi="Times New Roman"/>
        </w:rPr>
        <w:t xml:space="preserve"> (</w:t>
      </w:r>
      <w:proofErr w:type="spellStart"/>
      <w:r w:rsidRPr="00F618A6">
        <w:rPr>
          <w:rFonts w:ascii="Times New Roman" w:hAnsi="Times New Roman"/>
        </w:rPr>
        <w:t>Myrian</w:t>
      </w:r>
      <w:proofErr w:type="spellEnd"/>
      <w:r w:rsidRPr="00F618A6">
        <w:rPr>
          <w:rFonts w:ascii="Times New Roman" w:hAnsi="Times New Roman"/>
        </w:rPr>
        <w:t>, Pairs). The maximum dimension on axial CT images was recorded. Histological diagnoses were performed accor</w:t>
      </w:r>
      <w:r w:rsidR="0019799F">
        <w:rPr>
          <w:rFonts w:ascii="Times New Roman" w:hAnsi="Times New Roman"/>
        </w:rPr>
        <w:t>ding to the criteria of the 2015</w:t>
      </w:r>
      <w:r w:rsidRPr="00F618A6">
        <w:rPr>
          <w:rFonts w:ascii="Times New Roman" w:hAnsi="Times New Roman"/>
        </w:rPr>
        <w:t xml:space="preserve"> WHO classification</w:t>
      </w:r>
      <w:r w:rsidR="001F43F8">
        <w:rPr>
          <w:rFonts w:ascii="Times New Roman" w:hAnsi="Times New Roman"/>
        </w:rPr>
        <w:fldChar w:fldCharType="begin"/>
      </w:r>
      <w:r w:rsidR="00A661B7">
        <w:rPr>
          <w:rFonts w:ascii="Times New Roman" w:hAnsi="Times New Roman"/>
        </w:rPr>
        <w:instrText xml:space="preserve"> ADDIN EN.CITE &lt;EndNote&gt;&lt;Cite&gt;&lt;Author&gt;Ttravis&lt;/Author&gt;&lt;Year&gt;2004&lt;/Year&gt;&lt;RecNum&gt;19&lt;/RecNum&gt;&lt;record&gt;&lt;rec-number&gt;19&lt;/rec-number&gt;&lt;foreign-keys&gt;&lt;key app="EN" db-id="5p09r5tx59vtzyedafrp5wzip2der9evfe9x"&gt;19&lt;/key&gt;&lt;/foreign-keys&gt;&lt;ref-type name="Generic"&gt;13&lt;/ref-type&gt;&lt;contributors&gt;&lt;authors&gt;&lt;author&gt;Ttravis, WD&lt;/author&gt;&lt;author&gt;Brambilla, W&lt;/author&gt;&lt;author&gt;Muller-Hermelink, HK&lt;/author&gt;&lt;author&gt;Harris, CC&lt;/author&gt;&lt;/authors&gt;&lt;/contributors&gt;&lt;titles&gt;&lt;title&gt;World Health Organization classification of tumors: Pathology and genetics of tumors of the lung, pleura, thymus and heart&lt;/title&gt;&lt;/titles&gt;&lt;dates&gt;&lt;year&gt;2004&lt;/year&gt;&lt;/dates&gt;&lt;publisher&gt;ICRC Press, Lyon&lt;/publisher&gt;&lt;urls&gt;&lt;/urls&gt;&lt;/record&gt;&lt;/Cite&gt;&lt;/EndNote&gt;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18</w:t>
      </w:r>
      <w:r w:rsidR="001F43F8">
        <w:rPr>
          <w:rFonts w:ascii="Times New Roman" w:hAnsi="Times New Roman"/>
        </w:rPr>
        <w:fldChar w:fldCharType="end"/>
      </w:r>
      <w:r w:rsidRPr="00F618A6">
        <w:rPr>
          <w:rFonts w:ascii="Times New Roman" w:hAnsi="Times New Roman"/>
        </w:rPr>
        <w:t>, and stage classifications followed the 7th edition AJCC TNM staging criteria</w:t>
      </w:r>
      <w:r w:rsidR="001F43F8">
        <w:rPr>
          <w:rFonts w:ascii="Times New Roman" w:hAnsi="Times New Roman"/>
        </w:rPr>
        <w:fldChar w:fldCharType="begin"/>
      </w:r>
      <w:r w:rsidR="00A661B7">
        <w:rPr>
          <w:rFonts w:ascii="Times New Roman" w:hAnsi="Times New Roman"/>
        </w:rPr>
        <w:instrText xml:space="preserve"> ADDIN EN.CITE &lt;EndNote&gt;&lt;Cite&gt;&lt;Author&gt;Goldstraw&lt;/Author&gt;&lt;Year&gt;2007&lt;/Year&gt;&lt;RecNum&gt;20&lt;/RecNum&gt;&lt;record&gt;&lt;rec-number&gt;20&lt;/rec-number&gt;&lt;foreign-keys&gt;&lt;key app="EN" db-id="5p09r5tx59vtzyedafrp5wzip2der9evfe9x"&gt;20&lt;/key&gt;&lt;/foreign-keys&gt;&lt;ref-type name="Journal Article"&gt;17&lt;/ref-type&gt;&lt;contributors&gt;&lt;authors&gt;&lt;author&gt;Goldstraw, Peter&lt;/author&gt;&lt;author&gt;Crowley, John&lt;/author&gt;&lt;author&gt;Chansky, Kari&lt;/author&gt;&lt;author&gt;Giroux, Dorothy J&lt;/author&gt;&lt;author&gt;Groome, Patti A&lt;/author&gt;&lt;author&gt;Rami-Porta, Ramon&lt;/author&gt;&lt;author&gt;Postmus, Pieter E&lt;/author&gt;&lt;author&gt;Rusch, Valerie&lt;/author&gt;&lt;author&gt;Sobin, Leslie&lt;/author&gt;&lt;author&gt;International Association for the Study of Lung Cancer International Staging Committee&lt;/author&gt;&lt;/authors&gt;&lt;/contributors&gt;&lt;titles&gt;&lt;title&gt;The IASLC Lung Cancer Staging Project: proposals for the revision of the TNM stage groupings in the forthcoming (seventh) edition of the TNM Classification of malignant tumours&lt;/title&gt;&lt;secondary-title&gt;Journal of thoracic oncology&lt;/secondary-title&gt;&lt;/titles&gt;&lt;periodical&gt;&lt;full-title&gt;Journal of thoracic oncology&lt;/full-title&gt;&lt;/periodical&gt;&lt;pages&gt;706-714&lt;/pages&gt;&lt;volume&gt;2&lt;/volume&gt;&lt;number&gt;8&lt;/number&gt;&lt;dates&gt;&lt;year&gt;2007&lt;/year&gt;&lt;/dates&gt;&lt;publisher&gt;Elsevier&lt;/publisher&gt;&lt;isbn&gt;1556-0864&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19</w:t>
      </w:r>
      <w:r w:rsidR="001F43F8">
        <w:rPr>
          <w:rFonts w:ascii="Times New Roman" w:hAnsi="Times New Roman"/>
        </w:rPr>
        <w:fldChar w:fldCharType="end"/>
      </w:r>
      <w:r w:rsidRPr="00F618A6">
        <w:rPr>
          <w:rFonts w:ascii="Times New Roman" w:hAnsi="Times New Roman"/>
        </w:rPr>
        <w:t>. Patients without lung cancer had an alternative histologic diagnosis, CT resolution, 2-year stability of the nodule, or clinical observation without evidence of lung cancer for 2 years.</w:t>
      </w:r>
    </w:p>
    <w:p w14:paraId="2222EDDA" w14:textId="77777777" w:rsidR="00771F7E" w:rsidRDefault="00771F7E">
      <w:pPr>
        <w:rPr>
          <w:rFonts w:ascii="Times New Roman" w:hAnsi="Times New Roman"/>
        </w:rPr>
      </w:pPr>
    </w:p>
    <w:p w14:paraId="310B8FB9" w14:textId="77777777" w:rsidR="00E81CEC" w:rsidRDefault="00690018">
      <w:pPr>
        <w:outlineLvl w:val="0"/>
        <w:rPr>
          <w:rFonts w:ascii="Times New Roman" w:hAnsi="Times New Roman"/>
          <w:b/>
        </w:rPr>
      </w:pPr>
      <w:r w:rsidRPr="00E8015D">
        <w:rPr>
          <w:rFonts w:ascii="Times New Roman" w:hAnsi="Times New Roman"/>
          <w:b/>
        </w:rPr>
        <w:t>Statistical Methods</w:t>
      </w:r>
    </w:p>
    <w:p w14:paraId="239589A5" w14:textId="77777777" w:rsidR="00E81CEC" w:rsidRDefault="000377A1">
      <w:pPr>
        <w:rPr>
          <w:rFonts w:ascii="Times New Roman" w:eastAsia="SimSun" w:hAnsi="Times New Roman"/>
        </w:rPr>
      </w:pPr>
      <w:r w:rsidRPr="00634DE6">
        <w:rPr>
          <w:rFonts w:ascii="Times New Roman" w:hAnsi="Times New Roman"/>
        </w:rPr>
        <w:t xml:space="preserve">Continuous data were presented with mean </w:t>
      </w:r>
      <w:r w:rsidR="00F618A6" w:rsidRPr="00F618A6">
        <w:rPr>
          <w:rFonts w:ascii="Times New Roman" w:eastAsia="SimSun" w:hAnsi="Times New Roman" w:hint="eastAsia"/>
        </w:rPr>
        <w:t>±</w:t>
      </w:r>
      <w:r w:rsidRPr="00634DE6">
        <w:rPr>
          <w:rFonts w:ascii="Times New Roman" w:eastAsia="SimSun" w:hAnsi="Times New Roman"/>
        </w:rPr>
        <w:t xml:space="preserve"> standard deviation (SD) and analyzed with </w:t>
      </w:r>
      <w:r w:rsidR="00FF142B" w:rsidRPr="00634DE6">
        <w:rPr>
          <w:rFonts w:ascii="Times New Roman" w:eastAsia="SimSun" w:hAnsi="Times New Roman"/>
        </w:rPr>
        <w:t xml:space="preserve">Student’s t-test </w:t>
      </w:r>
      <w:r w:rsidR="00A1798E" w:rsidRPr="00634DE6">
        <w:rPr>
          <w:rFonts w:ascii="Times New Roman" w:eastAsia="SimSun" w:hAnsi="Times New Roman"/>
        </w:rPr>
        <w:t>followed by ANOVA analysis, while</w:t>
      </w:r>
      <w:r w:rsidR="00FF142B" w:rsidRPr="00634DE6">
        <w:rPr>
          <w:rFonts w:ascii="Times New Roman" w:eastAsia="SimSun" w:hAnsi="Times New Roman"/>
        </w:rPr>
        <w:t xml:space="preserve"> </w:t>
      </w:r>
      <w:r w:rsidR="00A1798E" w:rsidRPr="00634DE6">
        <w:rPr>
          <w:rFonts w:ascii="Times New Roman" w:eastAsia="SimSun" w:hAnsi="Times New Roman"/>
        </w:rPr>
        <w:t xml:space="preserve">categorical data were expressed </w:t>
      </w:r>
      <w:r w:rsidR="00A1798E" w:rsidRPr="00634DE6">
        <w:rPr>
          <w:rFonts w:ascii="Times New Roman" w:eastAsia="SimSun" w:hAnsi="Times New Roman"/>
        </w:rPr>
        <w:lastRenderedPageBreak/>
        <w:t xml:space="preserve">as n (%). </w:t>
      </w:r>
      <w:r w:rsidR="00371953" w:rsidRPr="00634DE6">
        <w:rPr>
          <w:rFonts w:ascii="Times New Roman" w:eastAsia="SimSun" w:hAnsi="Times New Roman"/>
        </w:rPr>
        <w:t xml:space="preserve">Multivariate logistic regression </w:t>
      </w:r>
      <w:r w:rsidR="00B345C2" w:rsidRPr="00634DE6">
        <w:rPr>
          <w:rFonts w:ascii="Times New Roman" w:eastAsia="SimSun" w:hAnsi="Times New Roman"/>
        </w:rPr>
        <w:t>was</w:t>
      </w:r>
      <w:r w:rsidR="00371953" w:rsidRPr="00634DE6">
        <w:rPr>
          <w:rFonts w:ascii="Times New Roman" w:eastAsia="SimSun" w:hAnsi="Times New Roman"/>
        </w:rPr>
        <w:t xml:space="preserve"> prepared to evaluate the risk of lung cancer associated with potential predictors based on the exist</w:t>
      </w:r>
      <w:r w:rsidR="00CD19A0">
        <w:rPr>
          <w:rFonts w:ascii="Times New Roman" w:eastAsia="SimSun" w:hAnsi="Times New Roman"/>
        </w:rPr>
        <w:t>ing</w:t>
      </w:r>
      <w:r w:rsidR="00371953" w:rsidRPr="00634DE6">
        <w:rPr>
          <w:rFonts w:ascii="Times New Roman" w:eastAsia="SimSun" w:hAnsi="Times New Roman"/>
        </w:rPr>
        <w:t xml:space="preserve"> knowledge of risk factors for lung cancer, such as domestic information, clinical characteristics and serum levels of LCBP parameters (</w:t>
      </w:r>
      <w:proofErr w:type="spellStart"/>
      <w:r w:rsidR="00371953" w:rsidRPr="00634DE6">
        <w:rPr>
          <w:rFonts w:ascii="Times New Roman" w:hAnsi="Times New Roman"/>
        </w:rPr>
        <w:t>ProGRP</w:t>
      </w:r>
      <w:proofErr w:type="spellEnd"/>
      <w:r w:rsidR="00371953" w:rsidRPr="00634DE6">
        <w:rPr>
          <w:rFonts w:ascii="Times New Roman" w:hAnsi="Times New Roman"/>
        </w:rPr>
        <w:t>, CEA, SCC, CYFRA21-1</w:t>
      </w:r>
      <w:r w:rsidR="00371953" w:rsidRPr="00634DE6">
        <w:rPr>
          <w:rFonts w:ascii="Times New Roman" w:eastAsia="SimSun" w:hAnsi="Times New Roman"/>
        </w:rPr>
        <w:t xml:space="preserve">). </w:t>
      </w:r>
    </w:p>
    <w:p w14:paraId="3ACE45D3" w14:textId="77777777" w:rsidR="00771F7E" w:rsidRDefault="00771F7E">
      <w:pPr>
        <w:rPr>
          <w:rFonts w:ascii="Times New Roman" w:eastAsia="SimSun" w:hAnsi="Times New Roman"/>
        </w:rPr>
      </w:pPr>
    </w:p>
    <w:p w14:paraId="1659830D" w14:textId="0B3B866F" w:rsidR="00E81CEC" w:rsidRPr="00DE3F66" w:rsidRDefault="00B345C2" w:rsidP="00DE3F66">
      <w:pPr>
        <w:widowControl/>
        <w:autoSpaceDE w:val="0"/>
        <w:autoSpaceDN w:val="0"/>
        <w:adjustRightInd w:val="0"/>
        <w:spacing w:after="240" w:line="340" w:lineRule="atLeast"/>
        <w:jc w:val="left"/>
        <w:rPr>
          <w:rFonts w:ascii="Times" w:hAnsi="Times" w:cs="Times"/>
          <w:color w:val="000000"/>
          <w:kern w:val="0"/>
        </w:rPr>
      </w:pPr>
      <w:r w:rsidRPr="00634DE6">
        <w:rPr>
          <w:rFonts w:ascii="Times New Roman" w:eastAsia="SimSun" w:hAnsi="Times New Roman"/>
        </w:rPr>
        <w:t>Two predictive models (</w:t>
      </w:r>
      <w:r w:rsidR="0002505C">
        <w:rPr>
          <w:rFonts w:ascii="Times New Roman" w:eastAsia="SimSun" w:hAnsi="Times New Roman"/>
        </w:rPr>
        <w:t>patient</w:t>
      </w:r>
      <w:r w:rsidR="001A4AD9" w:rsidRPr="00634DE6">
        <w:rPr>
          <w:rFonts w:ascii="Times New Roman" w:eastAsia="SimSun" w:hAnsi="Times New Roman"/>
        </w:rPr>
        <w:t xml:space="preserve"> risk model and </w:t>
      </w:r>
      <w:r w:rsidRPr="00634DE6">
        <w:rPr>
          <w:rFonts w:ascii="Times New Roman" w:eastAsia="SimSun" w:hAnsi="Times New Roman"/>
        </w:rPr>
        <w:t xml:space="preserve">nodule risk model) were </w:t>
      </w:r>
      <w:r w:rsidR="004D57DB">
        <w:rPr>
          <w:rFonts w:ascii="Times New Roman" w:eastAsia="SimSun" w:hAnsi="Times New Roman"/>
        </w:rPr>
        <w:t>developed</w:t>
      </w:r>
      <w:r w:rsidRPr="00634DE6">
        <w:rPr>
          <w:rFonts w:ascii="Times New Roman" w:eastAsia="SimSun" w:hAnsi="Times New Roman"/>
        </w:rPr>
        <w:t xml:space="preserve">. </w:t>
      </w:r>
      <w:r w:rsidR="001A4AD9" w:rsidRPr="00634DE6">
        <w:rPr>
          <w:rFonts w:ascii="Times New Roman" w:hAnsi="Times New Roman"/>
        </w:rPr>
        <w:t xml:space="preserve">For </w:t>
      </w:r>
      <w:r w:rsidR="001A4AD9">
        <w:rPr>
          <w:rFonts w:ascii="Times New Roman" w:hAnsi="Times New Roman"/>
        </w:rPr>
        <w:t xml:space="preserve">the </w:t>
      </w:r>
      <w:r w:rsidR="001679C1">
        <w:rPr>
          <w:rFonts w:ascii="Times New Roman" w:hAnsi="Times New Roman"/>
        </w:rPr>
        <w:t xml:space="preserve">patient </w:t>
      </w:r>
      <w:r w:rsidR="0002505C">
        <w:rPr>
          <w:rFonts w:ascii="Times New Roman" w:hAnsi="Times New Roman" w:hint="eastAsia"/>
        </w:rPr>
        <w:t>risk</w:t>
      </w:r>
      <w:r w:rsidR="001A4AD9" w:rsidRPr="00634DE6">
        <w:rPr>
          <w:rFonts w:ascii="Times New Roman" w:hAnsi="Times New Roman"/>
        </w:rPr>
        <w:t xml:space="preserve"> model, we include</w:t>
      </w:r>
      <w:r w:rsidR="001A4AD9">
        <w:rPr>
          <w:rFonts w:ascii="Times New Roman" w:hAnsi="Times New Roman"/>
        </w:rPr>
        <w:t>d</w:t>
      </w:r>
      <w:r w:rsidR="001A4AD9" w:rsidRPr="00634DE6">
        <w:rPr>
          <w:rFonts w:ascii="Times New Roman" w:hAnsi="Times New Roman"/>
        </w:rPr>
        <w:t xml:space="preserve"> the following variables in the model: age, sex, smoke status, </w:t>
      </w:r>
      <w:r w:rsidR="001A4AD9">
        <w:rPr>
          <w:rFonts w:ascii="Times New Roman" w:hAnsi="Times New Roman"/>
        </w:rPr>
        <w:t>history of cancer</w:t>
      </w:r>
      <w:r w:rsidR="001A4AD9" w:rsidRPr="00634DE6">
        <w:rPr>
          <w:rFonts w:ascii="Times New Roman" w:hAnsi="Times New Roman"/>
        </w:rPr>
        <w:t xml:space="preserve"> and serum expression level of </w:t>
      </w:r>
      <w:proofErr w:type="spellStart"/>
      <w:r w:rsidR="001A4AD9" w:rsidRPr="00634DE6">
        <w:rPr>
          <w:rFonts w:ascii="Times New Roman" w:hAnsi="Times New Roman"/>
        </w:rPr>
        <w:t>ProGRP</w:t>
      </w:r>
      <w:proofErr w:type="spellEnd"/>
      <w:r w:rsidR="001A4AD9" w:rsidRPr="00634DE6">
        <w:rPr>
          <w:rFonts w:ascii="Times New Roman" w:hAnsi="Times New Roman"/>
        </w:rPr>
        <w:t>, SCC, CYFRA21-1, CEA.</w:t>
      </w:r>
      <w:r w:rsidR="001A4AD9">
        <w:rPr>
          <w:rFonts w:ascii="Times New Roman" w:hAnsi="Times New Roman"/>
        </w:rPr>
        <w:t xml:space="preserve"> </w:t>
      </w:r>
      <w:r w:rsidRPr="00634DE6">
        <w:rPr>
          <w:rFonts w:ascii="Times New Roman" w:eastAsia="SimSun" w:hAnsi="Times New Roman"/>
        </w:rPr>
        <w:t xml:space="preserve">For </w:t>
      </w:r>
      <w:r w:rsidR="004D57DB">
        <w:rPr>
          <w:rFonts w:ascii="Times New Roman" w:eastAsia="SimSun" w:hAnsi="Times New Roman"/>
        </w:rPr>
        <w:t xml:space="preserve">the </w:t>
      </w:r>
      <w:r w:rsidRPr="00634DE6">
        <w:rPr>
          <w:rFonts w:ascii="Times New Roman" w:eastAsia="SimSun" w:hAnsi="Times New Roman"/>
        </w:rPr>
        <w:t xml:space="preserve">nodule risk model, </w:t>
      </w:r>
      <w:r w:rsidR="006E271F" w:rsidRPr="00634DE6">
        <w:rPr>
          <w:rFonts w:ascii="Times New Roman" w:hAnsi="Times New Roman"/>
        </w:rPr>
        <w:t>we include</w:t>
      </w:r>
      <w:r w:rsidR="003B6C4C">
        <w:rPr>
          <w:rFonts w:ascii="Times New Roman" w:hAnsi="Times New Roman"/>
        </w:rPr>
        <w:t>d</w:t>
      </w:r>
      <w:r w:rsidR="006E271F" w:rsidRPr="00634DE6">
        <w:rPr>
          <w:rFonts w:ascii="Times New Roman" w:hAnsi="Times New Roman"/>
        </w:rPr>
        <w:t xml:space="preserve"> the following variables: age, sex, smoke status, diameter of nodules, </w:t>
      </w:r>
      <w:proofErr w:type="spellStart"/>
      <w:r w:rsidR="006E271F" w:rsidRPr="00634DE6">
        <w:rPr>
          <w:rFonts w:ascii="Times New Roman" w:hAnsi="Times New Roman"/>
        </w:rPr>
        <w:t>sp</w:t>
      </w:r>
      <w:r w:rsidR="004D57DB">
        <w:rPr>
          <w:rFonts w:ascii="Times New Roman" w:hAnsi="Times New Roman"/>
        </w:rPr>
        <w:t>i</w:t>
      </w:r>
      <w:r w:rsidR="006E271F" w:rsidRPr="00634DE6">
        <w:rPr>
          <w:rFonts w:ascii="Times New Roman" w:hAnsi="Times New Roman"/>
        </w:rPr>
        <w:t>culation</w:t>
      </w:r>
      <w:proofErr w:type="spellEnd"/>
      <w:r w:rsidR="006E271F" w:rsidRPr="00634DE6">
        <w:rPr>
          <w:rFonts w:ascii="Times New Roman" w:hAnsi="Times New Roman"/>
        </w:rPr>
        <w:t xml:space="preserve">, and serum expression level of </w:t>
      </w:r>
      <w:proofErr w:type="spellStart"/>
      <w:r w:rsidR="003735AC" w:rsidRPr="00634DE6">
        <w:rPr>
          <w:rFonts w:ascii="Times New Roman" w:hAnsi="Times New Roman"/>
        </w:rPr>
        <w:t>ProGRP</w:t>
      </w:r>
      <w:proofErr w:type="spellEnd"/>
      <w:r w:rsidR="006E271F" w:rsidRPr="00634DE6">
        <w:rPr>
          <w:rFonts w:ascii="Times New Roman" w:hAnsi="Times New Roman"/>
        </w:rPr>
        <w:t>, SCC, CYFRA21</w:t>
      </w:r>
      <w:r w:rsidR="009E4AEC" w:rsidRPr="00634DE6">
        <w:rPr>
          <w:rFonts w:ascii="Times New Roman" w:hAnsi="Times New Roman"/>
        </w:rPr>
        <w:t>-</w:t>
      </w:r>
      <w:r w:rsidR="006E271F" w:rsidRPr="00634DE6">
        <w:rPr>
          <w:rFonts w:ascii="Times New Roman" w:hAnsi="Times New Roman"/>
        </w:rPr>
        <w:t xml:space="preserve">1, CEA. </w:t>
      </w:r>
      <w:r w:rsidR="00221310" w:rsidRPr="00634DE6">
        <w:rPr>
          <w:rFonts w:ascii="Times New Roman" w:hAnsi="Times New Roman"/>
        </w:rPr>
        <w:t xml:space="preserve">Prediction models were developed in the </w:t>
      </w:r>
      <w:r w:rsidR="004D57DB">
        <w:rPr>
          <w:rFonts w:ascii="Times New Roman" w:hAnsi="Times New Roman"/>
        </w:rPr>
        <w:t>training</w:t>
      </w:r>
      <w:r w:rsidR="004D57DB" w:rsidRPr="00634DE6">
        <w:rPr>
          <w:rFonts w:ascii="Times New Roman" w:hAnsi="Times New Roman"/>
        </w:rPr>
        <w:t xml:space="preserve"> </w:t>
      </w:r>
      <w:r w:rsidR="00221310" w:rsidRPr="00634DE6">
        <w:rPr>
          <w:rFonts w:ascii="Times New Roman" w:hAnsi="Times New Roman"/>
        </w:rPr>
        <w:t xml:space="preserve">data set and </w:t>
      </w:r>
      <w:r w:rsidR="009E4AEC" w:rsidRPr="00634DE6">
        <w:rPr>
          <w:rFonts w:ascii="Times New Roman" w:hAnsi="Times New Roman"/>
        </w:rPr>
        <w:t>evaluate</w:t>
      </w:r>
      <w:r w:rsidR="00221310" w:rsidRPr="00634DE6">
        <w:rPr>
          <w:rFonts w:ascii="Times New Roman" w:hAnsi="Times New Roman"/>
        </w:rPr>
        <w:t xml:space="preserve">d </w:t>
      </w:r>
      <w:r w:rsidR="001679C1">
        <w:rPr>
          <w:rFonts w:ascii="Times New Roman" w:hAnsi="Times New Roman"/>
        </w:rPr>
        <w:t xml:space="preserve">for </w:t>
      </w:r>
      <w:r w:rsidR="00221310" w:rsidRPr="00634DE6">
        <w:rPr>
          <w:rFonts w:ascii="Times New Roman" w:hAnsi="Times New Roman"/>
        </w:rPr>
        <w:t>the</w:t>
      </w:r>
      <w:r w:rsidR="001679C1">
        <w:rPr>
          <w:rFonts w:ascii="Times New Roman" w:hAnsi="Times New Roman"/>
        </w:rPr>
        <w:t>ir</w:t>
      </w:r>
      <w:r w:rsidR="00221310" w:rsidRPr="00634DE6">
        <w:rPr>
          <w:rFonts w:ascii="Times New Roman" w:hAnsi="Times New Roman"/>
        </w:rPr>
        <w:t xml:space="preserve"> predictive performance in the validation data set</w:t>
      </w:r>
      <w:r w:rsidR="009E4AEC" w:rsidRPr="00634DE6">
        <w:rPr>
          <w:rFonts w:ascii="Times New Roman" w:hAnsi="Times New Roman"/>
        </w:rPr>
        <w:t xml:space="preserve">, </w:t>
      </w:r>
      <w:r w:rsidR="00221310" w:rsidRPr="00634DE6">
        <w:rPr>
          <w:rFonts w:ascii="Times New Roman" w:hAnsi="Times New Roman"/>
        </w:rPr>
        <w:t>including</w:t>
      </w:r>
      <w:r w:rsidR="009E4AEC" w:rsidRPr="00634DE6">
        <w:rPr>
          <w:rFonts w:ascii="Times New Roman" w:hAnsi="Times New Roman"/>
        </w:rPr>
        <w:t xml:space="preserve"> their discrimination (</w:t>
      </w:r>
      <w:r w:rsidR="00221310" w:rsidRPr="00634DE6">
        <w:rPr>
          <w:rFonts w:ascii="Times New Roman" w:hAnsi="Times New Roman"/>
        </w:rPr>
        <w:t xml:space="preserve">ability of </w:t>
      </w:r>
      <w:r w:rsidR="009E4AEC" w:rsidRPr="00634DE6">
        <w:rPr>
          <w:rFonts w:ascii="Times New Roman" w:hAnsi="Times New Roman"/>
        </w:rPr>
        <w:t>classif</w:t>
      </w:r>
      <w:r w:rsidR="00221310" w:rsidRPr="00634DE6">
        <w:rPr>
          <w:rFonts w:ascii="Times New Roman" w:hAnsi="Times New Roman"/>
        </w:rPr>
        <w:t>y correctly</w:t>
      </w:r>
      <w:r w:rsidR="009E4AEC" w:rsidRPr="00634DE6">
        <w:rPr>
          <w:rFonts w:ascii="Times New Roman" w:hAnsi="Times New Roman"/>
        </w:rPr>
        <w:t>) and calibration (comparability between predicted and observed probabilities).</w:t>
      </w:r>
      <w:r w:rsidR="005629B2" w:rsidRPr="00634DE6">
        <w:rPr>
          <w:rFonts w:ascii="Times New Roman" w:hAnsi="Times New Roman"/>
        </w:rPr>
        <w:t xml:space="preserve"> The discrimination was measured with the </w:t>
      </w:r>
      <w:bookmarkStart w:id="7" w:name="OLE_LINK30"/>
      <w:bookmarkStart w:id="8" w:name="OLE_LINK31"/>
      <w:r w:rsidR="005629B2" w:rsidRPr="00634DE6">
        <w:rPr>
          <w:rFonts w:ascii="Times New Roman" w:hAnsi="Times New Roman"/>
        </w:rPr>
        <w:t>area under the receiver-operating-characteristic curve (AUC of ROC curve)</w:t>
      </w:r>
      <w:bookmarkEnd w:id="7"/>
      <w:bookmarkEnd w:id="8"/>
      <w:r w:rsidR="005629B2" w:rsidRPr="00634DE6">
        <w:rPr>
          <w:rFonts w:ascii="Times New Roman" w:hAnsi="Times New Roman"/>
        </w:rPr>
        <w:t xml:space="preserve">. </w:t>
      </w:r>
      <w:r w:rsidR="00E60893">
        <w:rPr>
          <w:rFonts w:ascii="Times New Roman" w:hAnsi="Times New Roman"/>
        </w:rPr>
        <w:t>The sensitivity, specificity and accuracy w</w:t>
      </w:r>
      <w:r w:rsidR="001679C1">
        <w:rPr>
          <w:rFonts w:ascii="Times New Roman" w:hAnsi="Times New Roman"/>
        </w:rPr>
        <w:t>ere</w:t>
      </w:r>
      <w:r w:rsidR="00E60893">
        <w:rPr>
          <w:rFonts w:ascii="Times New Roman" w:hAnsi="Times New Roman"/>
        </w:rPr>
        <w:t xml:space="preserve"> calculated </w:t>
      </w:r>
      <w:r w:rsidR="001679C1">
        <w:rPr>
          <w:rFonts w:ascii="Times New Roman" w:hAnsi="Times New Roman"/>
        </w:rPr>
        <w:t>for</w:t>
      </w:r>
      <w:r w:rsidR="00E60893">
        <w:rPr>
          <w:rFonts w:ascii="Times New Roman" w:hAnsi="Times New Roman"/>
        </w:rPr>
        <w:t xml:space="preserve"> </w:t>
      </w:r>
      <w:r w:rsidR="001679C1">
        <w:rPr>
          <w:rFonts w:ascii="Times New Roman" w:hAnsi="Times New Roman"/>
        </w:rPr>
        <w:t>all</w:t>
      </w:r>
      <w:r w:rsidR="00E60893">
        <w:rPr>
          <w:rFonts w:ascii="Times New Roman" w:hAnsi="Times New Roman"/>
        </w:rPr>
        <w:t xml:space="preserve"> </w:t>
      </w:r>
      <w:r w:rsidR="00E548B8">
        <w:rPr>
          <w:rFonts w:ascii="Times New Roman" w:hAnsi="Times New Roman"/>
        </w:rPr>
        <w:t xml:space="preserve">models. </w:t>
      </w:r>
      <w:r w:rsidR="005629B2" w:rsidRPr="00634DE6">
        <w:rPr>
          <w:rFonts w:ascii="Times New Roman" w:hAnsi="Times New Roman"/>
        </w:rPr>
        <w:t xml:space="preserve">The calibration was evaluated by subtracting the model-estimated probability from observed probability for each subject in this study. </w:t>
      </w:r>
      <w:r w:rsidR="004D57DB">
        <w:rPr>
          <w:rFonts w:ascii="Times New Roman" w:hAnsi="Times New Roman"/>
        </w:rPr>
        <w:t>A</w:t>
      </w:r>
      <w:r w:rsidR="00221310" w:rsidRPr="00634DE6">
        <w:rPr>
          <w:rFonts w:ascii="Times New Roman" w:hAnsi="Times New Roman"/>
        </w:rPr>
        <w:t>ccording to the ROC curve, patients were f</w:t>
      </w:r>
      <w:r w:rsidR="00221310" w:rsidRPr="00D25B67">
        <w:rPr>
          <w:rFonts w:ascii="Times New Roman" w:hAnsi="Times New Roman"/>
        </w:rPr>
        <w:t xml:space="preserve">urther classified into the following risk strata: low-risk, </w:t>
      </w:r>
      <w:bookmarkStart w:id="9" w:name="OLE_LINK34"/>
      <w:bookmarkStart w:id="10" w:name="OLE_LINK35"/>
      <w:r w:rsidR="00221310" w:rsidRPr="00D25B67">
        <w:rPr>
          <w:rFonts w:ascii="Times New Roman" w:hAnsi="Times New Roman"/>
        </w:rPr>
        <w:t>intermediate-risk, and hig</w:t>
      </w:r>
      <w:r w:rsidR="00221310" w:rsidRPr="0074615B">
        <w:rPr>
          <w:rFonts w:ascii="Times New Roman" w:hAnsi="Times New Roman"/>
        </w:rPr>
        <w:t>h-risk</w:t>
      </w:r>
      <w:bookmarkEnd w:id="9"/>
      <w:bookmarkEnd w:id="10"/>
      <w:r w:rsidR="00221310" w:rsidRPr="0074615B">
        <w:rPr>
          <w:rFonts w:ascii="Times New Roman" w:hAnsi="Times New Roman"/>
        </w:rPr>
        <w:t>.</w:t>
      </w:r>
      <w:r w:rsidR="00F46D3F" w:rsidRPr="0074615B">
        <w:rPr>
          <w:rFonts w:ascii="Times New Roman" w:hAnsi="Times New Roman"/>
        </w:rPr>
        <w:t xml:space="preserve"> </w:t>
      </w:r>
      <w:r w:rsidR="00F618A6" w:rsidRPr="00DE3F66">
        <w:rPr>
          <w:rFonts w:ascii="Times New Roman" w:hAnsi="Times New Roman"/>
        </w:rPr>
        <w:t>For comparison, we applied the Mayo Clinic model suggested by the ACCP in validation</w:t>
      </w:r>
      <w:r w:rsidR="00F618A6" w:rsidRPr="008520FB">
        <w:rPr>
          <w:rFonts w:ascii="Times New Roman" w:hAnsi="Times New Roman"/>
        </w:rPr>
        <w:t xml:space="preserve"> set</w:t>
      </w:r>
      <w:r w:rsidR="001F43F8" w:rsidRPr="008520FB">
        <w:rPr>
          <w:rFonts w:ascii="Times New Roman" w:hAnsi="Times New Roman"/>
          <w:vertAlign w:val="superscript"/>
        </w:rPr>
        <w:fldChar w:fldCharType="begin"/>
      </w:r>
      <w:r w:rsidR="00A661B7" w:rsidRPr="008520FB">
        <w:rPr>
          <w:rFonts w:ascii="Times New Roman" w:hAnsi="Times New Roman"/>
          <w:vertAlign w:val="superscript"/>
        </w:rPr>
        <w:instrText xml:space="preserve"> ADDIN EN.CITE &lt;EndNote&gt;&lt;Cite&gt;&lt;Author&gt;Gould&lt;/Author&gt;&lt;Year&gt;2013&lt;/Year&gt;&lt;RecNum&gt;10&lt;/RecNum&gt;&lt;record&gt;&lt;rec-number&gt;10&lt;/rec-number&gt;&lt;foreign-keys&gt;&lt;key app="EN" db-id="5p09r5tx59vtzyedafrp5wzip2der9evfe9x"&gt;10&lt;/key&gt;&lt;/foreign-keys&gt;&lt;ref-type name="Journal Article"&gt;17&lt;/ref-type&gt;&lt;contributors&gt;&lt;authors&gt;&lt;author&gt;Gould, Michael K&lt;/author&gt;&lt;author&gt;Donington, Jessica&lt;/author&gt;&lt;author&gt;Lynch, William R&lt;/author&gt;&lt;author&gt;Mazzone, Peter J&lt;/author&gt;&lt;author&gt;Midthun, David E&lt;/author&gt;&lt;author&gt;Naidich, David P&lt;/author&gt;&lt;author&gt;Wiener, Renda Soylemez&lt;/author&gt;&lt;/authors&gt;&lt;/contributors&gt;&lt;titles&gt;&lt;title&gt;Evaluation of individuals with pulmonary nodules: When is it lung cancer?: Diagnosis and management of lung cancer: American College of Chest Physicians evidence-based clinical practice guidelines&lt;/title&gt;&lt;secondary-title&gt;CHEST Journal&lt;/secondary-title&gt;&lt;/titles&gt;&lt;periodical&gt;&lt;full-title&gt;CHEST Journal&lt;/full-title&gt;&lt;/periodical&gt;&lt;pages&gt;e93S-e120S&lt;/pages&gt;&lt;volume&gt;143&lt;/volume&gt;&lt;number&gt;5_suppl&lt;/number&gt;&lt;dates&gt;&lt;year&gt;2013&lt;/year&gt;&lt;/dates&gt;&lt;publisher&gt;American College of Chest Physicians&lt;/publisher&gt;&lt;isbn&gt;0012-3692&lt;/isbn&gt;&lt;urls&gt;&lt;/urls&gt;&lt;/record&gt;&lt;/Cite&gt;&lt;/EndNote&gt;</w:instrText>
      </w:r>
      <w:r w:rsidR="001F43F8" w:rsidRPr="008520FB">
        <w:rPr>
          <w:rFonts w:ascii="Times New Roman" w:hAnsi="Times New Roman"/>
          <w:vertAlign w:val="superscript"/>
        </w:rPr>
        <w:fldChar w:fldCharType="separate"/>
      </w:r>
      <w:r w:rsidR="008D590F" w:rsidRPr="008520FB">
        <w:rPr>
          <w:rFonts w:ascii="Times New Roman" w:hAnsi="Times New Roman"/>
          <w:vertAlign w:val="superscript"/>
        </w:rPr>
        <w:t>10</w:t>
      </w:r>
      <w:r w:rsidR="001F43F8" w:rsidRPr="008520FB">
        <w:rPr>
          <w:rFonts w:ascii="Times New Roman" w:hAnsi="Times New Roman"/>
          <w:vertAlign w:val="superscript"/>
        </w:rPr>
        <w:fldChar w:fldCharType="end"/>
      </w:r>
      <w:r w:rsidR="00F618A6" w:rsidRPr="008520FB">
        <w:rPr>
          <w:rFonts w:ascii="Times New Roman" w:hAnsi="Times New Roman"/>
        </w:rPr>
        <w:t xml:space="preserve">. </w:t>
      </w:r>
      <w:r w:rsidR="00CB5B4E" w:rsidRPr="008520FB">
        <w:rPr>
          <w:rFonts w:ascii="Times New Roman" w:hAnsi="Times New Roman"/>
        </w:rPr>
        <w:t xml:space="preserve">The prediction model of Mayo Clinic is described by the following equations: Probability of malignancy </w:t>
      </w:r>
      <w:r w:rsidR="0042253C">
        <w:rPr>
          <w:rFonts w:ascii="Times New Roman" w:hAnsi="Times New Roman" w:hint="eastAsia"/>
        </w:rPr>
        <w:t xml:space="preserve">= </w:t>
      </w:r>
      <w:r w:rsidR="00CB5B4E" w:rsidRPr="008520FB">
        <w:rPr>
          <w:rFonts w:ascii="Times New Roman" w:hAnsi="Times New Roman"/>
        </w:rPr>
        <w:t>e</w:t>
      </w:r>
      <w:r w:rsidR="00CB5B4E" w:rsidRPr="008520FB">
        <w:rPr>
          <w:rFonts w:ascii="Times New Roman" w:hAnsi="Times New Roman"/>
          <w:vertAlign w:val="superscript"/>
        </w:rPr>
        <w:t>x</w:t>
      </w:r>
      <w:r w:rsidR="00CB5B4E" w:rsidRPr="008520FB">
        <w:rPr>
          <w:rFonts w:ascii="Times New Roman" w:hAnsi="Times New Roman"/>
        </w:rPr>
        <w:t xml:space="preserve"> </w:t>
      </w:r>
      <w:r w:rsidR="0074615B" w:rsidRPr="008520FB">
        <w:rPr>
          <w:rFonts w:ascii="Times New Roman" w:hAnsi="Times New Roman"/>
        </w:rPr>
        <w:t xml:space="preserve">/ [ </w:t>
      </w:r>
      <w:r w:rsidR="00CB5B4E" w:rsidRPr="008520FB">
        <w:rPr>
          <w:rFonts w:ascii="Times New Roman" w:hAnsi="Times New Roman"/>
        </w:rPr>
        <w:t xml:space="preserve">1 + </w:t>
      </w:r>
      <w:r w:rsidR="00D25B67" w:rsidRPr="008520FB">
        <w:rPr>
          <w:rFonts w:ascii="Times New Roman" w:hAnsi="Times New Roman"/>
        </w:rPr>
        <w:t>e</w:t>
      </w:r>
      <w:r w:rsidR="00D25B67" w:rsidRPr="008520FB">
        <w:rPr>
          <w:rFonts w:ascii="Times New Roman" w:hAnsi="Times New Roman"/>
          <w:vertAlign w:val="superscript"/>
        </w:rPr>
        <w:t>x</w:t>
      </w:r>
      <w:r w:rsidR="00D25B67" w:rsidRPr="008520FB">
        <w:rPr>
          <w:rFonts w:ascii="Times New Roman" w:hAnsi="Times New Roman"/>
        </w:rPr>
        <w:t>]</w:t>
      </w:r>
      <w:r w:rsidR="00CB5B4E" w:rsidRPr="008520FB">
        <w:rPr>
          <w:rFonts w:ascii="Times New Roman" w:hAnsi="Times New Roman"/>
        </w:rPr>
        <w:t xml:space="preserve">, </w:t>
      </w:r>
      <w:r w:rsidR="0074615B" w:rsidRPr="008520FB">
        <w:rPr>
          <w:rFonts w:ascii="Times New Roman" w:hAnsi="Times New Roman"/>
        </w:rPr>
        <w:t xml:space="preserve">x = -6.8272 + [ 0.0391 × </w:t>
      </w:r>
      <w:r w:rsidR="00D25B67" w:rsidRPr="008520FB">
        <w:rPr>
          <w:rFonts w:ascii="Times New Roman" w:hAnsi="Times New Roman"/>
        </w:rPr>
        <w:t>age]</w:t>
      </w:r>
      <w:r w:rsidR="0074615B" w:rsidRPr="008520FB">
        <w:rPr>
          <w:rFonts w:ascii="Times New Roman" w:hAnsi="Times New Roman"/>
        </w:rPr>
        <w:t xml:space="preserve"> + [ 0.7917 × </w:t>
      </w:r>
      <w:r w:rsidR="00D25B67" w:rsidRPr="008520FB">
        <w:rPr>
          <w:rFonts w:ascii="Times New Roman" w:hAnsi="Times New Roman"/>
        </w:rPr>
        <w:t>smoke</w:t>
      </w:r>
      <w:r w:rsidR="00CA3ACD">
        <w:rPr>
          <w:rFonts w:ascii="Times New Roman" w:hAnsi="Times New Roman"/>
        </w:rPr>
        <w:t xml:space="preserve"> status</w:t>
      </w:r>
      <w:r w:rsidR="00D25B67" w:rsidRPr="008520FB">
        <w:rPr>
          <w:rFonts w:ascii="Times New Roman" w:hAnsi="Times New Roman"/>
        </w:rPr>
        <w:t>]</w:t>
      </w:r>
      <w:r w:rsidR="0074615B" w:rsidRPr="008520FB">
        <w:rPr>
          <w:rFonts w:ascii="Times New Roman" w:hAnsi="Times New Roman"/>
        </w:rPr>
        <w:t xml:space="preserve"> + [ 1.3388 × </w:t>
      </w:r>
      <w:r w:rsidR="00D25B67" w:rsidRPr="008520FB">
        <w:rPr>
          <w:rFonts w:ascii="Times New Roman" w:hAnsi="Times New Roman"/>
        </w:rPr>
        <w:t>cancer</w:t>
      </w:r>
      <w:r w:rsidR="00CA3ACD">
        <w:rPr>
          <w:rFonts w:ascii="Times New Roman" w:hAnsi="Times New Roman"/>
        </w:rPr>
        <w:t xml:space="preserve"> history</w:t>
      </w:r>
      <w:r w:rsidR="00D25B67" w:rsidRPr="008520FB">
        <w:rPr>
          <w:rFonts w:ascii="Times New Roman" w:hAnsi="Times New Roman"/>
        </w:rPr>
        <w:t>]</w:t>
      </w:r>
      <w:r w:rsidR="0074615B" w:rsidRPr="008520FB">
        <w:rPr>
          <w:rFonts w:ascii="Times New Roman" w:hAnsi="Times New Roman"/>
        </w:rPr>
        <w:t xml:space="preserve"> + [ 0.1274 × </w:t>
      </w:r>
      <w:r w:rsidR="00CA3ACD">
        <w:rPr>
          <w:rFonts w:ascii="Times New Roman" w:hAnsi="Times New Roman"/>
        </w:rPr>
        <w:t xml:space="preserve">nodule </w:t>
      </w:r>
      <w:r w:rsidR="00D25B67" w:rsidRPr="008520FB">
        <w:rPr>
          <w:rFonts w:ascii="Times New Roman" w:hAnsi="Times New Roman"/>
        </w:rPr>
        <w:t>diameter]</w:t>
      </w:r>
      <w:r w:rsidR="00CA3ACD">
        <w:rPr>
          <w:rFonts w:ascii="Times New Roman" w:hAnsi="Times New Roman"/>
        </w:rPr>
        <w:t xml:space="preserve"> + [1.0407 × </w:t>
      </w:r>
      <w:proofErr w:type="spellStart"/>
      <w:r w:rsidR="00CA3ACD">
        <w:rPr>
          <w:rFonts w:ascii="Times New Roman" w:hAnsi="Times New Roman"/>
        </w:rPr>
        <w:t>spi</w:t>
      </w:r>
      <w:r w:rsidR="0074615B" w:rsidRPr="008520FB">
        <w:rPr>
          <w:rFonts w:ascii="Times New Roman" w:hAnsi="Times New Roman"/>
        </w:rPr>
        <w:t>culation</w:t>
      </w:r>
      <w:proofErr w:type="spellEnd"/>
      <w:r w:rsidR="0074615B" w:rsidRPr="008520FB">
        <w:rPr>
          <w:rFonts w:ascii="Times New Roman" w:hAnsi="Times New Roman"/>
        </w:rPr>
        <w:t xml:space="preserve">] + [ 0.7838 × </w:t>
      </w:r>
      <w:r w:rsidR="00D25B67" w:rsidRPr="008520FB">
        <w:rPr>
          <w:rFonts w:ascii="Times New Roman" w:hAnsi="Times New Roman"/>
        </w:rPr>
        <w:t>location]</w:t>
      </w:r>
      <w:r w:rsidR="0074615B" w:rsidRPr="008520FB">
        <w:rPr>
          <w:rFonts w:ascii="Times New Roman" w:hAnsi="Times New Roman"/>
        </w:rPr>
        <w:t xml:space="preserve">. where e is the base of natural logarithms, age is the patient’s age in years, smoke </w:t>
      </w:r>
      <w:r w:rsidR="00CA3ACD">
        <w:rPr>
          <w:rFonts w:ascii="Times New Roman" w:hAnsi="Times New Roman"/>
        </w:rPr>
        <w:t xml:space="preserve">status </w:t>
      </w:r>
      <w:r w:rsidR="0074615B" w:rsidRPr="008520FB">
        <w:rPr>
          <w:rFonts w:ascii="Times New Roman" w:hAnsi="Times New Roman"/>
        </w:rPr>
        <w:t xml:space="preserve">= 1 if the patient is a current or former smoker (otherwise = 0), cancer </w:t>
      </w:r>
      <w:r w:rsidR="00CA3ACD">
        <w:rPr>
          <w:rFonts w:ascii="Times New Roman" w:hAnsi="Times New Roman"/>
        </w:rPr>
        <w:t xml:space="preserve">history </w:t>
      </w:r>
      <w:r w:rsidR="0074615B" w:rsidRPr="008520FB">
        <w:rPr>
          <w:rFonts w:ascii="Times New Roman" w:hAnsi="Times New Roman"/>
        </w:rPr>
        <w:t xml:space="preserve">= 1 if the patient has a history of an </w:t>
      </w:r>
      <w:proofErr w:type="spellStart"/>
      <w:r w:rsidR="0074615B" w:rsidRPr="008520FB">
        <w:rPr>
          <w:rFonts w:ascii="Times New Roman" w:hAnsi="Times New Roman"/>
        </w:rPr>
        <w:t>extrathoracic</w:t>
      </w:r>
      <w:proofErr w:type="spellEnd"/>
      <w:r w:rsidR="0074615B" w:rsidRPr="008520FB">
        <w:rPr>
          <w:rFonts w:ascii="Times New Roman" w:hAnsi="Times New Roman"/>
        </w:rPr>
        <w:t xml:space="preserve"> cancer that was diagnosed &gt; 5 years ago (otherwise = 0), </w:t>
      </w:r>
      <w:r w:rsidR="00CA3ACD">
        <w:rPr>
          <w:rFonts w:ascii="Times New Roman" w:hAnsi="Times New Roman"/>
        </w:rPr>
        <w:t xml:space="preserve">nodule </w:t>
      </w:r>
      <w:r w:rsidR="0074615B" w:rsidRPr="008520FB">
        <w:rPr>
          <w:rFonts w:ascii="Times New Roman" w:hAnsi="Times New Roman"/>
        </w:rPr>
        <w:t xml:space="preserve">diameter is the diameter of the nodule in millimeters, </w:t>
      </w:r>
      <w:proofErr w:type="spellStart"/>
      <w:r w:rsidR="0074615B" w:rsidRPr="008520FB">
        <w:rPr>
          <w:rFonts w:ascii="Times New Roman" w:hAnsi="Times New Roman"/>
        </w:rPr>
        <w:t>spiculation</w:t>
      </w:r>
      <w:proofErr w:type="spellEnd"/>
      <w:r w:rsidR="0074615B" w:rsidRPr="008520FB">
        <w:rPr>
          <w:rFonts w:ascii="Times New Roman" w:hAnsi="Times New Roman"/>
        </w:rPr>
        <w:t xml:space="preserve"> = 1 if the edge of the nodule has spicules (otherwise = 0), and location = 1 if the nodule is located in an upper lobe (otherwise = 0). </w:t>
      </w:r>
      <w:r w:rsidR="00221310" w:rsidRPr="008520FB">
        <w:rPr>
          <w:rFonts w:ascii="Times New Roman" w:hAnsi="Times New Roman"/>
        </w:rPr>
        <w:t>A</w:t>
      </w:r>
      <w:r w:rsidR="00221310" w:rsidRPr="00634DE6">
        <w:rPr>
          <w:rFonts w:ascii="Times New Roman" w:hAnsi="Times New Roman"/>
        </w:rPr>
        <w:t>ll P values are two-sided</w:t>
      </w:r>
      <w:r w:rsidR="008865DC">
        <w:rPr>
          <w:rFonts w:ascii="Times New Roman" w:hAnsi="Times New Roman"/>
        </w:rPr>
        <w:t>,</w:t>
      </w:r>
      <w:r w:rsidR="00221310" w:rsidRPr="00634DE6">
        <w:rPr>
          <w:rFonts w:ascii="Times New Roman" w:hAnsi="Times New Roman"/>
        </w:rPr>
        <w:t xml:space="preserve"> and </w:t>
      </w:r>
      <w:r w:rsidR="00064BE1" w:rsidRPr="00634DE6">
        <w:rPr>
          <w:rFonts w:ascii="Times New Roman" w:hAnsi="Times New Roman"/>
        </w:rPr>
        <w:t xml:space="preserve">a P value less </w:t>
      </w:r>
      <w:r w:rsidR="00064BE1" w:rsidRPr="00634DE6">
        <w:rPr>
          <w:rFonts w:ascii="Times New Roman" w:hAnsi="Times New Roman"/>
        </w:rPr>
        <w:lastRenderedPageBreak/>
        <w:t>than 0.05 indicates statistical significan</w:t>
      </w:r>
      <w:r w:rsidR="001679C1">
        <w:rPr>
          <w:rFonts w:ascii="Times New Roman" w:hAnsi="Times New Roman"/>
        </w:rPr>
        <w:t>ce</w:t>
      </w:r>
      <w:r w:rsidR="00064BE1" w:rsidRPr="00634DE6">
        <w:rPr>
          <w:rFonts w:ascii="Times New Roman" w:hAnsi="Times New Roman"/>
        </w:rPr>
        <w:t>. The statistical analysis was performed with SPSS, version 20.0.</w:t>
      </w:r>
      <w:r w:rsidR="00842CF8">
        <w:rPr>
          <w:rFonts w:ascii="Times New Roman" w:hAnsi="Times New Roman"/>
        </w:rPr>
        <w:t xml:space="preserve"> </w:t>
      </w:r>
    </w:p>
    <w:p w14:paraId="03054392" w14:textId="77777777" w:rsidR="00E81CEC" w:rsidRDefault="00E81CEC">
      <w:pPr>
        <w:rPr>
          <w:rFonts w:ascii="Times New Roman" w:hAnsi="Times New Roman"/>
        </w:rPr>
      </w:pPr>
    </w:p>
    <w:p w14:paraId="7BFDF434" w14:textId="77777777" w:rsidR="00E81CEC" w:rsidRDefault="00690018">
      <w:pPr>
        <w:widowControl/>
        <w:rPr>
          <w:rFonts w:ascii="Times New Roman" w:hAnsi="Times New Roman"/>
          <w:b/>
        </w:rPr>
      </w:pPr>
      <w:r w:rsidRPr="00E8015D">
        <w:rPr>
          <w:rFonts w:ascii="Times New Roman" w:hAnsi="Times New Roman"/>
          <w:b/>
        </w:rPr>
        <w:t>Results</w:t>
      </w:r>
    </w:p>
    <w:p w14:paraId="588E69A0" w14:textId="77777777" w:rsidR="00E81CEC" w:rsidRDefault="00094A5D">
      <w:pPr>
        <w:outlineLvl w:val="0"/>
        <w:rPr>
          <w:rFonts w:ascii="Times New Roman" w:hAnsi="Times New Roman"/>
          <w:b/>
        </w:rPr>
      </w:pPr>
      <w:r w:rsidRPr="00634DE6">
        <w:rPr>
          <w:rFonts w:ascii="Times New Roman" w:hAnsi="Times New Roman"/>
          <w:b/>
        </w:rPr>
        <w:t xml:space="preserve">Study </w:t>
      </w:r>
      <w:r w:rsidR="00257187">
        <w:rPr>
          <w:rFonts w:ascii="Times New Roman" w:hAnsi="Times New Roman"/>
          <w:b/>
        </w:rPr>
        <w:t>P</w:t>
      </w:r>
      <w:r w:rsidRPr="00634DE6">
        <w:rPr>
          <w:rFonts w:ascii="Times New Roman" w:hAnsi="Times New Roman"/>
          <w:b/>
        </w:rPr>
        <w:t>opulation</w:t>
      </w:r>
    </w:p>
    <w:p w14:paraId="6A76FDE8" w14:textId="27B4BBB1" w:rsidR="00E81CEC" w:rsidRDefault="0078199E">
      <w:pPr>
        <w:outlineLvl w:val="0"/>
        <w:rPr>
          <w:rFonts w:ascii="Times New Roman" w:hAnsi="Times New Roman"/>
        </w:rPr>
      </w:pPr>
      <w:r>
        <w:rPr>
          <w:rFonts w:ascii="Times New Roman" w:hAnsi="Times New Roman"/>
        </w:rPr>
        <w:t xml:space="preserve">In the </w:t>
      </w:r>
      <w:r w:rsidR="0002505C">
        <w:rPr>
          <w:rFonts w:ascii="Times New Roman" w:hAnsi="Times New Roman"/>
        </w:rPr>
        <w:t>patient</w:t>
      </w:r>
      <w:r>
        <w:rPr>
          <w:rFonts w:ascii="Times New Roman" w:hAnsi="Times New Roman"/>
        </w:rPr>
        <w:t xml:space="preserve"> risk model study, a</w:t>
      </w:r>
      <w:r w:rsidR="00B3582D" w:rsidRPr="00634DE6">
        <w:rPr>
          <w:rFonts w:ascii="Times New Roman" w:hAnsi="Times New Roman"/>
        </w:rPr>
        <w:t xml:space="preserve"> total of </w:t>
      </w:r>
      <w:r w:rsidR="009D21BF">
        <w:rPr>
          <w:rFonts w:ascii="Times New Roman" w:hAnsi="Times New Roman"/>
        </w:rPr>
        <w:t>71</w:t>
      </w:r>
      <w:r w:rsidR="00565122">
        <w:rPr>
          <w:rFonts w:ascii="Times New Roman" w:hAnsi="Times New Roman" w:hint="eastAsia"/>
        </w:rPr>
        <w:t>5</w:t>
      </w:r>
      <w:r w:rsidR="00B3582D" w:rsidRPr="00634DE6">
        <w:rPr>
          <w:rFonts w:ascii="Times New Roman" w:hAnsi="Times New Roman"/>
        </w:rPr>
        <w:t xml:space="preserve"> subjects</w:t>
      </w:r>
      <w:r w:rsidR="00EB4600" w:rsidRPr="00634DE6">
        <w:rPr>
          <w:rFonts w:ascii="Times New Roman" w:hAnsi="Times New Roman"/>
        </w:rPr>
        <w:t xml:space="preserve"> (</w:t>
      </w:r>
      <w:r w:rsidR="00693530">
        <w:rPr>
          <w:rFonts w:ascii="Times New Roman" w:hAnsi="Times New Roman"/>
        </w:rPr>
        <w:t>389</w:t>
      </w:r>
      <w:r w:rsidR="00693530" w:rsidRPr="00634DE6">
        <w:rPr>
          <w:rFonts w:ascii="Times New Roman" w:hAnsi="Times New Roman"/>
        </w:rPr>
        <w:t xml:space="preserve"> </w:t>
      </w:r>
      <w:r w:rsidR="00EB4600" w:rsidRPr="00634DE6">
        <w:rPr>
          <w:rFonts w:ascii="Times New Roman" w:hAnsi="Times New Roman"/>
        </w:rPr>
        <w:t xml:space="preserve">subjects in </w:t>
      </w:r>
      <w:r w:rsidR="006E14B5">
        <w:rPr>
          <w:rFonts w:ascii="Times New Roman" w:hAnsi="Times New Roman"/>
        </w:rPr>
        <w:t>training</w:t>
      </w:r>
      <w:r w:rsidR="006E14B5" w:rsidRPr="00634DE6">
        <w:rPr>
          <w:rFonts w:ascii="Times New Roman" w:hAnsi="Times New Roman"/>
        </w:rPr>
        <w:t xml:space="preserve"> </w:t>
      </w:r>
      <w:r w:rsidR="00EB4600" w:rsidRPr="00634DE6">
        <w:rPr>
          <w:rFonts w:ascii="Times New Roman" w:hAnsi="Times New Roman"/>
        </w:rPr>
        <w:t xml:space="preserve">data set and </w:t>
      </w:r>
      <w:r w:rsidR="0074615B">
        <w:rPr>
          <w:rFonts w:ascii="Times New Roman" w:hAnsi="Times New Roman"/>
        </w:rPr>
        <w:t>326</w:t>
      </w:r>
      <w:r w:rsidR="00EB4600" w:rsidRPr="00634DE6">
        <w:rPr>
          <w:rFonts w:ascii="Times New Roman" w:hAnsi="Times New Roman"/>
        </w:rPr>
        <w:t xml:space="preserve"> subjects in validation data set)</w:t>
      </w:r>
      <w:r w:rsidR="00B3582D" w:rsidRPr="00634DE6">
        <w:rPr>
          <w:rFonts w:ascii="Times New Roman" w:hAnsi="Times New Roman"/>
        </w:rPr>
        <w:t xml:space="preserve"> with high risk of lung cancer were enrolled from </w:t>
      </w:r>
      <w:r w:rsidR="009D21BF">
        <w:rPr>
          <w:rFonts w:ascii="Times New Roman" w:hAnsi="Times New Roman"/>
        </w:rPr>
        <w:t>five</w:t>
      </w:r>
      <w:r w:rsidR="00B3582D" w:rsidRPr="00634DE6">
        <w:rPr>
          <w:rFonts w:ascii="Times New Roman" w:hAnsi="Times New Roman"/>
        </w:rPr>
        <w:t xml:space="preserve"> centers in China.</w:t>
      </w:r>
      <w:r w:rsidR="00EB4600" w:rsidRPr="00634DE6">
        <w:rPr>
          <w:rFonts w:ascii="Times New Roman" w:hAnsi="Times New Roman"/>
        </w:rPr>
        <w:t xml:space="preserve"> </w:t>
      </w:r>
      <w:r w:rsidR="00B3582D" w:rsidRPr="00634DE6">
        <w:rPr>
          <w:rFonts w:ascii="Times New Roman" w:hAnsi="Times New Roman"/>
        </w:rPr>
        <w:t xml:space="preserve">In the </w:t>
      </w:r>
      <w:r>
        <w:rPr>
          <w:rFonts w:ascii="Times New Roman" w:hAnsi="Times New Roman"/>
        </w:rPr>
        <w:t xml:space="preserve">lung nodule </w:t>
      </w:r>
      <w:r w:rsidR="00FE05FB">
        <w:rPr>
          <w:rFonts w:ascii="Times New Roman" w:hAnsi="Times New Roman"/>
        </w:rPr>
        <w:t xml:space="preserve">risk </w:t>
      </w:r>
      <w:r>
        <w:rPr>
          <w:rFonts w:ascii="Times New Roman" w:hAnsi="Times New Roman"/>
        </w:rPr>
        <w:t xml:space="preserve">model study, </w:t>
      </w:r>
      <w:r w:rsidR="00565122">
        <w:rPr>
          <w:rFonts w:ascii="Times New Roman" w:hAnsi="Times New Roman"/>
        </w:rPr>
        <w:t xml:space="preserve">a total of </w:t>
      </w:r>
      <w:r w:rsidR="00D25B67">
        <w:rPr>
          <w:rFonts w:ascii="Times New Roman" w:hAnsi="Times New Roman"/>
        </w:rPr>
        <w:t>342</w:t>
      </w:r>
      <w:r w:rsidR="00565122">
        <w:rPr>
          <w:rFonts w:ascii="Times New Roman" w:hAnsi="Times New Roman"/>
        </w:rPr>
        <w:t xml:space="preserve"> subjects (</w:t>
      </w:r>
      <w:r w:rsidR="00565122">
        <w:rPr>
          <w:rFonts w:ascii="Times New Roman" w:hAnsi="Times New Roman" w:hint="eastAsia"/>
        </w:rPr>
        <w:t xml:space="preserve">163 </w:t>
      </w:r>
      <w:r w:rsidR="00565122">
        <w:rPr>
          <w:rFonts w:ascii="Times New Roman" w:hAnsi="Times New Roman"/>
        </w:rPr>
        <w:t xml:space="preserve">subjects in </w:t>
      </w:r>
      <w:r w:rsidR="006E14B5">
        <w:rPr>
          <w:rFonts w:ascii="Times New Roman" w:hAnsi="Times New Roman"/>
        </w:rPr>
        <w:t>training</w:t>
      </w:r>
      <w:r w:rsidR="00565122">
        <w:rPr>
          <w:rFonts w:ascii="Times New Roman" w:hAnsi="Times New Roman"/>
        </w:rPr>
        <w:t xml:space="preserve"> data set and </w:t>
      </w:r>
      <w:r w:rsidR="006E14B5">
        <w:rPr>
          <w:rFonts w:ascii="Times New Roman" w:hAnsi="Times New Roman"/>
        </w:rPr>
        <w:t>1</w:t>
      </w:r>
      <w:r w:rsidR="009D21BF">
        <w:rPr>
          <w:rFonts w:ascii="Times New Roman" w:hAnsi="Times New Roman"/>
        </w:rPr>
        <w:t>79</w:t>
      </w:r>
      <w:r w:rsidR="006E14B5">
        <w:rPr>
          <w:rFonts w:ascii="Times New Roman" w:hAnsi="Times New Roman"/>
        </w:rPr>
        <w:t xml:space="preserve"> subjects in validation data set) </w:t>
      </w:r>
      <w:r w:rsidR="00EB4600" w:rsidRPr="00634DE6">
        <w:rPr>
          <w:rFonts w:ascii="Times New Roman" w:hAnsi="Times New Roman"/>
        </w:rPr>
        <w:t>were found to have nodules</w:t>
      </w:r>
      <w:r w:rsidR="006E14B5">
        <w:rPr>
          <w:rFonts w:ascii="Times New Roman" w:hAnsi="Times New Roman"/>
        </w:rPr>
        <w:t>.</w:t>
      </w:r>
      <w:r w:rsidR="00EB4600" w:rsidRPr="00634DE6">
        <w:rPr>
          <w:rFonts w:ascii="Times New Roman" w:hAnsi="Times New Roman"/>
        </w:rPr>
        <w:t xml:space="preserve"> The characteristics of subjects in </w:t>
      </w:r>
      <w:r w:rsidR="006E14B5">
        <w:rPr>
          <w:rFonts w:ascii="Times New Roman" w:hAnsi="Times New Roman"/>
        </w:rPr>
        <w:t>training and validation</w:t>
      </w:r>
      <w:r w:rsidR="006E14B5" w:rsidRPr="00634DE6">
        <w:rPr>
          <w:rFonts w:ascii="Times New Roman" w:hAnsi="Times New Roman"/>
        </w:rPr>
        <w:t xml:space="preserve"> </w:t>
      </w:r>
      <w:r w:rsidR="00EB4600" w:rsidRPr="00634DE6">
        <w:rPr>
          <w:rFonts w:ascii="Times New Roman" w:hAnsi="Times New Roman"/>
        </w:rPr>
        <w:t>data set are described in Table 1</w:t>
      </w:r>
      <w:r w:rsidR="006E14B5">
        <w:rPr>
          <w:rFonts w:ascii="Times New Roman" w:hAnsi="Times New Roman"/>
        </w:rPr>
        <w:t xml:space="preserve"> and Table 2</w:t>
      </w:r>
      <w:r w:rsidR="00EB4600" w:rsidRPr="00634DE6">
        <w:rPr>
          <w:rFonts w:ascii="Times New Roman" w:hAnsi="Times New Roman"/>
        </w:rPr>
        <w:t xml:space="preserve">. </w:t>
      </w:r>
    </w:p>
    <w:p w14:paraId="71F7A4DD" w14:textId="77777777" w:rsidR="00EB472E" w:rsidRDefault="00EB472E">
      <w:pPr>
        <w:outlineLvl w:val="0"/>
        <w:rPr>
          <w:rFonts w:ascii="Times New Roman" w:hAnsi="Times New Roman"/>
        </w:rPr>
      </w:pPr>
    </w:p>
    <w:p w14:paraId="447CAE97" w14:textId="77777777" w:rsidR="00E81CEC" w:rsidRDefault="00690018">
      <w:pPr>
        <w:outlineLvl w:val="0"/>
        <w:rPr>
          <w:rFonts w:ascii="Times New Roman" w:hAnsi="Times New Roman"/>
          <w:b/>
        </w:rPr>
      </w:pPr>
      <w:r w:rsidRPr="00E8015D">
        <w:rPr>
          <w:rFonts w:ascii="Times New Roman" w:hAnsi="Times New Roman"/>
          <w:b/>
        </w:rPr>
        <w:t xml:space="preserve">Biomarker </w:t>
      </w:r>
      <w:r w:rsidR="00257187">
        <w:rPr>
          <w:rFonts w:ascii="Times New Roman" w:hAnsi="Times New Roman"/>
          <w:b/>
        </w:rPr>
        <w:t>L</w:t>
      </w:r>
      <w:r w:rsidRPr="00E8015D">
        <w:rPr>
          <w:rFonts w:ascii="Times New Roman" w:hAnsi="Times New Roman"/>
          <w:b/>
        </w:rPr>
        <w:t xml:space="preserve">evel in </w:t>
      </w:r>
      <w:r w:rsidR="008663DA" w:rsidRPr="00634DE6">
        <w:rPr>
          <w:rFonts w:ascii="Times New Roman" w:hAnsi="Times New Roman"/>
          <w:b/>
        </w:rPr>
        <w:t xml:space="preserve">the </w:t>
      </w:r>
      <w:r w:rsidR="00257187">
        <w:rPr>
          <w:rFonts w:ascii="Times New Roman" w:hAnsi="Times New Roman"/>
          <w:b/>
        </w:rPr>
        <w:t>T</w:t>
      </w:r>
      <w:r w:rsidR="008663DA" w:rsidRPr="00634DE6">
        <w:rPr>
          <w:rFonts w:ascii="Times New Roman" w:hAnsi="Times New Roman"/>
          <w:b/>
        </w:rPr>
        <w:t>otal</w:t>
      </w:r>
      <w:r w:rsidRPr="00E8015D">
        <w:rPr>
          <w:rFonts w:ascii="Times New Roman" w:hAnsi="Times New Roman"/>
          <w:b/>
        </w:rPr>
        <w:t xml:space="preserve"> </w:t>
      </w:r>
      <w:r w:rsidR="00257187">
        <w:rPr>
          <w:rFonts w:ascii="Times New Roman" w:hAnsi="Times New Roman"/>
          <w:b/>
        </w:rPr>
        <w:t>P</w:t>
      </w:r>
      <w:r w:rsidRPr="00E8015D">
        <w:rPr>
          <w:rFonts w:ascii="Times New Roman" w:hAnsi="Times New Roman"/>
          <w:b/>
        </w:rPr>
        <w:t>opulation</w:t>
      </w:r>
    </w:p>
    <w:p w14:paraId="7E42BDE1" w14:textId="77777777" w:rsidR="00E81CEC" w:rsidRDefault="00FC3623">
      <w:pPr>
        <w:rPr>
          <w:rFonts w:ascii="Times New Roman" w:hAnsi="Times New Roman"/>
        </w:rPr>
      </w:pPr>
      <w:r w:rsidRPr="00634DE6">
        <w:rPr>
          <w:rFonts w:ascii="Times New Roman" w:hAnsi="Times New Roman"/>
        </w:rPr>
        <w:t xml:space="preserve">Significant higher levels of </w:t>
      </w:r>
      <w:proofErr w:type="spellStart"/>
      <w:r w:rsidR="003735AC" w:rsidRPr="00634DE6">
        <w:rPr>
          <w:rFonts w:ascii="Times New Roman" w:hAnsi="Times New Roman"/>
        </w:rPr>
        <w:t>ProGRP</w:t>
      </w:r>
      <w:proofErr w:type="spellEnd"/>
      <w:r w:rsidRPr="00634DE6">
        <w:rPr>
          <w:rFonts w:ascii="Times New Roman" w:hAnsi="Times New Roman"/>
        </w:rPr>
        <w:t xml:space="preserve"> (P&lt;0.001), SCC (P&lt;0.001), CYFR</w:t>
      </w:r>
      <w:r w:rsidR="00080794">
        <w:rPr>
          <w:rFonts w:ascii="Times New Roman" w:hAnsi="Times New Roman"/>
        </w:rPr>
        <w:t>A21-1 (P&lt;0.001) and CEA (P=0.02</w:t>
      </w:r>
      <w:r w:rsidR="00080794">
        <w:rPr>
          <w:rFonts w:ascii="Times New Roman" w:hAnsi="Times New Roman" w:hint="eastAsia"/>
        </w:rPr>
        <w:t>6</w:t>
      </w:r>
      <w:r w:rsidRPr="00634DE6">
        <w:rPr>
          <w:rFonts w:ascii="Times New Roman" w:hAnsi="Times New Roman"/>
        </w:rPr>
        <w:t xml:space="preserve">) were observed </w:t>
      </w:r>
      <w:r w:rsidR="002D2AF9">
        <w:rPr>
          <w:rFonts w:ascii="Times New Roman" w:hAnsi="Times New Roman"/>
        </w:rPr>
        <w:t>in</w:t>
      </w:r>
      <w:r w:rsidR="00EB472E" w:rsidRPr="00634DE6">
        <w:rPr>
          <w:rFonts w:ascii="Times New Roman" w:hAnsi="Times New Roman"/>
        </w:rPr>
        <w:t xml:space="preserve"> lung cancer patients </w:t>
      </w:r>
      <w:r w:rsidRPr="00634DE6">
        <w:rPr>
          <w:rFonts w:ascii="Times New Roman" w:hAnsi="Times New Roman"/>
        </w:rPr>
        <w:t xml:space="preserve">in comparison with the </w:t>
      </w:r>
      <w:r w:rsidR="002A1701">
        <w:rPr>
          <w:rFonts w:ascii="Times New Roman" w:hAnsi="Times New Roman"/>
        </w:rPr>
        <w:t xml:space="preserve">control group, who had </w:t>
      </w:r>
      <w:r w:rsidR="0078199E">
        <w:rPr>
          <w:rFonts w:ascii="Times New Roman" w:hAnsi="Times New Roman"/>
        </w:rPr>
        <w:t xml:space="preserve">no </w:t>
      </w:r>
      <w:r w:rsidR="004E41FF">
        <w:rPr>
          <w:rFonts w:ascii="Times New Roman" w:hAnsi="Times New Roman"/>
        </w:rPr>
        <w:t>indication</w:t>
      </w:r>
      <w:r w:rsidR="0078199E">
        <w:rPr>
          <w:rFonts w:ascii="Times New Roman" w:hAnsi="Times New Roman" w:hint="eastAsia"/>
        </w:rPr>
        <w:t xml:space="preserve"> </w:t>
      </w:r>
      <w:r w:rsidR="0078199E">
        <w:rPr>
          <w:rFonts w:ascii="Times New Roman" w:hAnsi="Times New Roman"/>
        </w:rPr>
        <w:t>for</w:t>
      </w:r>
      <w:r w:rsidRPr="00634DE6">
        <w:rPr>
          <w:rFonts w:ascii="Times New Roman" w:hAnsi="Times New Roman"/>
        </w:rPr>
        <w:t xml:space="preserve"> lung biopsy (Figure 2A). Similar results were obtained when we compared the lung cancer patients (</w:t>
      </w:r>
      <w:proofErr w:type="spellStart"/>
      <w:r w:rsidRPr="00634DE6">
        <w:rPr>
          <w:rFonts w:ascii="Times New Roman" w:hAnsi="Times New Roman"/>
        </w:rPr>
        <w:t>ProGRP</w:t>
      </w:r>
      <w:proofErr w:type="spellEnd"/>
      <w:r w:rsidRPr="00634DE6">
        <w:rPr>
          <w:rFonts w:ascii="Times New Roman" w:hAnsi="Times New Roman"/>
        </w:rPr>
        <w:t>, P&lt;0.001; SCC, P&lt;0.001; CYFRA21-1, P&lt;</w:t>
      </w:r>
      <w:r w:rsidR="00080794">
        <w:rPr>
          <w:rFonts w:ascii="Times New Roman" w:hAnsi="Times New Roman"/>
        </w:rPr>
        <w:t>0.001; CEA, P=0.3</w:t>
      </w:r>
      <w:r w:rsidR="00080794">
        <w:rPr>
          <w:rFonts w:ascii="Times New Roman" w:hAnsi="Times New Roman" w:hint="eastAsia"/>
        </w:rPr>
        <w:t>10</w:t>
      </w:r>
      <w:r w:rsidRPr="00634DE6">
        <w:rPr>
          <w:rFonts w:ascii="Times New Roman" w:hAnsi="Times New Roman"/>
        </w:rPr>
        <w:t xml:space="preserve">) with patients with normal biopsy result. </w:t>
      </w:r>
      <w:r w:rsidR="002E66B9">
        <w:rPr>
          <w:rFonts w:ascii="Times New Roman" w:hAnsi="Times New Roman"/>
        </w:rPr>
        <w:t>CEA levels were not different in cancer patients vs. patients with a non-malignant nodule. As expected</w:t>
      </w:r>
      <w:r w:rsidR="002E66B9" w:rsidRPr="00634DE6">
        <w:rPr>
          <w:rFonts w:ascii="Times New Roman" w:hAnsi="Times New Roman"/>
        </w:rPr>
        <w:t xml:space="preserve">, </w:t>
      </w:r>
      <w:r w:rsidRPr="00634DE6">
        <w:rPr>
          <w:rFonts w:ascii="Times New Roman" w:hAnsi="Times New Roman"/>
        </w:rPr>
        <w:t>significant</w:t>
      </w:r>
      <w:r w:rsidR="00EB472E">
        <w:rPr>
          <w:rFonts w:ascii="Times New Roman" w:hAnsi="Times New Roman"/>
        </w:rPr>
        <w:t>ly</w:t>
      </w:r>
      <w:r w:rsidRPr="00634DE6">
        <w:rPr>
          <w:rFonts w:ascii="Times New Roman" w:hAnsi="Times New Roman"/>
        </w:rPr>
        <w:t xml:space="preserve"> higher level of </w:t>
      </w:r>
      <w:proofErr w:type="spellStart"/>
      <w:r w:rsidRPr="00634DE6">
        <w:rPr>
          <w:rFonts w:ascii="Times New Roman" w:hAnsi="Times New Roman"/>
        </w:rPr>
        <w:t>ProGRP</w:t>
      </w:r>
      <w:proofErr w:type="spellEnd"/>
      <w:r w:rsidRPr="00634DE6">
        <w:rPr>
          <w:rFonts w:ascii="Times New Roman" w:hAnsi="Times New Roman"/>
        </w:rPr>
        <w:t xml:space="preserve"> for small cell lung cancer was observed in </w:t>
      </w:r>
      <w:r w:rsidR="006E271F" w:rsidRPr="00634DE6">
        <w:rPr>
          <w:rFonts w:ascii="Times New Roman" w:hAnsi="Times New Roman"/>
        </w:rPr>
        <w:t>comparison</w:t>
      </w:r>
      <w:r w:rsidRPr="00634DE6">
        <w:rPr>
          <w:rFonts w:ascii="Times New Roman" w:hAnsi="Times New Roman"/>
        </w:rPr>
        <w:t xml:space="preserve"> with </w:t>
      </w:r>
      <w:r w:rsidR="00EB472E">
        <w:rPr>
          <w:rFonts w:ascii="Times New Roman" w:hAnsi="Times New Roman"/>
        </w:rPr>
        <w:t>both</w:t>
      </w:r>
      <w:r w:rsidRPr="00634DE6">
        <w:rPr>
          <w:rFonts w:ascii="Times New Roman" w:hAnsi="Times New Roman"/>
        </w:rPr>
        <w:t xml:space="preserve"> adenocarcinoma (P&lt;0.001) and squamous cell carcinoma (P&lt;0.001)</w:t>
      </w:r>
      <w:r w:rsidR="00EB472E">
        <w:rPr>
          <w:rFonts w:ascii="Times New Roman" w:hAnsi="Times New Roman"/>
        </w:rPr>
        <w:t xml:space="preserve">. Further, the </w:t>
      </w:r>
      <w:r w:rsidR="007971A1">
        <w:rPr>
          <w:rFonts w:ascii="Times New Roman" w:hAnsi="Times New Roman"/>
        </w:rPr>
        <w:t xml:space="preserve">SCC marker was higher for </w:t>
      </w:r>
      <w:r w:rsidR="00210367">
        <w:rPr>
          <w:rFonts w:ascii="Times New Roman" w:hAnsi="Times New Roman"/>
        </w:rPr>
        <w:t>s</w:t>
      </w:r>
      <w:r w:rsidR="007971A1">
        <w:rPr>
          <w:rFonts w:ascii="Times New Roman" w:hAnsi="Times New Roman"/>
        </w:rPr>
        <w:t xml:space="preserve">quamous cell cancers compared with adenocarcinoma and small cell cancer. </w:t>
      </w:r>
      <w:r w:rsidRPr="00634DE6">
        <w:rPr>
          <w:rFonts w:ascii="Times New Roman" w:hAnsi="Times New Roman"/>
        </w:rPr>
        <w:t xml:space="preserve">(Figure 2B). </w:t>
      </w:r>
    </w:p>
    <w:p w14:paraId="617B5793" w14:textId="77777777" w:rsidR="00771F7E" w:rsidRDefault="00771F7E">
      <w:pPr>
        <w:rPr>
          <w:rFonts w:ascii="Times New Roman" w:hAnsi="Times New Roman"/>
        </w:rPr>
      </w:pPr>
    </w:p>
    <w:p w14:paraId="53DB7F8A" w14:textId="77777777" w:rsidR="00E81CEC" w:rsidRDefault="00FC3623">
      <w:pPr>
        <w:rPr>
          <w:rFonts w:ascii="Times New Roman" w:hAnsi="Times New Roman"/>
        </w:rPr>
      </w:pPr>
      <w:r w:rsidRPr="00634DE6">
        <w:rPr>
          <w:rFonts w:ascii="Times New Roman" w:hAnsi="Times New Roman"/>
        </w:rPr>
        <w:t xml:space="preserve">Figure 2C presents the serum levels of the </w:t>
      </w:r>
      <w:r w:rsidR="00257187">
        <w:rPr>
          <w:rFonts w:ascii="Times New Roman" w:hAnsi="Times New Roman"/>
        </w:rPr>
        <w:t>four</w:t>
      </w:r>
      <w:r w:rsidRPr="00634DE6">
        <w:rPr>
          <w:rFonts w:ascii="Times New Roman" w:hAnsi="Times New Roman"/>
        </w:rPr>
        <w:t xml:space="preserve"> biomarkers for lung cancer patients with nodule</w:t>
      </w:r>
      <w:r w:rsidR="002D2AF9">
        <w:rPr>
          <w:rFonts w:ascii="Times New Roman" w:hAnsi="Times New Roman"/>
        </w:rPr>
        <w:t>s of</w:t>
      </w:r>
      <w:r w:rsidRPr="00634DE6">
        <w:rPr>
          <w:rFonts w:ascii="Times New Roman" w:hAnsi="Times New Roman"/>
        </w:rPr>
        <w:t xml:space="preserve"> diameter less than 2</w:t>
      </w:r>
      <w:r w:rsidR="006A0C5D" w:rsidRPr="00634DE6">
        <w:rPr>
          <w:rFonts w:ascii="Times New Roman" w:hAnsi="Times New Roman"/>
        </w:rPr>
        <w:t>0</w:t>
      </w:r>
      <w:r w:rsidR="006A0C5D">
        <w:rPr>
          <w:rFonts w:ascii="Times New Roman" w:hAnsi="Times New Roman"/>
        </w:rPr>
        <w:t xml:space="preserve"> mm</w:t>
      </w:r>
      <w:r w:rsidRPr="00634DE6">
        <w:rPr>
          <w:rFonts w:ascii="Times New Roman" w:hAnsi="Times New Roman"/>
        </w:rPr>
        <w:t xml:space="preserve"> and </w:t>
      </w:r>
      <w:r w:rsidR="002D2AF9">
        <w:rPr>
          <w:rFonts w:ascii="Times New Roman" w:hAnsi="Times New Roman"/>
        </w:rPr>
        <w:t xml:space="preserve">those </w:t>
      </w:r>
      <w:r w:rsidRPr="00634DE6">
        <w:rPr>
          <w:rFonts w:ascii="Times New Roman" w:hAnsi="Times New Roman"/>
        </w:rPr>
        <w:t xml:space="preserve">with lung nodule or lesion </w:t>
      </w:r>
      <w:r w:rsidR="002D2AF9">
        <w:rPr>
          <w:rFonts w:ascii="Times New Roman" w:hAnsi="Times New Roman"/>
        </w:rPr>
        <w:t>of</w:t>
      </w:r>
      <w:r w:rsidRPr="00634DE6">
        <w:rPr>
          <w:rFonts w:ascii="Times New Roman" w:hAnsi="Times New Roman"/>
        </w:rPr>
        <w:t xml:space="preserve"> diameter </w:t>
      </w:r>
      <w:r w:rsidR="002D2AF9">
        <w:rPr>
          <w:rFonts w:ascii="Times New Roman" w:hAnsi="Times New Roman"/>
        </w:rPr>
        <w:t>greater</w:t>
      </w:r>
      <w:r w:rsidRPr="00634DE6">
        <w:rPr>
          <w:rFonts w:ascii="Times New Roman" w:hAnsi="Times New Roman"/>
        </w:rPr>
        <w:t xml:space="preserve"> than 2</w:t>
      </w:r>
      <w:r w:rsidR="006A0C5D" w:rsidRPr="00634DE6">
        <w:rPr>
          <w:rFonts w:ascii="Times New Roman" w:hAnsi="Times New Roman"/>
        </w:rPr>
        <w:t>0</w:t>
      </w:r>
      <w:r w:rsidR="006A0C5D">
        <w:rPr>
          <w:rFonts w:ascii="Times New Roman" w:hAnsi="Times New Roman"/>
        </w:rPr>
        <w:t xml:space="preserve"> mm</w:t>
      </w:r>
      <w:r w:rsidRPr="00634DE6">
        <w:rPr>
          <w:rFonts w:ascii="Times New Roman" w:hAnsi="Times New Roman"/>
        </w:rPr>
        <w:t>. Significant</w:t>
      </w:r>
      <w:r w:rsidR="002D2AF9">
        <w:rPr>
          <w:rFonts w:ascii="Times New Roman" w:hAnsi="Times New Roman"/>
        </w:rPr>
        <w:t>ly</w:t>
      </w:r>
      <w:r w:rsidR="00080794">
        <w:rPr>
          <w:rFonts w:ascii="Times New Roman" w:hAnsi="Times New Roman"/>
        </w:rPr>
        <w:t xml:space="preserve"> higher level of </w:t>
      </w:r>
      <w:proofErr w:type="spellStart"/>
      <w:r w:rsidR="00080794">
        <w:rPr>
          <w:rFonts w:ascii="Times New Roman" w:hAnsi="Times New Roman"/>
        </w:rPr>
        <w:t>ProGRP</w:t>
      </w:r>
      <w:proofErr w:type="spellEnd"/>
      <w:r w:rsidR="00080794">
        <w:rPr>
          <w:rFonts w:ascii="Times New Roman" w:hAnsi="Times New Roman"/>
        </w:rPr>
        <w:t xml:space="preserve"> (P=0.03</w:t>
      </w:r>
      <w:r w:rsidR="00080794">
        <w:rPr>
          <w:rFonts w:ascii="Times New Roman" w:hAnsi="Times New Roman" w:hint="eastAsia"/>
        </w:rPr>
        <w:t>6</w:t>
      </w:r>
      <w:r w:rsidRPr="00634DE6">
        <w:rPr>
          <w:rFonts w:ascii="Times New Roman" w:hAnsi="Times New Roman"/>
        </w:rPr>
        <w:t xml:space="preserve">) </w:t>
      </w:r>
      <w:r w:rsidR="002D2AF9" w:rsidRPr="00634DE6">
        <w:rPr>
          <w:rFonts w:ascii="Times New Roman" w:hAnsi="Times New Roman"/>
        </w:rPr>
        <w:t xml:space="preserve">was observed </w:t>
      </w:r>
      <w:r w:rsidR="002D2AF9">
        <w:rPr>
          <w:rFonts w:ascii="Times New Roman" w:hAnsi="Times New Roman"/>
        </w:rPr>
        <w:t>in</w:t>
      </w:r>
      <w:r w:rsidRPr="00634DE6">
        <w:rPr>
          <w:rFonts w:ascii="Times New Roman" w:hAnsi="Times New Roman"/>
        </w:rPr>
        <w:t xml:space="preserve"> patients with larger </w:t>
      </w:r>
      <w:r w:rsidR="0078199E">
        <w:rPr>
          <w:rFonts w:ascii="Times New Roman" w:hAnsi="Times New Roman" w:hint="eastAsia"/>
        </w:rPr>
        <w:t xml:space="preserve">malignant </w:t>
      </w:r>
      <w:r w:rsidRPr="00634DE6">
        <w:rPr>
          <w:rFonts w:ascii="Times New Roman" w:hAnsi="Times New Roman"/>
        </w:rPr>
        <w:t xml:space="preserve">lesion </w:t>
      </w:r>
      <w:r w:rsidR="002D2AF9">
        <w:rPr>
          <w:rFonts w:ascii="Times New Roman" w:hAnsi="Times New Roman"/>
        </w:rPr>
        <w:t>than in those with</w:t>
      </w:r>
      <w:r w:rsidRPr="00634DE6">
        <w:rPr>
          <w:rFonts w:ascii="Times New Roman" w:hAnsi="Times New Roman"/>
        </w:rPr>
        <w:t xml:space="preserve"> smaller </w:t>
      </w:r>
      <w:r w:rsidR="0078199E">
        <w:rPr>
          <w:rFonts w:ascii="Times New Roman" w:hAnsi="Times New Roman" w:hint="eastAsia"/>
        </w:rPr>
        <w:t xml:space="preserve">malignant </w:t>
      </w:r>
      <w:r w:rsidRPr="00634DE6">
        <w:rPr>
          <w:rFonts w:ascii="Times New Roman" w:hAnsi="Times New Roman"/>
        </w:rPr>
        <w:t>lesion. Similar results w</w:t>
      </w:r>
      <w:r w:rsidR="00F92FC9">
        <w:rPr>
          <w:rFonts w:ascii="Times New Roman" w:hAnsi="Times New Roman"/>
        </w:rPr>
        <w:t>ere</w:t>
      </w:r>
      <w:r w:rsidRPr="00634DE6">
        <w:rPr>
          <w:rFonts w:ascii="Times New Roman" w:hAnsi="Times New Roman"/>
        </w:rPr>
        <w:t xml:space="preserve"> obtained when we compared the advanced stage (IIIB-IV) patients (CEA, P&lt;0.01) with patients with limi</w:t>
      </w:r>
      <w:r w:rsidR="005D4215">
        <w:rPr>
          <w:rFonts w:ascii="Times New Roman" w:hAnsi="Times New Roman"/>
        </w:rPr>
        <w:t>t</w:t>
      </w:r>
      <w:r w:rsidRPr="00634DE6">
        <w:rPr>
          <w:rFonts w:ascii="Times New Roman" w:hAnsi="Times New Roman"/>
        </w:rPr>
        <w:t>ed stage (I-IIIA) (Figure 2D).</w:t>
      </w:r>
    </w:p>
    <w:p w14:paraId="26B8A282" w14:textId="77777777" w:rsidR="00771F7E" w:rsidRDefault="00771F7E">
      <w:pPr>
        <w:rPr>
          <w:rFonts w:ascii="Times New Roman" w:hAnsi="Times New Roman"/>
        </w:rPr>
      </w:pPr>
    </w:p>
    <w:p w14:paraId="143F12BF" w14:textId="77777777" w:rsidR="00E81CEC" w:rsidRDefault="00F618A6">
      <w:pPr>
        <w:outlineLvl w:val="0"/>
        <w:rPr>
          <w:rFonts w:ascii="Times New Roman" w:hAnsi="Times New Roman"/>
          <w:b/>
        </w:rPr>
      </w:pPr>
      <w:r w:rsidRPr="00F618A6">
        <w:rPr>
          <w:rFonts w:ascii="Times New Roman" w:hAnsi="Times New Roman"/>
          <w:b/>
        </w:rPr>
        <w:t>Patient Risk Model</w:t>
      </w:r>
    </w:p>
    <w:p w14:paraId="52BEE1BB" w14:textId="77777777" w:rsidR="00E81CEC" w:rsidRDefault="0078199E">
      <w:pPr>
        <w:rPr>
          <w:rFonts w:ascii="Times New Roman" w:hAnsi="Times New Roman"/>
        </w:rPr>
      </w:pPr>
      <w:r>
        <w:rPr>
          <w:rFonts w:ascii="Times New Roman" w:hAnsi="Times New Roman"/>
        </w:rPr>
        <w:t xml:space="preserve">We analyzed </w:t>
      </w:r>
      <w:r w:rsidR="00C418F8">
        <w:rPr>
          <w:rFonts w:ascii="Times New Roman" w:hAnsi="Times New Roman" w:hint="eastAsia"/>
        </w:rPr>
        <w:t>389</w:t>
      </w:r>
      <w:r w:rsidR="00503527" w:rsidRPr="00634DE6">
        <w:rPr>
          <w:rFonts w:ascii="Times New Roman" w:hAnsi="Times New Roman"/>
        </w:rPr>
        <w:t xml:space="preserve"> lung cancer high risk participants with</w:t>
      </w:r>
      <w:r>
        <w:rPr>
          <w:rFonts w:ascii="Times New Roman" w:hAnsi="Times New Roman"/>
        </w:rPr>
        <w:t xml:space="preserve">out </w:t>
      </w:r>
      <w:r w:rsidR="005D4215">
        <w:rPr>
          <w:rFonts w:ascii="Times New Roman" w:hAnsi="Times New Roman"/>
        </w:rPr>
        <w:t>using</w:t>
      </w:r>
      <w:r w:rsidR="00503527" w:rsidRPr="00634DE6">
        <w:rPr>
          <w:rFonts w:ascii="Times New Roman" w:hAnsi="Times New Roman"/>
        </w:rPr>
        <w:t xml:space="preserve"> nodule </w:t>
      </w:r>
      <w:r>
        <w:rPr>
          <w:rFonts w:ascii="Times New Roman" w:hAnsi="Times New Roman"/>
        </w:rPr>
        <w:t xml:space="preserve">information </w:t>
      </w:r>
      <w:r w:rsidR="00503527" w:rsidRPr="00634DE6">
        <w:rPr>
          <w:rFonts w:ascii="Times New Roman" w:hAnsi="Times New Roman"/>
        </w:rPr>
        <w:t xml:space="preserve">from </w:t>
      </w:r>
      <w:r w:rsidR="005D4215">
        <w:rPr>
          <w:rFonts w:ascii="Times New Roman" w:hAnsi="Times New Roman"/>
        </w:rPr>
        <w:t xml:space="preserve">the </w:t>
      </w:r>
      <w:r>
        <w:rPr>
          <w:rFonts w:ascii="Times New Roman" w:hAnsi="Times New Roman"/>
        </w:rPr>
        <w:t xml:space="preserve">CT scan result </w:t>
      </w:r>
      <w:r w:rsidR="00503527" w:rsidRPr="00634DE6">
        <w:rPr>
          <w:rFonts w:ascii="Times New Roman" w:hAnsi="Times New Roman"/>
        </w:rPr>
        <w:t xml:space="preserve">to develop the </w:t>
      </w:r>
      <w:r w:rsidR="002E66B9">
        <w:rPr>
          <w:rFonts w:ascii="Times New Roman" w:hAnsi="Times New Roman"/>
        </w:rPr>
        <w:t>patient</w:t>
      </w:r>
      <w:r w:rsidR="00503527" w:rsidRPr="00634DE6">
        <w:rPr>
          <w:rFonts w:ascii="Times New Roman" w:hAnsi="Times New Roman"/>
        </w:rPr>
        <w:t xml:space="preserve"> risk model. After logistic regression, </w:t>
      </w:r>
      <w:proofErr w:type="spellStart"/>
      <w:r w:rsidR="00503527" w:rsidRPr="00634DE6">
        <w:rPr>
          <w:rFonts w:ascii="Times New Roman" w:hAnsi="Times New Roman"/>
        </w:rPr>
        <w:t>ProGRP</w:t>
      </w:r>
      <w:proofErr w:type="spellEnd"/>
      <w:r w:rsidR="00503527" w:rsidRPr="00634DE6">
        <w:rPr>
          <w:rFonts w:ascii="Times New Roman" w:hAnsi="Times New Roman"/>
        </w:rPr>
        <w:t xml:space="preserve">, CEA, SCC, CYFRA21-1, age, smoke status, cancer history, and sex were used to predict </w:t>
      </w:r>
      <w:r w:rsidR="005D4215">
        <w:rPr>
          <w:rFonts w:ascii="Times New Roman" w:hAnsi="Times New Roman"/>
        </w:rPr>
        <w:t xml:space="preserve">the </w:t>
      </w:r>
      <w:r w:rsidR="00503527" w:rsidRPr="00634DE6">
        <w:rPr>
          <w:rFonts w:ascii="Times New Roman" w:hAnsi="Times New Roman"/>
        </w:rPr>
        <w:t xml:space="preserve">diagnosis </w:t>
      </w:r>
      <w:r w:rsidR="005D4215">
        <w:rPr>
          <w:rFonts w:ascii="Times New Roman" w:hAnsi="Times New Roman"/>
        </w:rPr>
        <w:t xml:space="preserve">of </w:t>
      </w:r>
      <w:r w:rsidR="00503527" w:rsidRPr="00634DE6">
        <w:rPr>
          <w:rFonts w:ascii="Times New Roman" w:hAnsi="Times New Roman"/>
        </w:rPr>
        <w:t xml:space="preserve">lung cancer in lung cancer high risk population (Table </w:t>
      </w:r>
      <w:r w:rsidR="00305D02">
        <w:rPr>
          <w:rFonts w:ascii="Times New Roman" w:hAnsi="Times New Roman"/>
        </w:rPr>
        <w:t>3</w:t>
      </w:r>
      <w:r w:rsidR="00503527" w:rsidRPr="00634DE6">
        <w:rPr>
          <w:rFonts w:ascii="Times New Roman" w:hAnsi="Times New Roman"/>
        </w:rPr>
        <w:t xml:space="preserve">). In the validation data set, </w:t>
      </w:r>
      <w:r w:rsidR="00F618A6" w:rsidRPr="00D9450D">
        <w:rPr>
          <w:rFonts w:ascii="Times New Roman" w:hAnsi="Times New Roman"/>
          <w:color w:val="000000"/>
        </w:rPr>
        <w:t xml:space="preserve">we analyzed </w:t>
      </w:r>
      <w:r w:rsidR="00AD4ADF" w:rsidRPr="00D9450D">
        <w:rPr>
          <w:rFonts w:ascii="Times New Roman" w:hAnsi="Times New Roman"/>
          <w:color w:val="000000"/>
        </w:rPr>
        <w:t xml:space="preserve">326 </w:t>
      </w:r>
      <w:r w:rsidR="00F618A6" w:rsidRPr="00D9450D">
        <w:rPr>
          <w:rFonts w:ascii="Times New Roman" w:hAnsi="Times New Roman"/>
          <w:color w:val="000000"/>
        </w:rPr>
        <w:t>participants with</w:t>
      </w:r>
      <w:r w:rsidR="0002505C" w:rsidRPr="00D9450D">
        <w:rPr>
          <w:rFonts w:ascii="Times New Roman" w:hAnsi="Times New Roman"/>
          <w:color w:val="000000"/>
        </w:rPr>
        <w:t xml:space="preserve"> high risk to validate the </w:t>
      </w:r>
      <w:r w:rsidR="0002505C" w:rsidRPr="00D9450D">
        <w:rPr>
          <w:rFonts w:ascii="Times New Roman" w:hAnsi="Times New Roman" w:hint="eastAsia"/>
          <w:color w:val="000000"/>
        </w:rPr>
        <w:t xml:space="preserve">patient </w:t>
      </w:r>
      <w:r w:rsidR="00F618A6" w:rsidRPr="00D9450D">
        <w:rPr>
          <w:rFonts w:ascii="Times New Roman" w:hAnsi="Times New Roman"/>
          <w:color w:val="000000"/>
        </w:rPr>
        <w:t>risk model</w:t>
      </w:r>
      <w:r w:rsidR="00503527" w:rsidRPr="00761F59">
        <w:rPr>
          <w:rFonts w:ascii="Times New Roman" w:hAnsi="Times New Roman"/>
        </w:rPr>
        <w:t>.</w:t>
      </w:r>
    </w:p>
    <w:p w14:paraId="7FE6B38C" w14:textId="77777777" w:rsidR="00771F7E" w:rsidRDefault="00771F7E">
      <w:pPr>
        <w:rPr>
          <w:rFonts w:ascii="Times New Roman" w:hAnsi="Times New Roman"/>
        </w:rPr>
      </w:pPr>
    </w:p>
    <w:p w14:paraId="50830249" w14:textId="30D95F55" w:rsidR="00E81CEC" w:rsidRPr="00D9450D" w:rsidRDefault="00503527">
      <w:pPr>
        <w:rPr>
          <w:rFonts w:ascii="Times New Roman" w:hAnsi="Times New Roman"/>
          <w:color w:val="000000"/>
        </w:rPr>
      </w:pPr>
      <w:r w:rsidRPr="00634DE6">
        <w:rPr>
          <w:rFonts w:ascii="Times New Roman" w:hAnsi="Times New Roman"/>
        </w:rPr>
        <w:t>According to the logistic regression model, we obtained an equation to calculate the probability of cancer in the high risk population (Probability of malignancy = e</w:t>
      </w:r>
      <w:r w:rsidRPr="00634DE6">
        <w:rPr>
          <w:rFonts w:ascii="Times New Roman" w:hAnsi="Times New Roman"/>
          <w:vertAlign w:val="superscript"/>
        </w:rPr>
        <w:t xml:space="preserve">x </w:t>
      </w:r>
      <w:r w:rsidRPr="00634DE6">
        <w:rPr>
          <w:rFonts w:ascii="Times New Roman" w:hAnsi="Times New Roman"/>
        </w:rPr>
        <w:t>/ [ 1 + e</w:t>
      </w:r>
      <w:r w:rsidRPr="00634DE6">
        <w:rPr>
          <w:rFonts w:ascii="Times New Roman" w:hAnsi="Times New Roman"/>
          <w:vertAlign w:val="superscript"/>
        </w:rPr>
        <w:t xml:space="preserve">x </w:t>
      </w:r>
      <w:r w:rsidRPr="00634DE6">
        <w:rPr>
          <w:rFonts w:ascii="Times New Roman" w:hAnsi="Times New Roman"/>
        </w:rPr>
        <w:t>], x = -</w:t>
      </w:r>
      <w:r w:rsidR="00216DD5">
        <w:rPr>
          <w:rFonts w:ascii="Times New Roman" w:hAnsi="Times New Roman"/>
        </w:rPr>
        <w:t>2.9169</w:t>
      </w:r>
      <w:r w:rsidRPr="00634DE6">
        <w:rPr>
          <w:rFonts w:ascii="Times New Roman" w:hAnsi="Times New Roman"/>
        </w:rPr>
        <w:t xml:space="preserve"> + [ 0</w:t>
      </w:r>
      <w:r w:rsidR="00216DD5">
        <w:rPr>
          <w:rFonts w:ascii="Times New Roman" w:hAnsi="Times New Roman"/>
        </w:rPr>
        <w:t>.03</w:t>
      </w:r>
      <w:r w:rsidRPr="00634DE6">
        <w:rPr>
          <w:rFonts w:ascii="Times New Roman" w:hAnsi="Times New Roman"/>
        </w:rPr>
        <w:t xml:space="preserve"> </w:t>
      </w:r>
      <w:r w:rsidRPr="00634DE6">
        <w:rPr>
          <w:rFonts w:ascii="Times New Roman" w:eastAsia="SimSun" w:hAnsi="Times New Roman"/>
        </w:rPr>
        <w:t xml:space="preserve">× </w:t>
      </w:r>
      <w:r w:rsidRPr="00634DE6">
        <w:rPr>
          <w:rFonts w:ascii="Times New Roman" w:hAnsi="Times New Roman"/>
        </w:rPr>
        <w:t xml:space="preserve">age ] + [ </w:t>
      </w:r>
      <w:r w:rsidR="00216DD5">
        <w:rPr>
          <w:rFonts w:ascii="Times New Roman" w:hAnsi="Times New Roman"/>
        </w:rPr>
        <w:t>1.0721</w:t>
      </w:r>
      <w:r w:rsidRPr="00634DE6">
        <w:rPr>
          <w:rFonts w:ascii="Times New Roman" w:hAnsi="Times New Roman"/>
        </w:rPr>
        <w:t xml:space="preserve"> </w:t>
      </w:r>
      <w:r w:rsidRPr="00634DE6">
        <w:rPr>
          <w:rFonts w:ascii="Times New Roman" w:eastAsia="SimSun" w:hAnsi="Times New Roman"/>
        </w:rPr>
        <w:t xml:space="preserve">× </w:t>
      </w:r>
      <w:r w:rsidRPr="00634DE6">
        <w:rPr>
          <w:rFonts w:ascii="Times New Roman" w:hAnsi="Times New Roman"/>
        </w:rPr>
        <w:t xml:space="preserve">smoke status ] + [ </w:t>
      </w:r>
      <w:r w:rsidR="00216DD5">
        <w:rPr>
          <w:rFonts w:ascii="Times New Roman" w:hAnsi="Times New Roman"/>
        </w:rPr>
        <w:t>0.306</w:t>
      </w:r>
      <w:r w:rsidRPr="00634DE6">
        <w:rPr>
          <w:rFonts w:ascii="Times New Roman" w:hAnsi="Times New Roman"/>
        </w:rPr>
        <w:t xml:space="preserve"> </w:t>
      </w:r>
      <w:r w:rsidRPr="00634DE6">
        <w:rPr>
          <w:rFonts w:ascii="Times New Roman" w:eastAsia="SimSun" w:hAnsi="Times New Roman"/>
        </w:rPr>
        <w:t>× cancer</w:t>
      </w:r>
      <w:r w:rsidRPr="00634DE6">
        <w:rPr>
          <w:rFonts w:ascii="Times New Roman" w:hAnsi="Times New Roman"/>
        </w:rPr>
        <w:t xml:space="preserve"> history ] + </w:t>
      </w:r>
      <w:r w:rsidR="00216DD5">
        <w:rPr>
          <w:rFonts w:ascii="Times New Roman" w:hAnsi="Times New Roman"/>
        </w:rPr>
        <w:t>[</w:t>
      </w:r>
      <w:r w:rsidR="00BA302E">
        <w:rPr>
          <w:rFonts w:ascii="Times New Roman" w:hAnsi="Times New Roman"/>
        </w:rPr>
        <w:t xml:space="preserve"> </w:t>
      </w:r>
      <w:r w:rsidR="00216DD5">
        <w:rPr>
          <w:rFonts w:ascii="Times New Roman" w:hAnsi="Times New Roman"/>
        </w:rPr>
        <w:t xml:space="preserve">-0.7012 </w:t>
      </w:r>
      <w:r w:rsidR="00216DD5" w:rsidRPr="00634DE6">
        <w:rPr>
          <w:rFonts w:ascii="Times New Roman" w:eastAsia="SimSun" w:hAnsi="Times New Roman"/>
        </w:rPr>
        <w:t>×</w:t>
      </w:r>
      <w:r w:rsidR="00216DD5" w:rsidRPr="00634DE6">
        <w:rPr>
          <w:rFonts w:ascii="Times New Roman" w:hAnsi="Times New Roman"/>
        </w:rPr>
        <w:t xml:space="preserve"> </w:t>
      </w:r>
      <w:r w:rsidR="00216DD5">
        <w:rPr>
          <w:rFonts w:ascii="Times New Roman" w:hAnsi="Times New Roman"/>
        </w:rPr>
        <w:t>sex</w:t>
      </w:r>
      <w:r w:rsidR="00BA302E">
        <w:rPr>
          <w:rFonts w:ascii="Times New Roman" w:hAnsi="Times New Roman"/>
        </w:rPr>
        <w:t xml:space="preserve"> </w:t>
      </w:r>
      <w:r w:rsidR="00216DD5">
        <w:rPr>
          <w:rFonts w:ascii="Times New Roman" w:hAnsi="Times New Roman"/>
        </w:rPr>
        <w:t xml:space="preserve">] + </w:t>
      </w:r>
      <w:r w:rsidRPr="00634DE6">
        <w:rPr>
          <w:rFonts w:ascii="Times New Roman" w:hAnsi="Times New Roman"/>
        </w:rPr>
        <w:t>[ -0.000</w:t>
      </w:r>
      <w:r w:rsidR="00216DD5">
        <w:rPr>
          <w:rFonts w:ascii="Times New Roman" w:hAnsi="Times New Roman"/>
        </w:rPr>
        <w:t>155</w:t>
      </w:r>
      <w:r w:rsidRPr="00634DE6">
        <w:rPr>
          <w:rFonts w:ascii="Times New Roman" w:hAnsi="Times New Roman"/>
        </w:rPr>
        <w:t xml:space="preserve"> </w:t>
      </w:r>
      <w:r w:rsidRPr="00634DE6">
        <w:rPr>
          <w:rFonts w:ascii="Times New Roman" w:eastAsia="SimSun" w:hAnsi="Times New Roman"/>
        </w:rPr>
        <w:t xml:space="preserve">× </w:t>
      </w:r>
      <w:proofErr w:type="spellStart"/>
      <w:r w:rsidRPr="00634DE6">
        <w:rPr>
          <w:rFonts w:ascii="Times New Roman" w:eastAsia="SimSun" w:hAnsi="Times New Roman"/>
        </w:rPr>
        <w:t>ProGRP</w:t>
      </w:r>
      <w:proofErr w:type="spellEnd"/>
      <w:r w:rsidRPr="00634DE6">
        <w:rPr>
          <w:rFonts w:ascii="Times New Roman" w:hAnsi="Times New Roman"/>
        </w:rPr>
        <w:t xml:space="preserve"> ] + [ 0.0</w:t>
      </w:r>
      <w:r w:rsidR="00216DD5">
        <w:rPr>
          <w:rFonts w:ascii="Times New Roman" w:hAnsi="Times New Roman"/>
        </w:rPr>
        <w:t>151</w:t>
      </w:r>
      <w:r w:rsidRPr="00634DE6">
        <w:rPr>
          <w:rFonts w:ascii="Times New Roman" w:hAnsi="Times New Roman"/>
        </w:rPr>
        <w:t xml:space="preserve"> </w:t>
      </w:r>
      <w:r w:rsidRPr="00634DE6">
        <w:rPr>
          <w:rFonts w:ascii="Times New Roman" w:eastAsia="SimSun" w:hAnsi="Times New Roman"/>
        </w:rPr>
        <w:t>× SCC</w:t>
      </w:r>
      <w:r w:rsidRPr="00634DE6">
        <w:rPr>
          <w:rFonts w:ascii="Times New Roman" w:hAnsi="Times New Roman"/>
        </w:rPr>
        <w:t xml:space="preserve"> ] + [ 0.1</w:t>
      </w:r>
      <w:r w:rsidR="00216DD5">
        <w:rPr>
          <w:rFonts w:ascii="Times New Roman" w:hAnsi="Times New Roman"/>
        </w:rPr>
        <w:t>238</w:t>
      </w:r>
      <w:r w:rsidRPr="00634DE6">
        <w:rPr>
          <w:rFonts w:ascii="Times New Roman" w:hAnsi="Times New Roman"/>
        </w:rPr>
        <w:t xml:space="preserve"> </w:t>
      </w:r>
      <w:r w:rsidRPr="00634DE6">
        <w:rPr>
          <w:rFonts w:ascii="Times New Roman" w:eastAsia="SimSun" w:hAnsi="Times New Roman"/>
        </w:rPr>
        <w:t xml:space="preserve">× CRFRA21-1 </w:t>
      </w:r>
      <w:r w:rsidRPr="00634DE6">
        <w:rPr>
          <w:rFonts w:ascii="Times New Roman" w:hAnsi="Times New Roman"/>
        </w:rPr>
        <w:t>] + [ -0.00</w:t>
      </w:r>
      <w:r w:rsidR="00216DD5">
        <w:rPr>
          <w:rFonts w:ascii="Times New Roman" w:hAnsi="Times New Roman"/>
        </w:rPr>
        <w:t>043</w:t>
      </w:r>
      <w:r w:rsidRPr="00634DE6">
        <w:rPr>
          <w:rFonts w:ascii="Times New Roman" w:hAnsi="Times New Roman"/>
        </w:rPr>
        <w:t xml:space="preserve"> </w:t>
      </w:r>
      <w:r w:rsidRPr="00634DE6">
        <w:rPr>
          <w:rFonts w:ascii="Times New Roman" w:eastAsia="SimSun" w:hAnsi="Times New Roman"/>
        </w:rPr>
        <w:t>× CEA</w:t>
      </w:r>
      <w:r w:rsidR="00CA3ACD">
        <w:rPr>
          <w:rFonts w:ascii="Times New Roman" w:hAnsi="Times New Roman"/>
        </w:rPr>
        <w:t xml:space="preserve"> ]),</w:t>
      </w:r>
      <w:r w:rsidRPr="00634DE6">
        <w:rPr>
          <w:rFonts w:ascii="Times New Roman" w:hAnsi="Times New Roman"/>
        </w:rPr>
        <w:t xml:space="preserve"> </w:t>
      </w:r>
      <w:r w:rsidR="00CA3ACD" w:rsidRPr="008520FB">
        <w:rPr>
          <w:rFonts w:ascii="Times New Roman" w:hAnsi="Times New Roman"/>
        </w:rPr>
        <w:t xml:space="preserve">where e is the base of natural logarithms, age is the patient’s age in years, smoke </w:t>
      </w:r>
      <w:r w:rsidR="00CA3ACD">
        <w:rPr>
          <w:rFonts w:ascii="Times New Roman" w:hAnsi="Times New Roman"/>
        </w:rPr>
        <w:t xml:space="preserve">status </w:t>
      </w:r>
      <w:r w:rsidR="00CA3ACD" w:rsidRPr="008520FB">
        <w:rPr>
          <w:rFonts w:ascii="Times New Roman" w:hAnsi="Times New Roman"/>
        </w:rPr>
        <w:t xml:space="preserve">= 1 if the patient is a current or former smoker (otherwise = 0), cancer </w:t>
      </w:r>
      <w:r w:rsidR="00CA3ACD">
        <w:rPr>
          <w:rFonts w:ascii="Times New Roman" w:hAnsi="Times New Roman"/>
        </w:rPr>
        <w:t xml:space="preserve">history </w:t>
      </w:r>
      <w:r w:rsidR="00CA3ACD" w:rsidRPr="008520FB">
        <w:rPr>
          <w:rFonts w:ascii="Times New Roman" w:hAnsi="Times New Roman"/>
        </w:rPr>
        <w:t xml:space="preserve">= 1 if the patient has a history of an </w:t>
      </w:r>
      <w:proofErr w:type="spellStart"/>
      <w:r w:rsidR="00CA3ACD" w:rsidRPr="008520FB">
        <w:rPr>
          <w:rFonts w:ascii="Times New Roman" w:hAnsi="Times New Roman"/>
        </w:rPr>
        <w:t>extrathoracic</w:t>
      </w:r>
      <w:proofErr w:type="spellEnd"/>
      <w:r w:rsidR="00CA3ACD" w:rsidRPr="008520FB">
        <w:rPr>
          <w:rFonts w:ascii="Times New Roman" w:hAnsi="Times New Roman"/>
        </w:rPr>
        <w:t xml:space="preserve"> cancer that was diagnosed &gt; 5 years ago (otherwise = 0), </w:t>
      </w:r>
      <w:r w:rsidR="00CA3ACD">
        <w:rPr>
          <w:rFonts w:ascii="Times New Roman" w:hAnsi="Times New Roman"/>
        </w:rPr>
        <w:t>sex</w:t>
      </w:r>
      <w:r w:rsidR="00CA3ACD" w:rsidRPr="008520FB">
        <w:rPr>
          <w:rFonts w:ascii="Times New Roman" w:hAnsi="Times New Roman"/>
        </w:rPr>
        <w:t xml:space="preserve"> = 1 if </w:t>
      </w:r>
      <w:r w:rsidR="00CA3ACD">
        <w:rPr>
          <w:rFonts w:ascii="Times New Roman" w:hAnsi="Times New Roman"/>
        </w:rPr>
        <w:t>the patient is male (otherwise = 0)</w:t>
      </w:r>
      <w:r w:rsidR="00CA3ACD" w:rsidRPr="008520FB">
        <w:rPr>
          <w:rFonts w:ascii="Times New Roman" w:hAnsi="Times New Roman"/>
        </w:rPr>
        <w:t>.</w:t>
      </w:r>
      <w:r w:rsidR="00CA3ACD">
        <w:rPr>
          <w:rFonts w:ascii="Times New Roman" w:hAnsi="Times New Roman"/>
        </w:rPr>
        <w:t xml:space="preserve"> </w:t>
      </w:r>
      <w:r w:rsidR="00534D4D">
        <w:rPr>
          <w:rFonts w:ascii="Times New Roman" w:hAnsi="Times New Roman"/>
        </w:rPr>
        <w:t>A</w:t>
      </w:r>
      <w:r w:rsidRPr="00634DE6">
        <w:rPr>
          <w:rFonts w:ascii="Times New Roman" w:hAnsi="Times New Roman"/>
        </w:rPr>
        <w:t xml:space="preserve"> patient with a calculated cancer probability of 0.6</w:t>
      </w:r>
      <w:r w:rsidR="00216DD5">
        <w:rPr>
          <w:rFonts w:ascii="Times New Roman" w:hAnsi="Times New Roman"/>
        </w:rPr>
        <w:t>5</w:t>
      </w:r>
      <w:r w:rsidRPr="00634DE6">
        <w:rPr>
          <w:rFonts w:ascii="Times New Roman" w:hAnsi="Times New Roman"/>
        </w:rPr>
        <w:t xml:space="preserve"> </w:t>
      </w:r>
      <w:r w:rsidR="00216DD5">
        <w:rPr>
          <w:rFonts w:ascii="Times New Roman" w:hAnsi="Times New Roman"/>
        </w:rPr>
        <w:t>(cut</w:t>
      </w:r>
      <w:r w:rsidR="002D2AF9">
        <w:rPr>
          <w:rFonts w:ascii="Times New Roman" w:hAnsi="Times New Roman"/>
        </w:rPr>
        <w:t>-</w:t>
      </w:r>
      <w:r w:rsidR="00216DD5">
        <w:rPr>
          <w:rFonts w:ascii="Times New Roman" w:hAnsi="Times New Roman"/>
        </w:rPr>
        <w:t>off value 1)</w:t>
      </w:r>
      <w:r w:rsidR="00C418F8">
        <w:rPr>
          <w:rFonts w:ascii="Times New Roman" w:hAnsi="Times New Roman" w:hint="eastAsia"/>
        </w:rPr>
        <w:t xml:space="preserve"> </w:t>
      </w:r>
      <w:r w:rsidRPr="00634DE6">
        <w:rPr>
          <w:rFonts w:ascii="Times New Roman" w:hAnsi="Times New Roman"/>
        </w:rPr>
        <w:t xml:space="preserve">or higher </w:t>
      </w:r>
      <w:r w:rsidR="00534D4D">
        <w:rPr>
          <w:rFonts w:ascii="Times New Roman" w:hAnsi="Times New Roman"/>
        </w:rPr>
        <w:t>wa</w:t>
      </w:r>
      <w:r w:rsidRPr="00634DE6">
        <w:rPr>
          <w:rFonts w:ascii="Times New Roman" w:hAnsi="Times New Roman"/>
        </w:rPr>
        <w:t>s considered to have cancer (high-risk)</w:t>
      </w:r>
      <w:r w:rsidR="00434DB3">
        <w:rPr>
          <w:rFonts w:ascii="Times New Roman" w:hAnsi="Times New Roman"/>
        </w:rPr>
        <w:t>,</w:t>
      </w:r>
      <w:r w:rsidRPr="00634DE6">
        <w:rPr>
          <w:rFonts w:ascii="Times New Roman" w:hAnsi="Times New Roman"/>
        </w:rPr>
        <w:t xml:space="preserve"> and one with a probability less than 0.</w:t>
      </w:r>
      <w:r w:rsidR="00290C99">
        <w:rPr>
          <w:rFonts w:ascii="Times New Roman" w:hAnsi="Times New Roman"/>
        </w:rPr>
        <w:t>21</w:t>
      </w:r>
      <w:r w:rsidR="00216DD5">
        <w:rPr>
          <w:rFonts w:ascii="Times New Roman" w:hAnsi="Times New Roman"/>
        </w:rPr>
        <w:t xml:space="preserve"> (cut</w:t>
      </w:r>
      <w:r w:rsidR="002D2AF9">
        <w:rPr>
          <w:rFonts w:ascii="Times New Roman" w:hAnsi="Times New Roman"/>
        </w:rPr>
        <w:t>-</w:t>
      </w:r>
      <w:r w:rsidR="00216DD5">
        <w:rPr>
          <w:rFonts w:ascii="Times New Roman" w:hAnsi="Times New Roman"/>
        </w:rPr>
        <w:t>off value 2)</w:t>
      </w:r>
      <w:r w:rsidRPr="00634DE6">
        <w:rPr>
          <w:rFonts w:ascii="Times New Roman" w:hAnsi="Times New Roman"/>
        </w:rPr>
        <w:t xml:space="preserve"> </w:t>
      </w:r>
      <w:r w:rsidR="00534D4D">
        <w:rPr>
          <w:rFonts w:ascii="Times New Roman" w:hAnsi="Times New Roman"/>
        </w:rPr>
        <w:t>was</w:t>
      </w:r>
      <w:r w:rsidRPr="00634DE6">
        <w:rPr>
          <w:rFonts w:ascii="Times New Roman" w:hAnsi="Times New Roman"/>
        </w:rPr>
        <w:t xml:space="preserve"> considered not to have cancer (low-risk). </w:t>
      </w:r>
      <w:r w:rsidR="00F618A6" w:rsidRPr="00D9450D">
        <w:rPr>
          <w:rFonts w:ascii="Times New Roman" w:hAnsi="Times New Roman"/>
          <w:color w:val="000000"/>
        </w:rPr>
        <w:t>The cut</w:t>
      </w:r>
      <w:r w:rsidR="002D2AF9" w:rsidRPr="00D9450D">
        <w:rPr>
          <w:rFonts w:ascii="Times New Roman" w:hAnsi="Times New Roman"/>
          <w:color w:val="000000"/>
        </w:rPr>
        <w:t>-</w:t>
      </w:r>
      <w:r w:rsidR="00F618A6" w:rsidRPr="00D9450D">
        <w:rPr>
          <w:rFonts w:ascii="Times New Roman" w:hAnsi="Times New Roman"/>
          <w:color w:val="000000"/>
        </w:rPr>
        <w:t xml:space="preserve">off values were established in the training set and tested in the validation set.  </w:t>
      </w:r>
    </w:p>
    <w:p w14:paraId="4CFB913F" w14:textId="77777777" w:rsidR="00E81CEC" w:rsidRPr="00D9450D" w:rsidRDefault="00E81CEC">
      <w:pPr>
        <w:rPr>
          <w:rFonts w:ascii="Times New Roman" w:hAnsi="Times New Roman"/>
          <w:color w:val="000000"/>
        </w:rPr>
      </w:pPr>
    </w:p>
    <w:p w14:paraId="69FFF8D9" w14:textId="77777777" w:rsidR="00E81CEC" w:rsidRDefault="00503527">
      <w:pPr>
        <w:rPr>
          <w:rFonts w:ascii="Times New Roman" w:hAnsi="Times New Roman"/>
        </w:rPr>
      </w:pPr>
      <w:r w:rsidRPr="00634DE6">
        <w:rPr>
          <w:rFonts w:ascii="Times New Roman" w:hAnsi="Times New Roman"/>
        </w:rPr>
        <w:t xml:space="preserve">Both in </w:t>
      </w:r>
      <w:r w:rsidR="00305D02">
        <w:rPr>
          <w:rFonts w:ascii="Times New Roman" w:hAnsi="Times New Roman"/>
        </w:rPr>
        <w:t>training</w:t>
      </w:r>
      <w:r w:rsidRPr="00634DE6">
        <w:rPr>
          <w:rFonts w:ascii="Times New Roman" w:hAnsi="Times New Roman"/>
        </w:rPr>
        <w:t xml:space="preserve"> an</w:t>
      </w:r>
      <w:r w:rsidR="0002505C">
        <w:rPr>
          <w:rFonts w:ascii="Times New Roman" w:hAnsi="Times New Roman"/>
        </w:rPr>
        <w:t xml:space="preserve">d validation data sets, the </w:t>
      </w:r>
      <w:r w:rsidR="0002505C">
        <w:rPr>
          <w:rFonts w:ascii="Times New Roman" w:hAnsi="Times New Roman" w:hint="eastAsia"/>
        </w:rPr>
        <w:t>patient</w:t>
      </w:r>
      <w:r w:rsidRPr="00634DE6">
        <w:rPr>
          <w:rFonts w:ascii="Times New Roman" w:hAnsi="Times New Roman"/>
        </w:rPr>
        <w:t xml:space="preserve"> risk model also showed excellent discrimination with AUCs </w:t>
      </w:r>
      <w:r w:rsidR="007B71BD">
        <w:rPr>
          <w:rFonts w:ascii="Times New Roman" w:hAnsi="Times New Roman"/>
        </w:rPr>
        <w:t xml:space="preserve">of </w:t>
      </w:r>
      <w:r w:rsidRPr="00634DE6">
        <w:rPr>
          <w:rFonts w:ascii="Times New Roman" w:hAnsi="Times New Roman"/>
        </w:rPr>
        <w:t>0.</w:t>
      </w:r>
      <w:r w:rsidR="00290C99">
        <w:rPr>
          <w:rFonts w:ascii="Times New Roman" w:hAnsi="Times New Roman"/>
        </w:rPr>
        <w:t>7037</w:t>
      </w:r>
      <w:r w:rsidRPr="00634DE6">
        <w:rPr>
          <w:rFonts w:ascii="Times New Roman" w:hAnsi="Times New Roman"/>
        </w:rPr>
        <w:t xml:space="preserve"> and 0.</w:t>
      </w:r>
      <w:r w:rsidR="00711783">
        <w:rPr>
          <w:rFonts w:ascii="Times New Roman" w:hAnsi="Times New Roman" w:hint="eastAsia"/>
        </w:rPr>
        <w:t>7190</w:t>
      </w:r>
      <w:r w:rsidRPr="00634DE6">
        <w:rPr>
          <w:rFonts w:ascii="Times New Roman" w:hAnsi="Times New Roman"/>
        </w:rPr>
        <w:t xml:space="preserve"> (Figure </w:t>
      </w:r>
      <w:r w:rsidR="00305D02">
        <w:rPr>
          <w:rFonts w:ascii="Times New Roman" w:hAnsi="Times New Roman"/>
        </w:rPr>
        <w:t>3</w:t>
      </w:r>
      <w:r w:rsidRPr="00634DE6">
        <w:rPr>
          <w:rFonts w:ascii="Times New Roman" w:hAnsi="Times New Roman"/>
        </w:rPr>
        <w:t xml:space="preserve">A and </w:t>
      </w:r>
      <w:r w:rsidR="00305D02">
        <w:rPr>
          <w:rFonts w:ascii="Times New Roman" w:hAnsi="Times New Roman"/>
        </w:rPr>
        <w:t>3</w:t>
      </w:r>
      <w:r w:rsidRPr="00634DE6">
        <w:rPr>
          <w:rFonts w:ascii="Times New Roman" w:hAnsi="Times New Roman"/>
        </w:rPr>
        <w:t xml:space="preserve">B). The overall sensitivity and specificity in </w:t>
      </w:r>
      <w:r w:rsidR="00257187">
        <w:rPr>
          <w:rFonts w:ascii="Times New Roman" w:hAnsi="Times New Roman"/>
        </w:rPr>
        <w:t xml:space="preserve">the </w:t>
      </w:r>
      <w:r w:rsidR="00DF3CBA">
        <w:rPr>
          <w:rFonts w:ascii="Times New Roman" w:hAnsi="Times New Roman"/>
        </w:rPr>
        <w:t>training</w:t>
      </w:r>
      <w:r w:rsidRPr="00634DE6">
        <w:rPr>
          <w:rFonts w:ascii="Times New Roman" w:hAnsi="Times New Roman"/>
        </w:rPr>
        <w:t xml:space="preserve"> data set </w:t>
      </w:r>
      <w:r w:rsidR="00534D4D">
        <w:rPr>
          <w:rFonts w:ascii="Times New Roman" w:hAnsi="Times New Roman"/>
        </w:rPr>
        <w:t>we</w:t>
      </w:r>
      <w:r w:rsidRPr="00634DE6">
        <w:rPr>
          <w:rFonts w:ascii="Times New Roman" w:hAnsi="Times New Roman"/>
        </w:rPr>
        <w:t>re 9</w:t>
      </w:r>
      <w:r w:rsidR="00290C99">
        <w:rPr>
          <w:rFonts w:ascii="Times New Roman" w:hAnsi="Times New Roman" w:hint="eastAsia"/>
        </w:rPr>
        <w:t>4</w:t>
      </w:r>
      <w:r w:rsidRPr="00634DE6">
        <w:rPr>
          <w:rFonts w:ascii="Times New Roman" w:hAnsi="Times New Roman"/>
        </w:rPr>
        <w:t>.</w:t>
      </w:r>
      <w:r w:rsidR="00290C99">
        <w:rPr>
          <w:rFonts w:ascii="Times New Roman" w:hAnsi="Times New Roman" w:hint="eastAsia"/>
        </w:rPr>
        <w:t>2</w:t>
      </w:r>
      <w:r w:rsidRPr="00634DE6">
        <w:rPr>
          <w:rFonts w:ascii="Times New Roman" w:hAnsi="Times New Roman"/>
        </w:rPr>
        <w:t>% and 9</w:t>
      </w:r>
      <w:r w:rsidR="00290C99">
        <w:rPr>
          <w:rFonts w:ascii="Times New Roman" w:hAnsi="Times New Roman" w:hint="eastAsia"/>
        </w:rPr>
        <w:t>4</w:t>
      </w:r>
      <w:r w:rsidRPr="00634DE6">
        <w:rPr>
          <w:rFonts w:ascii="Times New Roman" w:hAnsi="Times New Roman"/>
        </w:rPr>
        <w:t>.</w:t>
      </w:r>
      <w:r w:rsidR="00290C99">
        <w:rPr>
          <w:rFonts w:ascii="Times New Roman" w:hAnsi="Times New Roman" w:hint="eastAsia"/>
        </w:rPr>
        <w:t>5</w:t>
      </w:r>
      <w:r w:rsidRPr="00634DE6">
        <w:rPr>
          <w:rFonts w:ascii="Times New Roman" w:hAnsi="Times New Roman"/>
        </w:rPr>
        <w:t>%, respectively, and</w:t>
      </w:r>
      <w:r w:rsidR="00257187">
        <w:rPr>
          <w:rFonts w:ascii="Times New Roman" w:hAnsi="Times New Roman"/>
        </w:rPr>
        <w:t xml:space="preserve"> those</w:t>
      </w:r>
      <w:r w:rsidRPr="00634DE6">
        <w:rPr>
          <w:rFonts w:ascii="Times New Roman" w:hAnsi="Times New Roman"/>
        </w:rPr>
        <w:t xml:space="preserve"> in </w:t>
      </w:r>
      <w:r w:rsidR="00257187">
        <w:rPr>
          <w:rFonts w:ascii="Times New Roman" w:hAnsi="Times New Roman"/>
        </w:rPr>
        <w:t xml:space="preserve">the </w:t>
      </w:r>
      <w:r w:rsidRPr="00634DE6">
        <w:rPr>
          <w:rFonts w:ascii="Times New Roman" w:hAnsi="Times New Roman"/>
        </w:rPr>
        <w:t xml:space="preserve">validation data set </w:t>
      </w:r>
      <w:r w:rsidR="00534D4D">
        <w:rPr>
          <w:rFonts w:ascii="Times New Roman" w:hAnsi="Times New Roman"/>
        </w:rPr>
        <w:t>we</w:t>
      </w:r>
      <w:r w:rsidRPr="00634DE6">
        <w:rPr>
          <w:rFonts w:ascii="Times New Roman" w:hAnsi="Times New Roman"/>
        </w:rPr>
        <w:t xml:space="preserve">re </w:t>
      </w:r>
      <w:r w:rsidR="00D25B67">
        <w:rPr>
          <w:rFonts w:ascii="Times New Roman" w:hAnsi="Times New Roman"/>
        </w:rPr>
        <w:t>92.9</w:t>
      </w:r>
      <w:r w:rsidRPr="00634DE6">
        <w:rPr>
          <w:rFonts w:ascii="Times New Roman" w:hAnsi="Times New Roman"/>
        </w:rPr>
        <w:t xml:space="preserve">% and </w:t>
      </w:r>
      <w:r w:rsidR="00D25B67">
        <w:rPr>
          <w:rFonts w:ascii="Times New Roman" w:hAnsi="Times New Roman"/>
        </w:rPr>
        <w:t>99</w:t>
      </w:r>
      <w:r w:rsidR="00AD4ADF">
        <w:rPr>
          <w:rFonts w:ascii="Times New Roman" w:hAnsi="Times New Roman"/>
        </w:rPr>
        <w:t>.5</w:t>
      </w:r>
      <w:r w:rsidRPr="00634DE6">
        <w:rPr>
          <w:rFonts w:ascii="Times New Roman" w:hAnsi="Times New Roman"/>
        </w:rPr>
        <w:t>%</w:t>
      </w:r>
      <w:r w:rsidR="004C0EE4">
        <w:rPr>
          <w:rFonts w:ascii="Times New Roman" w:hAnsi="Times New Roman"/>
        </w:rPr>
        <w:t xml:space="preserve"> (</w:t>
      </w:r>
      <w:r w:rsidR="004C0EE4">
        <w:rPr>
          <w:rFonts w:ascii="Times New Roman" w:hAnsi="Times New Roman" w:hint="eastAsia"/>
        </w:rPr>
        <w:t>Table 5</w:t>
      </w:r>
      <w:r w:rsidR="004C0EE4">
        <w:rPr>
          <w:rFonts w:ascii="Times New Roman" w:hAnsi="Times New Roman"/>
        </w:rPr>
        <w:t>)</w:t>
      </w:r>
      <w:r w:rsidRPr="00634DE6">
        <w:rPr>
          <w:rFonts w:ascii="Times New Roman" w:hAnsi="Times New Roman"/>
        </w:rPr>
        <w:t xml:space="preserve">. </w:t>
      </w:r>
    </w:p>
    <w:p w14:paraId="1BFA8A4E" w14:textId="77777777" w:rsidR="00E81CEC" w:rsidRDefault="00E81CEC">
      <w:pPr>
        <w:rPr>
          <w:rFonts w:ascii="Times New Roman" w:hAnsi="Times New Roman"/>
        </w:rPr>
      </w:pPr>
    </w:p>
    <w:p w14:paraId="75989445" w14:textId="77777777" w:rsidR="00E81CEC" w:rsidRDefault="003735AC">
      <w:pPr>
        <w:outlineLvl w:val="0"/>
        <w:rPr>
          <w:rFonts w:ascii="Times New Roman" w:hAnsi="Times New Roman"/>
          <w:b/>
        </w:rPr>
      </w:pPr>
      <w:r w:rsidRPr="00634DE6">
        <w:rPr>
          <w:rFonts w:ascii="Times New Roman" w:hAnsi="Times New Roman"/>
          <w:b/>
        </w:rPr>
        <w:t xml:space="preserve">Nodule </w:t>
      </w:r>
      <w:r w:rsidR="004C0EE4">
        <w:rPr>
          <w:rFonts w:ascii="Times New Roman" w:hAnsi="Times New Roman"/>
          <w:b/>
        </w:rPr>
        <w:t>R</w:t>
      </w:r>
      <w:r w:rsidR="004C0EE4" w:rsidRPr="00634DE6">
        <w:rPr>
          <w:rFonts w:ascii="Times New Roman" w:hAnsi="Times New Roman"/>
          <w:b/>
        </w:rPr>
        <w:t xml:space="preserve">isk </w:t>
      </w:r>
      <w:r w:rsidR="004C0EE4">
        <w:rPr>
          <w:rFonts w:ascii="Times New Roman" w:hAnsi="Times New Roman"/>
          <w:b/>
        </w:rPr>
        <w:t>M</w:t>
      </w:r>
      <w:r w:rsidR="004C0EE4" w:rsidRPr="00634DE6">
        <w:rPr>
          <w:rFonts w:ascii="Times New Roman" w:hAnsi="Times New Roman"/>
          <w:b/>
        </w:rPr>
        <w:t>odel</w:t>
      </w:r>
    </w:p>
    <w:p w14:paraId="797D1545" w14:textId="77777777" w:rsidR="00E81CEC" w:rsidRDefault="00434DB3">
      <w:pPr>
        <w:rPr>
          <w:rFonts w:ascii="Times New Roman" w:hAnsi="Times New Roman"/>
        </w:rPr>
      </w:pPr>
      <w:bookmarkStart w:id="11" w:name="OLE_LINK29"/>
      <w:r>
        <w:rPr>
          <w:rFonts w:ascii="Times New Roman" w:hAnsi="Times New Roman"/>
        </w:rPr>
        <w:t>C</w:t>
      </w:r>
      <w:r w:rsidR="0078199E">
        <w:rPr>
          <w:rFonts w:ascii="Times New Roman" w:hAnsi="Times New Roman"/>
        </w:rPr>
        <w:t>ombin</w:t>
      </w:r>
      <w:r>
        <w:rPr>
          <w:rFonts w:ascii="Times New Roman" w:hAnsi="Times New Roman"/>
        </w:rPr>
        <w:t>ing</w:t>
      </w:r>
      <w:r w:rsidR="0078199E">
        <w:rPr>
          <w:rFonts w:ascii="Times New Roman" w:hAnsi="Times New Roman"/>
        </w:rPr>
        <w:t xml:space="preserve"> </w:t>
      </w:r>
      <w:r w:rsidR="00403B19">
        <w:rPr>
          <w:rFonts w:ascii="Times New Roman" w:hAnsi="Times New Roman"/>
        </w:rPr>
        <w:t xml:space="preserve">the CT scan data, we analyzed </w:t>
      </w:r>
      <w:r>
        <w:rPr>
          <w:rFonts w:ascii="Times New Roman" w:hAnsi="Times New Roman"/>
        </w:rPr>
        <w:t xml:space="preserve">a </w:t>
      </w:r>
      <w:r w:rsidR="00FC3623" w:rsidRPr="00634DE6">
        <w:rPr>
          <w:rFonts w:ascii="Times New Roman" w:hAnsi="Times New Roman"/>
        </w:rPr>
        <w:t xml:space="preserve">total of </w:t>
      </w:r>
      <w:r w:rsidR="00293B6C" w:rsidRPr="00634DE6">
        <w:rPr>
          <w:rFonts w:ascii="Times New Roman" w:hAnsi="Times New Roman"/>
        </w:rPr>
        <w:t>163</w:t>
      </w:r>
      <w:r w:rsidR="00CF2F5D" w:rsidRPr="00634DE6">
        <w:rPr>
          <w:rFonts w:ascii="Times New Roman" w:hAnsi="Times New Roman"/>
        </w:rPr>
        <w:t xml:space="preserve"> </w:t>
      </w:r>
      <w:r w:rsidR="00293B6C" w:rsidRPr="00634DE6">
        <w:rPr>
          <w:rFonts w:ascii="Times New Roman" w:hAnsi="Times New Roman"/>
        </w:rPr>
        <w:t>participants with nodule</w:t>
      </w:r>
      <w:r>
        <w:rPr>
          <w:rFonts w:ascii="Times New Roman" w:hAnsi="Times New Roman"/>
        </w:rPr>
        <w:t>s</w:t>
      </w:r>
      <w:r w:rsidR="00293B6C" w:rsidRPr="00634DE6">
        <w:rPr>
          <w:rFonts w:ascii="Times New Roman" w:hAnsi="Times New Roman"/>
        </w:rPr>
        <w:t xml:space="preserve"> from</w:t>
      </w:r>
      <w:r>
        <w:rPr>
          <w:rFonts w:ascii="Times New Roman" w:hAnsi="Times New Roman"/>
        </w:rPr>
        <w:t xml:space="preserve"> the</w:t>
      </w:r>
      <w:r w:rsidR="00293B6C" w:rsidRPr="00634DE6">
        <w:rPr>
          <w:rFonts w:ascii="Times New Roman" w:hAnsi="Times New Roman"/>
        </w:rPr>
        <w:t xml:space="preserve"> </w:t>
      </w:r>
      <w:r w:rsidR="0010148C">
        <w:rPr>
          <w:rFonts w:ascii="Times New Roman" w:hAnsi="Times New Roman"/>
        </w:rPr>
        <w:t>training</w:t>
      </w:r>
      <w:r w:rsidR="0010148C" w:rsidRPr="00634DE6">
        <w:rPr>
          <w:rFonts w:ascii="Times New Roman" w:hAnsi="Times New Roman"/>
        </w:rPr>
        <w:t xml:space="preserve"> </w:t>
      </w:r>
      <w:r w:rsidR="00293B6C" w:rsidRPr="00634DE6">
        <w:rPr>
          <w:rFonts w:ascii="Times New Roman" w:hAnsi="Times New Roman"/>
        </w:rPr>
        <w:t>data</w:t>
      </w:r>
      <w:r w:rsidR="0078199E">
        <w:rPr>
          <w:rFonts w:ascii="Times New Roman" w:hAnsi="Times New Roman"/>
        </w:rPr>
        <w:t xml:space="preserve">, and </w:t>
      </w:r>
      <w:r w:rsidR="00257187">
        <w:rPr>
          <w:rFonts w:ascii="Times New Roman" w:hAnsi="Times New Roman"/>
        </w:rPr>
        <w:t xml:space="preserve">we </w:t>
      </w:r>
      <w:r w:rsidR="0078199E" w:rsidRPr="00634DE6">
        <w:rPr>
          <w:rFonts w:ascii="Times New Roman" w:hAnsi="Times New Roman"/>
        </w:rPr>
        <w:t>develop</w:t>
      </w:r>
      <w:r w:rsidR="0078199E">
        <w:rPr>
          <w:rFonts w:ascii="Times New Roman" w:hAnsi="Times New Roman"/>
        </w:rPr>
        <w:t>ed</w:t>
      </w:r>
      <w:r w:rsidR="00293B6C" w:rsidRPr="00634DE6">
        <w:rPr>
          <w:rFonts w:ascii="Times New Roman" w:hAnsi="Times New Roman"/>
        </w:rPr>
        <w:t xml:space="preserve"> the nodule risk diagnosis model</w:t>
      </w:r>
      <w:r w:rsidR="00FC3623" w:rsidRPr="00634DE6">
        <w:rPr>
          <w:rFonts w:ascii="Times New Roman" w:hAnsi="Times New Roman"/>
        </w:rPr>
        <w:t xml:space="preserve">. </w:t>
      </w:r>
      <w:r w:rsidR="006D73D1" w:rsidRPr="00634DE6">
        <w:rPr>
          <w:rFonts w:ascii="Times New Roman" w:hAnsi="Times New Roman"/>
        </w:rPr>
        <w:t xml:space="preserve">After logistic </w:t>
      </w:r>
      <w:r w:rsidR="006D73D1" w:rsidRPr="00634DE6">
        <w:rPr>
          <w:rFonts w:ascii="Times New Roman" w:hAnsi="Times New Roman"/>
        </w:rPr>
        <w:lastRenderedPageBreak/>
        <w:t xml:space="preserve">regression, </w:t>
      </w:r>
      <w:proofErr w:type="spellStart"/>
      <w:r w:rsidR="00FC3623" w:rsidRPr="00634DE6">
        <w:rPr>
          <w:rFonts w:ascii="Times New Roman" w:hAnsi="Times New Roman"/>
        </w:rPr>
        <w:t>ProGRP</w:t>
      </w:r>
      <w:proofErr w:type="spellEnd"/>
      <w:r w:rsidR="00FC3623" w:rsidRPr="00634DE6">
        <w:rPr>
          <w:rFonts w:ascii="Times New Roman" w:hAnsi="Times New Roman"/>
        </w:rPr>
        <w:t xml:space="preserve">, CEA, SCC, CYFRA21-1, age, smoke </w:t>
      </w:r>
      <w:r w:rsidR="0028299D" w:rsidRPr="00634DE6">
        <w:rPr>
          <w:rFonts w:ascii="Times New Roman" w:hAnsi="Times New Roman"/>
        </w:rPr>
        <w:t>status</w:t>
      </w:r>
      <w:r w:rsidR="00FC3623" w:rsidRPr="00634DE6">
        <w:rPr>
          <w:rFonts w:ascii="Times New Roman" w:hAnsi="Times New Roman"/>
        </w:rPr>
        <w:t xml:space="preserve">, </w:t>
      </w:r>
      <w:r w:rsidR="006D73D1" w:rsidRPr="00634DE6">
        <w:rPr>
          <w:rFonts w:ascii="Times New Roman" w:hAnsi="Times New Roman"/>
        </w:rPr>
        <w:t xml:space="preserve">nodule diameter, </w:t>
      </w:r>
      <w:proofErr w:type="spellStart"/>
      <w:r w:rsidR="006D73D1" w:rsidRPr="00634DE6">
        <w:rPr>
          <w:rFonts w:ascii="Times New Roman" w:hAnsi="Times New Roman"/>
        </w:rPr>
        <w:t>spiculation</w:t>
      </w:r>
      <w:proofErr w:type="spellEnd"/>
      <w:r w:rsidR="00FC3623" w:rsidRPr="00634DE6">
        <w:rPr>
          <w:rFonts w:ascii="Times New Roman" w:hAnsi="Times New Roman"/>
        </w:rPr>
        <w:t xml:space="preserve"> and sex</w:t>
      </w:r>
      <w:r w:rsidR="006D73D1" w:rsidRPr="00634DE6">
        <w:rPr>
          <w:rFonts w:ascii="Times New Roman" w:hAnsi="Times New Roman"/>
        </w:rPr>
        <w:t xml:space="preserve"> were used to predict diagnosis lung cancer in population with nodules (Table 3)</w:t>
      </w:r>
      <w:r w:rsidR="00FC3623" w:rsidRPr="00634DE6">
        <w:rPr>
          <w:rFonts w:ascii="Times New Roman" w:hAnsi="Times New Roman"/>
        </w:rPr>
        <w:t xml:space="preserve">. </w:t>
      </w:r>
      <w:r w:rsidR="005C7D22" w:rsidRPr="00634DE6">
        <w:rPr>
          <w:rFonts w:ascii="Times New Roman" w:hAnsi="Times New Roman"/>
        </w:rPr>
        <w:t xml:space="preserve">In the validation data set, </w:t>
      </w:r>
      <w:r w:rsidR="003366AE">
        <w:rPr>
          <w:rFonts w:ascii="Times New Roman" w:hAnsi="Times New Roman"/>
        </w:rPr>
        <w:t xml:space="preserve">we analyzed </w:t>
      </w:r>
      <w:r w:rsidR="00403B19" w:rsidRPr="00634DE6">
        <w:rPr>
          <w:rFonts w:ascii="Times New Roman" w:hAnsi="Times New Roman"/>
        </w:rPr>
        <w:t>1</w:t>
      </w:r>
      <w:r w:rsidR="008118FA">
        <w:rPr>
          <w:rFonts w:ascii="Times New Roman" w:hAnsi="Times New Roman"/>
        </w:rPr>
        <w:t>79</w:t>
      </w:r>
      <w:r w:rsidR="00403B19" w:rsidRPr="00634DE6">
        <w:rPr>
          <w:rFonts w:ascii="Times New Roman" w:hAnsi="Times New Roman"/>
        </w:rPr>
        <w:t xml:space="preserve"> </w:t>
      </w:r>
      <w:r w:rsidR="005C7D22" w:rsidRPr="00634DE6">
        <w:rPr>
          <w:rFonts w:ascii="Times New Roman" w:hAnsi="Times New Roman"/>
        </w:rPr>
        <w:t xml:space="preserve">participants with nodules to validate the nodule risk model. </w:t>
      </w:r>
    </w:p>
    <w:p w14:paraId="4EA60229" w14:textId="77777777" w:rsidR="00E81CEC" w:rsidRDefault="00E81CEC">
      <w:pPr>
        <w:rPr>
          <w:rFonts w:ascii="Times New Roman" w:hAnsi="Times New Roman"/>
        </w:rPr>
      </w:pPr>
    </w:p>
    <w:p w14:paraId="51ADAFBE" w14:textId="51609B0E" w:rsidR="00E81CEC" w:rsidRDefault="00FF5E78">
      <w:pPr>
        <w:rPr>
          <w:rFonts w:ascii="Times New Roman" w:hAnsi="Times New Roman"/>
        </w:rPr>
      </w:pPr>
      <w:r w:rsidRPr="00634DE6">
        <w:rPr>
          <w:rFonts w:ascii="Times New Roman" w:hAnsi="Times New Roman"/>
        </w:rPr>
        <w:t>According to the logistic regression model, we obtained an equation to calculate the probability of cancer (Probability of malignancy = e</w:t>
      </w:r>
      <w:r w:rsidRPr="00E8015D">
        <w:rPr>
          <w:rFonts w:ascii="Times New Roman" w:hAnsi="Times New Roman"/>
          <w:vertAlign w:val="superscript"/>
        </w:rPr>
        <w:t>x</w:t>
      </w:r>
      <w:r w:rsidRPr="00634DE6">
        <w:rPr>
          <w:rFonts w:ascii="Times New Roman" w:hAnsi="Times New Roman"/>
          <w:vertAlign w:val="superscript"/>
        </w:rPr>
        <w:t xml:space="preserve"> </w:t>
      </w:r>
      <w:r w:rsidRPr="00634DE6">
        <w:rPr>
          <w:rFonts w:ascii="Times New Roman" w:hAnsi="Times New Roman"/>
        </w:rPr>
        <w:t>/ [ 1 + e</w:t>
      </w:r>
      <w:r w:rsidRPr="00E8015D">
        <w:rPr>
          <w:rFonts w:ascii="Times New Roman" w:hAnsi="Times New Roman"/>
          <w:vertAlign w:val="superscript"/>
        </w:rPr>
        <w:t>x</w:t>
      </w:r>
      <w:r w:rsidRPr="00634DE6">
        <w:rPr>
          <w:rFonts w:ascii="Times New Roman" w:hAnsi="Times New Roman"/>
          <w:vertAlign w:val="superscript"/>
        </w:rPr>
        <w:t xml:space="preserve"> </w:t>
      </w:r>
      <w:r w:rsidRPr="00634DE6">
        <w:rPr>
          <w:rFonts w:ascii="Times New Roman" w:hAnsi="Times New Roman"/>
        </w:rPr>
        <w:t xml:space="preserve">], x = - 5.6017 + [ 0.0264 </w:t>
      </w:r>
      <w:r w:rsidRPr="00E8015D">
        <w:rPr>
          <w:rFonts w:ascii="Times New Roman" w:eastAsia="SimSun" w:hAnsi="Times New Roman" w:hint="eastAsia"/>
        </w:rPr>
        <w:t>×</w:t>
      </w:r>
      <w:r w:rsidRPr="00634DE6">
        <w:rPr>
          <w:rFonts w:ascii="Times New Roman" w:eastAsia="SimSun" w:hAnsi="Times New Roman"/>
        </w:rPr>
        <w:t xml:space="preserve"> </w:t>
      </w:r>
      <w:r w:rsidRPr="00634DE6">
        <w:rPr>
          <w:rFonts w:ascii="Times New Roman" w:hAnsi="Times New Roman"/>
        </w:rPr>
        <w:t xml:space="preserve">age ] + [ 8.8539 </w:t>
      </w:r>
      <w:r w:rsidRPr="00E8015D">
        <w:rPr>
          <w:rFonts w:ascii="Times New Roman" w:eastAsia="SimSun" w:hAnsi="Times New Roman" w:hint="eastAsia"/>
        </w:rPr>
        <w:t>×</w:t>
      </w:r>
      <w:r w:rsidRPr="00634DE6">
        <w:rPr>
          <w:rFonts w:ascii="Times New Roman" w:eastAsia="SimSun" w:hAnsi="Times New Roman"/>
        </w:rPr>
        <w:t xml:space="preserve"> </w:t>
      </w:r>
      <w:r w:rsidRPr="00634DE6">
        <w:rPr>
          <w:rFonts w:ascii="Times New Roman" w:hAnsi="Times New Roman"/>
        </w:rPr>
        <w:t xml:space="preserve">smoke </w:t>
      </w:r>
      <w:r w:rsidR="0028299D" w:rsidRPr="00634DE6">
        <w:rPr>
          <w:rFonts w:ascii="Times New Roman" w:hAnsi="Times New Roman"/>
        </w:rPr>
        <w:t>status</w:t>
      </w:r>
      <w:r w:rsidRPr="00634DE6">
        <w:rPr>
          <w:rFonts w:ascii="Times New Roman" w:hAnsi="Times New Roman"/>
        </w:rPr>
        <w:t xml:space="preserve"> ] + [ 0.1859 </w:t>
      </w:r>
      <w:r w:rsidRPr="00634DE6">
        <w:rPr>
          <w:rFonts w:ascii="Times New Roman" w:eastAsia="SimSun" w:hAnsi="Times New Roman"/>
        </w:rPr>
        <w:t xml:space="preserve">× nodule diameter </w:t>
      </w:r>
      <w:r w:rsidRPr="00634DE6">
        <w:rPr>
          <w:rFonts w:ascii="Times New Roman" w:hAnsi="Times New Roman"/>
        </w:rPr>
        <w:t xml:space="preserve">] + [ 3.1865 </w:t>
      </w:r>
      <w:r w:rsidR="00CA3ACD">
        <w:rPr>
          <w:rFonts w:ascii="Times New Roman" w:eastAsia="SimSun" w:hAnsi="Times New Roman"/>
        </w:rPr>
        <w:t xml:space="preserve">× </w:t>
      </w:r>
      <w:proofErr w:type="spellStart"/>
      <w:r w:rsidR="00CA3ACD">
        <w:rPr>
          <w:rFonts w:ascii="Times New Roman" w:eastAsia="SimSun" w:hAnsi="Times New Roman"/>
        </w:rPr>
        <w:t>spi</w:t>
      </w:r>
      <w:r w:rsidRPr="00634DE6">
        <w:rPr>
          <w:rFonts w:ascii="Times New Roman" w:eastAsia="SimSun" w:hAnsi="Times New Roman"/>
        </w:rPr>
        <w:t>culation</w:t>
      </w:r>
      <w:proofErr w:type="spellEnd"/>
      <w:r w:rsidRPr="00634DE6">
        <w:rPr>
          <w:rFonts w:ascii="Times New Roman" w:eastAsia="SimSun" w:hAnsi="Times New Roman"/>
        </w:rPr>
        <w:t xml:space="preserve"> </w:t>
      </w:r>
      <w:r w:rsidRPr="00634DE6">
        <w:rPr>
          <w:rFonts w:ascii="Times New Roman" w:hAnsi="Times New Roman"/>
        </w:rPr>
        <w:t xml:space="preserve">] + [ -8.7109 </w:t>
      </w:r>
      <w:r w:rsidRPr="00634DE6">
        <w:rPr>
          <w:rFonts w:ascii="Times New Roman" w:eastAsia="SimSun" w:hAnsi="Times New Roman"/>
        </w:rPr>
        <w:t>× sex</w:t>
      </w:r>
      <w:r w:rsidRPr="00634DE6">
        <w:rPr>
          <w:rFonts w:ascii="Times New Roman" w:hAnsi="Times New Roman"/>
        </w:rPr>
        <w:t xml:space="preserve"> ] + [ -0.00001 </w:t>
      </w:r>
      <w:r w:rsidRPr="00634DE6">
        <w:rPr>
          <w:rFonts w:ascii="Times New Roman" w:eastAsia="SimSun" w:hAnsi="Times New Roman"/>
        </w:rPr>
        <w:t xml:space="preserve">× </w:t>
      </w:r>
      <w:proofErr w:type="spellStart"/>
      <w:r w:rsidRPr="00634DE6">
        <w:rPr>
          <w:rFonts w:ascii="Times New Roman" w:eastAsia="SimSun" w:hAnsi="Times New Roman"/>
        </w:rPr>
        <w:t>ProGRP</w:t>
      </w:r>
      <w:proofErr w:type="spellEnd"/>
      <w:r w:rsidRPr="00634DE6">
        <w:rPr>
          <w:rFonts w:ascii="Times New Roman" w:hAnsi="Times New Roman"/>
        </w:rPr>
        <w:t xml:space="preserve"> ] + [ 0.0057 </w:t>
      </w:r>
      <w:r w:rsidRPr="00634DE6">
        <w:rPr>
          <w:rFonts w:ascii="Times New Roman" w:eastAsia="SimSun" w:hAnsi="Times New Roman"/>
        </w:rPr>
        <w:t>× SCC</w:t>
      </w:r>
      <w:r w:rsidRPr="00634DE6">
        <w:rPr>
          <w:rFonts w:ascii="Times New Roman" w:hAnsi="Times New Roman"/>
        </w:rPr>
        <w:t xml:space="preserve"> ] + [ 0.1686 </w:t>
      </w:r>
      <w:r w:rsidRPr="00634DE6">
        <w:rPr>
          <w:rFonts w:ascii="Times New Roman" w:eastAsia="SimSun" w:hAnsi="Times New Roman"/>
        </w:rPr>
        <w:t xml:space="preserve">× CRFRA21-1 </w:t>
      </w:r>
      <w:r w:rsidRPr="00634DE6">
        <w:rPr>
          <w:rFonts w:ascii="Times New Roman" w:hAnsi="Times New Roman"/>
        </w:rPr>
        <w:t xml:space="preserve">] + [ -0.00311 </w:t>
      </w:r>
      <w:r w:rsidRPr="00634DE6">
        <w:rPr>
          <w:rFonts w:ascii="Times New Roman" w:eastAsia="SimSun" w:hAnsi="Times New Roman"/>
        </w:rPr>
        <w:t>× CEA</w:t>
      </w:r>
      <w:r w:rsidRPr="00634DE6">
        <w:rPr>
          <w:rFonts w:ascii="Times New Roman" w:hAnsi="Times New Roman"/>
        </w:rPr>
        <w:t xml:space="preserve"> ])</w:t>
      </w:r>
      <w:r w:rsidR="00285475">
        <w:rPr>
          <w:rFonts w:ascii="Times New Roman" w:hAnsi="Times New Roman"/>
        </w:rPr>
        <w:t>,</w:t>
      </w:r>
      <w:r w:rsidR="00CA3ACD">
        <w:rPr>
          <w:rFonts w:ascii="Times New Roman" w:hAnsi="Times New Roman"/>
        </w:rPr>
        <w:t xml:space="preserve"> </w:t>
      </w:r>
      <w:r w:rsidR="00CA3ACD" w:rsidRPr="008520FB">
        <w:rPr>
          <w:rFonts w:ascii="Times New Roman" w:hAnsi="Times New Roman"/>
        </w:rPr>
        <w:t xml:space="preserve">where </w:t>
      </w:r>
      <w:proofErr w:type="spellStart"/>
      <w:r w:rsidR="00CA3ACD" w:rsidRPr="008520FB">
        <w:rPr>
          <w:rFonts w:ascii="Times New Roman" w:hAnsi="Times New Roman"/>
        </w:rPr>
        <w:t>e</w:t>
      </w:r>
      <w:proofErr w:type="spellEnd"/>
      <w:r w:rsidR="00CA3ACD" w:rsidRPr="008520FB">
        <w:rPr>
          <w:rFonts w:ascii="Times New Roman" w:hAnsi="Times New Roman"/>
        </w:rPr>
        <w:t xml:space="preserve"> is the base of natural logarithms, age is the patient’s age in years, smoke </w:t>
      </w:r>
      <w:r w:rsidR="00CA3ACD">
        <w:rPr>
          <w:rFonts w:ascii="Times New Roman" w:hAnsi="Times New Roman"/>
        </w:rPr>
        <w:t xml:space="preserve">status </w:t>
      </w:r>
      <w:r w:rsidR="00CA3ACD" w:rsidRPr="008520FB">
        <w:rPr>
          <w:rFonts w:ascii="Times New Roman" w:hAnsi="Times New Roman"/>
        </w:rPr>
        <w:t xml:space="preserve">= 1 if the patient is a current or former smoker (otherwise = 0), </w:t>
      </w:r>
      <w:r w:rsidR="00CA3ACD">
        <w:rPr>
          <w:rFonts w:ascii="Times New Roman" w:hAnsi="Times New Roman"/>
        </w:rPr>
        <w:t xml:space="preserve">nodule </w:t>
      </w:r>
      <w:r w:rsidR="00CA3ACD" w:rsidRPr="008520FB">
        <w:rPr>
          <w:rFonts w:ascii="Times New Roman" w:hAnsi="Times New Roman"/>
        </w:rPr>
        <w:t xml:space="preserve">diameter is the diameter of the nodule in millimeters, </w:t>
      </w:r>
      <w:proofErr w:type="spellStart"/>
      <w:r w:rsidR="00CA3ACD" w:rsidRPr="008520FB">
        <w:rPr>
          <w:rFonts w:ascii="Times New Roman" w:hAnsi="Times New Roman"/>
        </w:rPr>
        <w:t>spiculation</w:t>
      </w:r>
      <w:proofErr w:type="spellEnd"/>
      <w:r w:rsidR="00CA3ACD" w:rsidRPr="008520FB">
        <w:rPr>
          <w:rFonts w:ascii="Times New Roman" w:hAnsi="Times New Roman"/>
        </w:rPr>
        <w:t xml:space="preserve"> = 1 if the edge of the nodule has spicules (otherwise = 0), </w:t>
      </w:r>
      <w:r w:rsidR="00CA3ACD">
        <w:rPr>
          <w:rFonts w:ascii="Times New Roman" w:hAnsi="Times New Roman"/>
        </w:rPr>
        <w:t>sex</w:t>
      </w:r>
      <w:r w:rsidR="00CA3ACD" w:rsidRPr="008520FB">
        <w:rPr>
          <w:rFonts w:ascii="Times New Roman" w:hAnsi="Times New Roman"/>
        </w:rPr>
        <w:t xml:space="preserve"> = 1 if </w:t>
      </w:r>
      <w:r w:rsidR="00CA3ACD">
        <w:rPr>
          <w:rFonts w:ascii="Times New Roman" w:hAnsi="Times New Roman"/>
        </w:rPr>
        <w:t>the patient is male (otherwise = 0)</w:t>
      </w:r>
      <w:r w:rsidRPr="00634DE6">
        <w:rPr>
          <w:rFonts w:ascii="Times New Roman" w:hAnsi="Times New Roman"/>
        </w:rPr>
        <w:t xml:space="preserve">. </w:t>
      </w:r>
      <w:r w:rsidR="00434DB3">
        <w:rPr>
          <w:rFonts w:ascii="Times New Roman" w:hAnsi="Times New Roman"/>
        </w:rPr>
        <w:t>A</w:t>
      </w:r>
      <w:r w:rsidRPr="00634DE6">
        <w:rPr>
          <w:rFonts w:ascii="Times New Roman" w:hAnsi="Times New Roman"/>
        </w:rPr>
        <w:t xml:space="preserve"> patient with a calculated cancer probability of 0.</w:t>
      </w:r>
      <w:r w:rsidR="00121B29" w:rsidRPr="00634DE6">
        <w:rPr>
          <w:rFonts w:ascii="Times New Roman" w:hAnsi="Times New Roman"/>
        </w:rPr>
        <w:t>94</w:t>
      </w:r>
      <w:r w:rsidR="00843833">
        <w:rPr>
          <w:rFonts w:ascii="Times New Roman" w:hAnsi="Times New Roman"/>
        </w:rPr>
        <w:t xml:space="preserve"> (cut</w:t>
      </w:r>
      <w:r w:rsidR="002D2AF9">
        <w:rPr>
          <w:rFonts w:ascii="Times New Roman" w:hAnsi="Times New Roman"/>
        </w:rPr>
        <w:t>-</w:t>
      </w:r>
      <w:r w:rsidR="00843833">
        <w:rPr>
          <w:rFonts w:ascii="Times New Roman" w:hAnsi="Times New Roman"/>
        </w:rPr>
        <w:t>off value 1)</w:t>
      </w:r>
      <w:r w:rsidRPr="00634DE6">
        <w:rPr>
          <w:rFonts w:ascii="Times New Roman" w:hAnsi="Times New Roman"/>
        </w:rPr>
        <w:t xml:space="preserve"> or higher </w:t>
      </w:r>
      <w:r w:rsidR="00534D4D">
        <w:rPr>
          <w:rFonts w:ascii="Times New Roman" w:hAnsi="Times New Roman"/>
        </w:rPr>
        <w:t>wa</w:t>
      </w:r>
      <w:r w:rsidRPr="00634DE6">
        <w:rPr>
          <w:rFonts w:ascii="Times New Roman" w:hAnsi="Times New Roman"/>
        </w:rPr>
        <w:t>s considered to have cancer (high-risk)</w:t>
      </w:r>
      <w:r w:rsidR="00434DB3">
        <w:rPr>
          <w:rFonts w:ascii="Times New Roman" w:hAnsi="Times New Roman"/>
        </w:rPr>
        <w:t>,</w:t>
      </w:r>
      <w:r w:rsidRPr="00634DE6">
        <w:rPr>
          <w:rFonts w:ascii="Times New Roman" w:hAnsi="Times New Roman"/>
        </w:rPr>
        <w:t xml:space="preserve"> and one with a probability less than 0.2</w:t>
      </w:r>
      <w:r w:rsidR="00121B29" w:rsidRPr="00634DE6">
        <w:rPr>
          <w:rFonts w:ascii="Times New Roman" w:hAnsi="Times New Roman"/>
        </w:rPr>
        <w:t>2</w:t>
      </w:r>
      <w:r w:rsidR="00EE26A8">
        <w:rPr>
          <w:rFonts w:ascii="Times New Roman" w:hAnsi="Times New Roman"/>
        </w:rPr>
        <w:t xml:space="preserve"> (cut</w:t>
      </w:r>
      <w:r w:rsidR="002D2AF9">
        <w:rPr>
          <w:rFonts w:ascii="Times New Roman" w:hAnsi="Times New Roman"/>
        </w:rPr>
        <w:t>-</w:t>
      </w:r>
      <w:r w:rsidR="00EE26A8">
        <w:rPr>
          <w:rFonts w:ascii="Times New Roman" w:hAnsi="Times New Roman"/>
        </w:rPr>
        <w:t>off value 2)</w:t>
      </w:r>
      <w:r w:rsidRPr="00634DE6">
        <w:rPr>
          <w:rFonts w:ascii="Times New Roman" w:hAnsi="Times New Roman"/>
        </w:rPr>
        <w:t xml:space="preserve"> </w:t>
      </w:r>
      <w:r w:rsidR="00534D4D">
        <w:rPr>
          <w:rFonts w:ascii="Times New Roman" w:hAnsi="Times New Roman"/>
        </w:rPr>
        <w:t>wa</w:t>
      </w:r>
      <w:r w:rsidRPr="00634DE6">
        <w:rPr>
          <w:rFonts w:ascii="Times New Roman" w:hAnsi="Times New Roman"/>
        </w:rPr>
        <w:t xml:space="preserve">s considered not to have cancer (low-risk). </w:t>
      </w:r>
    </w:p>
    <w:p w14:paraId="0F3BE57E" w14:textId="77777777" w:rsidR="00E81CEC" w:rsidRDefault="00E81CEC">
      <w:pPr>
        <w:rPr>
          <w:rFonts w:ascii="Times New Roman" w:hAnsi="Times New Roman"/>
        </w:rPr>
      </w:pPr>
    </w:p>
    <w:p w14:paraId="2E131EF1" w14:textId="772B3973" w:rsidR="00E81CEC" w:rsidRDefault="005C7D22">
      <w:pPr>
        <w:rPr>
          <w:rFonts w:ascii="Times New Roman" w:hAnsi="Times New Roman"/>
        </w:rPr>
      </w:pPr>
      <w:r w:rsidRPr="00634DE6">
        <w:rPr>
          <w:rFonts w:ascii="Times New Roman" w:hAnsi="Times New Roman"/>
        </w:rPr>
        <w:t xml:space="preserve">Both in </w:t>
      </w:r>
      <w:r w:rsidR="00DF3CBA">
        <w:rPr>
          <w:rFonts w:ascii="Times New Roman" w:hAnsi="Times New Roman"/>
        </w:rPr>
        <w:t>training</w:t>
      </w:r>
      <w:r w:rsidR="00DF3CBA" w:rsidRPr="00634DE6">
        <w:rPr>
          <w:rFonts w:ascii="Times New Roman" w:hAnsi="Times New Roman"/>
        </w:rPr>
        <w:t xml:space="preserve"> </w:t>
      </w:r>
      <w:r w:rsidRPr="00634DE6">
        <w:rPr>
          <w:rFonts w:ascii="Times New Roman" w:hAnsi="Times New Roman"/>
        </w:rPr>
        <w:t>and validation data sets, the nodule risk model showed excellent discrimination with AUCs of 0.9151 and 0.</w:t>
      </w:r>
      <w:r w:rsidR="00D25B67">
        <w:rPr>
          <w:rFonts w:ascii="Times New Roman" w:hAnsi="Times New Roman"/>
        </w:rPr>
        <w:t>5836</w:t>
      </w:r>
      <w:r w:rsidRPr="00634DE6">
        <w:rPr>
          <w:rFonts w:ascii="Times New Roman" w:hAnsi="Times New Roman"/>
        </w:rPr>
        <w:t xml:space="preserve"> (Figure </w:t>
      </w:r>
      <w:r w:rsidR="0010148C">
        <w:rPr>
          <w:rFonts w:ascii="Times New Roman" w:hAnsi="Times New Roman"/>
        </w:rPr>
        <w:t>4</w:t>
      </w:r>
      <w:r w:rsidR="0010148C" w:rsidRPr="00634DE6">
        <w:rPr>
          <w:rFonts w:ascii="Times New Roman" w:hAnsi="Times New Roman"/>
        </w:rPr>
        <w:t xml:space="preserve">A </w:t>
      </w:r>
      <w:r w:rsidRPr="00634DE6">
        <w:rPr>
          <w:rFonts w:ascii="Times New Roman" w:hAnsi="Times New Roman"/>
        </w:rPr>
        <w:t xml:space="preserve">and </w:t>
      </w:r>
      <w:r w:rsidR="0010148C">
        <w:rPr>
          <w:rFonts w:ascii="Times New Roman" w:hAnsi="Times New Roman"/>
        </w:rPr>
        <w:t>4</w:t>
      </w:r>
      <w:r w:rsidR="0010148C" w:rsidRPr="00634DE6">
        <w:rPr>
          <w:rFonts w:ascii="Times New Roman" w:hAnsi="Times New Roman"/>
        </w:rPr>
        <w:t>B</w:t>
      </w:r>
      <w:r w:rsidRPr="00634DE6">
        <w:rPr>
          <w:rFonts w:ascii="Times New Roman" w:hAnsi="Times New Roman"/>
        </w:rPr>
        <w:t xml:space="preserve">). The </w:t>
      </w:r>
      <w:r w:rsidR="002A32EE" w:rsidRPr="00634DE6">
        <w:rPr>
          <w:rFonts w:ascii="Times New Roman" w:hAnsi="Times New Roman"/>
        </w:rPr>
        <w:t>max</w:t>
      </w:r>
      <w:r w:rsidR="00434DB3">
        <w:rPr>
          <w:rFonts w:ascii="Times New Roman" w:hAnsi="Times New Roman"/>
        </w:rPr>
        <w:t>imum</w:t>
      </w:r>
      <w:r w:rsidRPr="00634DE6">
        <w:rPr>
          <w:rFonts w:ascii="Times New Roman" w:hAnsi="Times New Roman"/>
        </w:rPr>
        <w:t xml:space="preserve"> sensitivity and specificity in</w:t>
      </w:r>
      <w:r w:rsidR="00257187">
        <w:rPr>
          <w:rFonts w:ascii="Times New Roman" w:hAnsi="Times New Roman"/>
        </w:rPr>
        <w:t xml:space="preserve"> the</w:t>
      </w:r>
      <w:r w:rsidRPr="00634DE6">
        <w:rPr>
          <w:rFonts w:ascii="Times New Roman" w:hAnsi="Times New Roman"/>
        </w:rPr>
        <w:t xml:space="preserve"> </w:t>
      </w:r>
      <w:r w:rsidR="00DF3CBA">
        <w:rPr>
          <w:rFonts w:ascii="Times New Roman" w:hAnsi="Times New Roman"/>
        </w:rPr>
        <w:t>training</w:t>
      </w:r>
      <w:r w:rsidR="00DF3CBA" w:rsidRPr="00634DE6">
        <w:rPr>
          <w:rFonts w:ascii="Times New Roman" w:hAnsi="Times New Roman"/>
        </w:rPr>
        <w:t xml:space="preserve"> </w:t>
      </w:r>
      <w:r w:rsidRPr="00634DE6">
        <w:rPr>
          <w:rFonts w:ascii="Times New Roman" w:hAnsi="Times New Roman"/>
        </w:rPr>
        <w:t xml:space="preserve">data set </w:t>
      </w:r>
      <w:r w:rsidR="00534D4D">
        <w:rPr>
          <w:rFonts w:ascii="Times New Roman" w:hAnsi="Times New Roman"/>
        </w:rPr>
        <w:t>we</w:t>
      </w:r>
      <w:r w:rsidRPr="00634DE6">
        <w:rPr>
          <w:rFonts w:ascii="Times New Roman" w:hAnsi="Times New Roman"/>
        </w:rPr>
        <w:t>re 94.</w:t>
      </w:r>
      <w:r w:rsidR="00D25B67">
        <w:rPr>
          <w:rFonts w:ascii="Times New Roman" w:hAnsi="Times New Roman"/>
        </w:rPr>
        <w:t>6</w:t>
      </w:r>
      <w:r w:rsidRPr="00634DE6">
        <w:rPr>
          <w:rFonts w:ascii="Times New Roman" w:hAnsi="Times New Roman"/>
        </w:rPr>
        <w:t>% and 94.</w:t>
      </w:r>
      <w:r w:rsidR="00D25B67">
        <w:rPr>
          <w:rFonts w:ascii="Times New Roman" w:hAnsi="Times New Roman"/>
        </w:rPr>
        <w:t>2</w:t>
      </w:r>
      <w:r w:rsidRPr="00634DE6">
        <w:rPr>
          <w:rFonts w:ascii="Times New Roman" w:hAnsi="Times New Roman"/>
        </w:rPr>
        <w:t xml:space="preserve">%, respectively, and </w:t>
      </w:r>
      <w:r w:rsidR="00534D4D">
        <w:rPr>
          <w:rFonts w:ascii="Times New Roman" w:hAnsi="Times New Roman"/>
        </w:rPr>
        <w:t>we</w:t>
      </w:r>
      <w:r w:rsidRPr="00634DE6">
        <w:rPr>
          <w:rFonts w:ascii="Times New Roman" w:hAnsi="Times New Roman"/>
        </w:rPr>
        <w:t xml:space="preserve">re </w:t>
      </w:r>
      <w:r w:rsidR="009D4045">
        <w:rPr>
          <w:rFonts w:ascii="Times New Roman" w:hAnsi="Times New Roman" w:hint="eastAsia"/>
        </w:rPr>
        <w:t>85.6</w:t>
      </w:r>
      <w:r w:rsidRPr="00634DE6">
        <w:rPr>
          <w:rFonts w:ascii="Times New Roman" w:hAnsi="Times New Roman"/>
        </w:rPr>
        <w:t xml:space="preserve">% and </w:t>
      </w:r>
      <w:r w:rsidR="009D4045">
        <w:rPr>
          <w:rFonts w:ascii="Times New Roman" w:hAnsi="Times New Roman" w:hint="eastAsia"/>
        </w:rPr>
        <w:t>37.5</w:t>
      </w:r>
      <w:r w:rsidRPr="00634DE6">
        <w:rPr>
          <w:rFonts w:ascii="Times New Roman" w:hAnsi="Times New Roman"/>
        </w:rPr>
        <w:t>%</w:t>
      </w:r>
      <w:r w:rsidR="00F31535">
        <w:rPr>
          <w:rFonts w:ascii="Times New Roman" w:hAnsi="Times New Roman"/>
        </w:rPr>
        <w:t xml:space="preserve"> </w:t>
      </w:r>
      <w:r w:rsidR="00257187" w:rsidRPr="00634DE6">
        <w:rPr>
          <w:rFonts w:ascii="Times New Roman" w:hAnsi="Times New Roman"/>
        </w:rPr>
        <w:t xml:space="preserve">in </w:t>
      </w:r>
      <w:r w:rsidR="00257187">
        <w:rPr>
          <w:rFonts w:ascii="Times New Roman" w:hAnsi="Times New Roman"/>
        </w:rPr>
        <w:t xml:space="preserve">the </w:t>
      </w:r>
      <w:r w:rsidR="00257187" w:rsidRPr="00634DE6">
        <w:rPr>
          <w:rFonts w:ascii="Times New Roman" w:hAnsi="Times New Roman"/>
        </w:rPr>
        <w:t xml:space="preserve">validation data set </w:t>
      </w:r>
      <w:r w:rsidR="00F31535">
        <w:rPr>
          <w:rFonts w:ascii="Times New Roman" w:hAnsi="Times New Roman"/>
        </w:rPr>
        <w:t>(</w:t>
      </w:r>
      <w:r w:rsidR="00216DD5">
        <w:rPr>
          <w:rFonts w:ascii="Times New Roman" w:hAnsi="Times New Roman" w:hint="eastAsia"/>
        </w:rPr>
        <w:t>Table 5</w:t>
      </w:r>
      <w:r w:rsidR="00F31535">
        <w:rPr>
          <w:rFonts w:ascii="Times New Roman" w:hAnsi="Times New Roman"/>
        </w:rPr>
        <w:t>)</w:t>
      </w:r>
      <w:r w:rsidRPr="00634DE6">
        <w:rPr>
          <w:rFonts w:ascii="Times New Roman" w:hAnsi="Times New Roman"/>
        </w:rPr>
        <w:t xml:space="preserve">. </w:t>
      </w:r>
      <w:r w:rsidR="009D4045" w:rsidRPr="00080794">
        <w:rPr>
          <w:rFonts w:ascii="Times New Roman" w:hAnsi="Times New Roman"/>
        </w:rPr>
        <w:t xml:space="preserve">Table 3 and Table 4 show that only CYFRA21-1 is independently associated with risk of cancer with P&lt; </w:t>
      </w:r>
      <w:r w:rsidR="00BD155F" w:rsidRPr="00080794">
        <w:rPr>
          <w:rFonts w:ascii="Times New Roman" w:hAnsi="Times New Roman"/>
        </w:rPr>
        <w:t>0</w:t>
      </w:r>
      <w:r w:rsidR="009D4045" w:rsidRPr="00080794">
        <w:rPr>
          <w:rFonts w:ascii="Times New Roman" w:hAnsi="Times New Roman"/>
        </w:rPr>
        <w:t>.05. The other biomarkers are not significant except for CEA in Table 4; and CEA levels are inversely correlated with lung cancer risk in Table 4.</w:t>
      </w:r>
      <w:bookmarkEnd w:id="11"/>
      <w:r w:rsidR="007F6424">
        <w:rPr>
          <w:rFonts w:ascii="Times New Roman" w:hAnsi="Times New Roman"/>
        </w:rPr>
        <w:t xml:space="preserve"> </w:t>
      </w:r>
      <w:r w:rsidRPr="00634DE6">
        <w:rPr>
          <w:rFonts w:ascii="Times New Roman" w:hAnsi="Times New Roman"/>
        </w:rPr>
        <w:t xml:space="preserve">In addition, </w:t>
      </w:r>
      <w:r w:rsidR="00A31C21" w:rsidRPr="00634DE6">
        <w:rPr>
          <w:rFonts w:ascii="Times New Roman" w:hAnsi="Times New Roman"/>
        </w:rPr>
        <w:t xml:space="preserve">we compared </w:t>
      </w:r>
      <w:r w:rsidR="00BE1089">
        <w:rPr>
          <w:rFonts w:ascii="Times New Roman" w:hAnsi="Times New Roman"/>
        </w:rPr>
        <w:t xml:space="preserve">the </w:t>
      </w:r>
      <w:r w:rsidR="00A31C21" w:rsidRPr="00634DE6">
        <w:rPr>
          <w:rFonts w:ascii="Times New Roman" w:hAnsi="Times New Roman"/>
        </w:rPr>
        <w:t xml:space="preserve">nodule risk model and ACCP model </w:t>
      </w:r>
      <w:r w:rsidR="00534D4D">
        <w:rPr>
          <w:rFonts w:ascii="Times New Roman" w:hAnsi="Times New Roman"/>
        </w:rPr>
        <w:t>for</w:t>
      </w:r>
      <w:r w:rsidR="00A31C21" w:rsidRPr="00634DE6">
        <w:rPr>
          <w:rFonts w:ascii="Times New Roman" w:hAnsi="Times New Roman"/>
        </w:rPr>
        <w:t xml:space="preserve"> the </w:t>
      </w:r>
      <w:r w:rsidR="00752D61" w:rsidRPr="00634DE6">
        <w:rPr>
          <w:rFonts w:ascii="Times New Roman" w:hAnsi="Times New Roman"/>
        </w:rPr>
        <w:t>predict</w:t>
      </w:r>
      <w:r w:rsidR="00534D4D">
        <w:rPr>
          <w:rFonts w:ascii="Times New Roman" w:hAnsi="Times New Roman"/>
        </w:rPr>
        <w:t>ion of</w:t>
      </w:r>
      <w:r w:rsidR="00752D61" w:rsidRPr="00634DE6">
        <w:rPr>
          <w:rFonts w:ascii="Times New Roman" w:hAnsi="Times New Roman"/>
        </w:rPr>
        <w:t xml:space="preserve"> lung cancer </w:t>
      </w:r>
      <w:r w:rsidR="00534D4D">
        <w:rPr>
          <w:rFonts w:ascii="Times New Roman" w:hAnsi="Times New Roman"/>
        </w:rPr>
        <w:t xml:space="preserve">diagnosis </w:t>
      </w:r>
      <w:r w:rsidR="00752D61" w:rsidRPr="00634DE6">
        <w:rPr>
          <w:rFonts w:ascii="Times New Roman" w:hAnsi="Times New Roman"/>
        </w:rPr>
        <w:t xml:space="preserve">in the 163 participants with nodules in </w:t>
      </w:r>
      <w:r w:rsidR="00534D4D">
        <w:rPr>
          <w:rFonts w:ascii="Times New Roman" w:hAnsi="Times New Roman"/>
        </w:rPr>
        <w:t xml:space="preserve">the </w:t>
      </w:r>
      <w:r w:rsidR="00DF3CBA">
        <w:rPr>
          <w:rFonts w:ascii="Times New Roman" w:hAnsi="Times New Roman"/>
        </w:rPr>
        <w:t>training</w:t>
      </w:r>
      <w:r w:rsidR="00DF3CBA" w:rsidRPr="00634DE6">
        <w:rPr>
          <w:rFonts w:ascii="Times New Roman" w:hAnsi="Times New Roman"/>
        </w:rPr>
        <w:t xml:space="preserve"> </w:t>
      </w:r>
      <w:r w:rsidR="00752D61" w:rsidRPr="00634DE6">
        <w:rPr>
          <w:rFonts w:ascii="Times New Roman" w:hAnsi="Times New Roman"/>
        </w:rPr>
        <w:t xml:space="preserve">data set. In this population, the AUC of ACCP model </w:t>
      </w:r>
      <w:r w:rsidR="00534D4D">
        <w:rPr>
          <w:rFonts w:ascii="Times New Roman" w:hAnsi="Times New Roman"/>
        </w:rPr>
        <w:t>was</w:t>
      </w:r>
      <w:r w:rsidR="00752D61" w:rsidRPr="00634DE6">
        <w:rPr>
          <w:rFonts w:ascii="Times New Roman" w:hAnsi="Times New Roman"/>
        </w:rPr>
        <w:t xml:space="preserve"> 0.836</w:t>
      </w:r>
      <w:r w:rsidR="007B71BD">
        <w:rPr>
          <w:rFonts w:ascii="Times New Roman" w:hAnsi="Times New Roman"/>
        </w:rPr>
        <w:t>0</w:t>
      </w:r>
      <w:r w:rsidR="00752D61" w:rsidRPr="00634DE6">
        <w:rPr>
          <w:rFonts w:ascii="Times New Roman" w:hAnsi="Times New Roman"/>
        </w:rPr>
        <w:t xml:space="preserve">, which </w:t>
      </w:r>
      <w:r w:rsidR="00534D4D">
        <w:rPr>
          <w:rFonts w:ascii="Times New Roman" w:hAnsi="Times New Roman"/>
        </w:rPr>
        <w:t>wa</w:t>
      </w:r>
      <w:r w:rsidR="00752D61" w:rsidRPr="00634DE6">
        <w:rPr>
          <w:rFonts w:ascii="Times New Roman" w:hAnsi="Times New Roman"/>
        </w:rPr>
        <w:t xml:space="preserve">s less than that of </w:t>
      </w:r>
      <w:r w:rsidR="00257187">
        <w:rPr>
          <w:rFonts w:ascii="Times New Roman" w:hAnsi="Times New Roman"/>
        </w:rPr>
        <w:t xml:space="preserve">the </w:t>
      </w:r>
      <w:r w:rsidR="00752D61" w:rsidRPr="00634DE6">
        <w:rPr>
          <w:rFonts w:ascii="Times New Roman" w:hAnsi="Times New Roman"/>
        </w:rPr>
        <w:t>nodule risk model</w:t>
      </w:r>
      <w:r w:rsidR="00087DF4" w:rsidRPr="00634DE6">
        <w:rPr>
          <w:rFonts w:ascii="Times New Roman" w:hAnsi="Times New Roman"/>
        </w:rPr>
        <w:t xml:space="preserve"> (P=0.001)</w:t>
      </w:r>
      <w:r w:rsidR="00752D61" w:rsidRPr="00634DE6">
        <w:rPr>
          <w:rFonts w:ascii="Times New Roman" w:hAnsi="Times New Roman"/>
        </w:rPr>
        <w:t xml:space="preserve"> (Figure </w:t>
      </w:r>
      <w:r w:rsidR="0010148C">
        <w:rPr>
          <w:rFonts w:ascii="Times New Roman" w:hAnsi="Times New Roman"/>
        </w:rPr>
        <w:t>5</w:t>
      </w:r>
      <w:r w:rsidR="00752D61" w:rsidRPr="00634DE6">
        <w:rPr>
          <w:rFonts w:ascii="Times New Roman" w:hAnsi="Times New Roman"/>
        </w:rPr>
        <w:t xml:space="preserve">). </w:t>
      </w:r>
    </w:p>
    <w:p w14:paraId="2E96CFE7" w14:textId="77777777" w:rsidR="00837C0A" w:rsidRDefault="00837C0A" w:rsidP="00C539CF">
      <w:pPr>
        <w:widowControl/>
        <w:jc w:val="left"/>
        <w:rPr>
          <w:rFonts w:ascii="Times New Roman" w:hAnsi="Times New Roman"/>
        </w:rPr>
      </w:pPr>
      <w:r>
        <w:rPr>
          <w:rFonts w:ascii="Times New Roman" w:hAnsi="Times New Roman"/>
        </w:rPr>
        <w:br w:type="page"/>
      </w:r>
    </w:p>
    <w:p w14:paraId="6AB2AE47" w14:textId="77777777" w:rsidR="00E81CEC" w:rsidRDefault="00690018">
      <w:pPr>
        <w:widowControl/>
        <w:rPr>
          <w:rFonts w:ascii="Times New Roman" w:hAnsi="Times New Roman"/>
          <w:b/>
        </w:rPr>
      </w:pPr>
      <w:r w:rsidRPr="00E8015D">
        <w:rPr>
          <w:rFonts w:ascii="Times New Roman" w:hAnsi="Times New Roman"/>
          <w:b/>
        </w:rPr>
        <w:lastRenderedPageBreak/>
        <w:t>Discussion</w:t>
      </w:r>
    </w:p>
    <w:p w14:paraId="63D4C011" w14:textId="77777777" w:rsidR="00E81CEC" w:rsidRPr="00D9450D" w:rsidRDefault="00FC3623">
      <w:pPr>
        <w:rPr>
          <w:rFonts w:ascii="Times New Roman" w:hAnsi="Times New Roman"/>
          <w:color w:val="000000"/>
        </w:rPr>
      </w:pPr>
      <w:r w:rsidRPr="00634DE6">
        <w:rPr>
          <w:rFonts w:ascii="Times New Roman" w:hAnsi="Times New Roman"/>
        </w:rPr>
        <w:t xml:space="preserve">Many factors increase the delay of diagnosis of lung cancer, such as failure to recognize abnormal imaging results, failure to receive key diagnostic procedures in a short period and errors </w:t>
      </w:r>
      <w:r w:rsidR="003619FE">
        <w:rPr>
          <w:rFonts w:ascii="Times New Roman" w:hAnsi="Times New Roman"/>
        </w:rPr>
        <w:t>i</w:t>
      </w:r>
      <w:r w:rsidRPr="00634DE6">
        <w:rPr>
          <w:rFonts w:ascii="Times New Roman" w:hAnsi="Times New Roman"/>
        </w:rPr>
        <w:t>n understanding of pathological report</w:t>
      </w:r>
      <w:r w:rsidR="003619FE">
        <w:rPr>
          <w:rFonts w:ascii="Times New Roman" w:hAnsi="Times New Roman"/>
        </w:rPr>
        <w:t>s</w:t>
      </w:r>
      <w:r w:rsidR="001F43F8">
        <w:rPr>
          <w:rFonts w:ascii="Times New Roman" w:hAnsi="Times New Roman"/>
        </w:rPr>
        <w:fldChar w:fldCharType="begin"/>
      </w:r>
      <w:r w:rsidR="00A661B7">
        <w:rPr>
          <w:rFonts w:ascii="Times New Roman" w:hAnsi="Times New Roman"/>
        </w:rPr>
        <w:instrText xml:space="preserve"> ADDIN EN.CITE &lt;EndNote&gt;&lt;Cite&gt;&lt;Author&gt;Singh&lt;/Author&gt;&lt;Year&gt;2010&lt;/Year&gt;&lt;RecNum&gt;21&lt;/RecNum&gt;&lt;record&gt;&lt;rec-number&gt;21&lt;/rec-number&gt;&lt;foreign-keys&gt;&lt;key app="EN" db-id="5p09r5tx59vtzyedafrp5wzip2der9evfe9x"&gt;21&lt;/key&gt;&lt;/foreign-keys&gt;&lt;ref-type name="Journal Article"&gt;17&lt;/ref-type&gt;&lt;contributors&gt;&lt;authors&gt;&lt;author&gt;Singh, Hardeep&lt;/author&gt;&lt;author&gt;Hirani, Kamal&lt;/author&gt;&lt;author&gt;Kadiyala, Himabindu&lt;/author&gt;&lt;author&gt;Rudomiotov, Olga&lt;/author&gt;&lt;author&gt;Davis, Traber&lt;/author&gt;&lt;author&gt;Khan, Myrna M&lt;/author&gt;&lt;author&gt;Wahls, Terry L&lt;/author&gt;&lt;/authors&gt;&lt;/contributors&gt;&lt;titles&gt;&lt;title&gt;Characteristics and predictors of missed opportunities in lung cancer diagnosis: an electronic health record–based study&lt;/title&gt;&lt;secondary-title&gt;Journal of Clinical Oncology&lt;/secondary-title&gt;&lt;/titles&gt;&lt;periodical&gt;&lt;full-title&gt;Journal of Clinical Oncology&lt;/full-title&gt;&lt;/periodical&gt;&lt;pages&gt;3307-3315&lt;/pages&gt;&lt;volume&gt;28&lt;/volume&gt;&lt;number&gt;20&lt;/number&gt;&lt;dates&gt;&lt;year&gt;2010&lt;/year&gt;&lt;/dates&gt;&lt;publisher&gt;American Society of Clinical Oncology&lt;/publisher&gt;&lt;isbn&gt;0732-183X&lt;/isbn&gt;&lt;urls&gt;&lt;/urls&gt;&lt;/record&gt;&lt;/Cite&gt;&lt;Cite&gt;&lt;Author&gt;Singh&lt;/Author&gt;&lt;Year&gt;2007&lt;/Year&gt;&lt;RecNum&gt;23&lt;/RecNum&gt;&lt;record&gt;&lt;rec-number&gt;23&lt;/rec-number&gt;&lt;foreign-keys&gt;&lt;key app="EN" db-id="5p09r5tx59vtzyedafrp5wzip2der9evfe9x"&gt;23&lt;/key&gt;&lt;/foreign-keys&gt;&lt;ref-type name="Journal Article"&gt;17&lt;/ref-type&gt;&lt;contributors&gt;&lt;authors&gt;&lt;author&gt;Singh, Hardeep&lt;/author&gt;&lt;author&gt;Sethi, Saurabh&lt;/author&gt;&lt;author&gt;Raber, Martin&lt;/author&gt;&lt;author&gt;Petersen, Laura A&lt;/author&gt;&lt;/authors&gt;&lt;/contributors&gt;&lt;titles&gt;&lt;title&gt;Errors in cancer diagnosis: current understanding and future directions&lt;/title&gt;&lt;secondary-title&gt;Journal of Clinical Oncology&lt;/secondary-title&gt;&lt;/titles&gt;&lt;periodical&gt;&lt;full-title&gt;Journal of Clinical Oncology&lt;/full-title&gt;&lt;/periodical&gt;&lt;pages&gt;5009-5018&lt;/pages&gt;&lt;volume&gt;25&lt;/volume&gt;&lt;number&gt;31&lt;/number&gt;&lt;dates&gt;&lt;year&gt;2007&lt;/year&gt;&lt;/dates&gt;&lt;publisher&gt;American Society of Clinical Oncology&lt;/publisher&gt;&lt;isbn&gt;0732-183X&lt;/isbn&gt;&lt;urls&gt;&lt;/urls&gt;&lt;/record&gt;&lt;/Cite&gt;&lt;/EndNote&gt;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20-21</w:t>
      </w:r>
      <w:r w:rsidR="001F43F8">
        <w:rPr>
          <w:rFonts w:ascii="Times New Roman" w:hAnsi="Times New Roman"/>
        </w:rPr>
        <w:fldChar w:fldCharType="end"/>
      </w:r>
      <w:r w:rsidRPr="00634DE6">
        <w:rPr>
          <w:rFonts w:ascii="Times New Roman" w:hAnsi="Times New Roman"/>
        </w:rPr>
        <w:t xml:space="preserve">. Current early diagnosis procedure for lung cancer </w:t>
      </w:r>
      <w:r w:rsidR="003619FE">
        <w:rPr>
          <w:rFonts w:ascii="Times New Roman" w:hAnsi="Times New Roman"/>
        </w:rPr>
        <w:t>ex</w:t>
      </w:r>
      <w:r w:rsidRPr="00634DE6">
        <w:rPr>
          <w:rFonts w:ascii="Times New Roman" w:hAnsi="Times New Roman"/>
        </w:rPr>
        <w:t>is</w:t>
      </w:r>
      <w:r w:rsidR="003619FE">
        <w:rPr>
          <w:rFonts w:ascii="Times New Roman" w:hAnsi="Times New Roman"/>
        </w:rPr>
        <w:t>ts</w:t>
      </w:r>
      <w:r w:rsidRPr="00634DE6">
        <w:rPr>
          <w:rFonts w:ascii="Times New Roman" w:hAnsi="Times New Roman"/>
        </w:rPr>
        <w:t xml:space="preserve"> </w:t>
      </w:r>
      <w:r w:rsidR="00257187">
        <w:rPr>
          <w:rFonts w:ascii="Times New Roman" w:hAnsi="Times New Roman"/>
        </w:rPr>
        <w:t>pri</w:t>
      </w:r>
      <w:r w:rsidRPr="00634DE6">
        <w:rPr>
          <w:rFonts w:ascii="Times New Roman" w:hAnsi="Times New Roman"/>
        </w:rPr>
        <w:t>ma</w:t>
      </w:r>
      <w:r w:rsidR="00257187">
        <w:rPr>
          <w:rFonts w:ascii="Times New Roman" w:hAnsi="Times New Roman"/>
        </w:rPr>
        <w:t>r</w:t>
      </w:r>
      <w:r w:rsidRPr="00634DE6">
        <w:rPr>
          <w:rFonts w:ascii="Times New Roman" w:hAnsi="Times New Roman"/>
        </w:rPr>
        <w:t xml:space="preserve">ily in comprehensive hospitals, which </w:t>
      </w:r>
      <w:r w:rsidR="003619FE">
        <w:rPr>
          <w:rFonts w:ascii="Times New Roman" w:hAnsi="Times New Roman"/>
        </w:rPr>
        <w:t>involve</w:t>
      </w:r>
      <w:r w:rsidRPr="00634DE6">
        <w:rPr>
          <w:rFonts w:ascii="Times New Roman" w:hAnsi="Times New Roman"/>
        </w:rPr>
        <w:t xml:space="preserve"> expensive examination cost</w:t>
      </w:r>
      <w:r w:rsidR="003619FE">
        <w:rPr>
          <w:rFonts w:ascii="Times New Roman" w:hAnsi="Times New Roman"/>
        </w:rPr>
        <w:t>s</w:t>
      </w:r>
      <w:r w:rsidRPr="00634DE6">
        <w:rPr>
          <w:rFonts w:ascii="Times New Roman" w:hAnsi="Times New Roman"/>
        </w:rPr>
        <w:t xml:space="preserve"> and huge human resource</w:t>
      </w:r>
      <w:r w:rsidR="003619FE">
        <w:rPr>
          <w:rFonts w:ascii="Times New Roman" w:hAnsi="Times New Roman"/>
        </w:rPr>
        <w:t>s</w:t>
      </w:r>
      <w:r w:rsidRPr="00634DE6">
        <w:rPr>
          <w:rFonts w:ascii="Times New Roman" w:hAnsi="Times New Roman"/>
        </w:rPr>
        <w:t xml:space="preserve"> to collaborate. There are two prospective clinical lung cancer screening tr</w:t>
      </w:r>
      <w:r w:rsidR="003619FE">
        <w:rPr>
          <w:rFonts w:ascii="Times New Roman" w:hAnsi="Times New Roman"/>
        </w:rPr>
        <w:t>ia</w:t>
      </w:r>
      <w:r w:rsidRPr="00634DE6">
        <w:rPr>
          <w:rFonts w:ascii="Times New Roman" w:hAnsi="Times New Roman"/>
        </w:rPr>
        <w:t>l</w:t>
      </w:r>
      <w:r w:rsidR="003619FE">
        <w:rPr>
          <w:rFonts w:ascii="Times New Roman" w:hAnsi="Times New Roman"/>
        </w:rPr>
        <w:t>s</w:t>
      </w:r>
      <w:r w:rsidRPr="00634DE6">
        <w:rPr>
          <w:rFonts w:ascii="Times New Roman" w:hAnsi="Times New Roman"/>
        </w:rPr>
        <w:t xml:space="preserve"> based on blood biomarker panel</w:t>
      </w:r>
      <w:r w:rsidR="003619FE">
        <w:rPr>
          <w:rFonts w:ascii="Times New Roman" w:hAnsi="Times New Roman"/>
        </w:rPr>
        <w:t>s: one being the</w:t>
      </w:r>
      <w:r w:rsidRPr="00634DE6">
        <w:rPr>
          <w:rFonts w:ascii="Times New Roman" w:hAnsi="Times New Roman"/>
        </w:rPr>
        <w:t xml:space="preserve"> Early Can</w:t>
      </w:r>
      <w:r w:rsidR="00F618A6" w:rsidRPr="00F618A6">
        <w:rPr>
          <w:rFonts w:ascii="Times New Roman" w:hAnsi="Times New Roman"/>
        </w:rPr>
        <w:t>cer detection test – Lung Cancer Scotland (</w:t>
      </w:r>
      <w:bookmarkStart w:id="12" w:name="OLE_LINK5"/>
      <w:bookmarkStart w:id="13" w:name="OLE_LINK6"/>
      <w:r w:rsidR="00F618A6" w:rsidRPr="00F618A6">
        <w:rPr>
          <w:rFonts w:ascii="Times New Roman" w:hAnsi="Times New Roman"/>
        </w:rPr>
        <w:t>ECLS Study</w:t>
      </w:r>
      <w:bookmarkEnd w:id="12"/>
      <w:bookmarkEnd w:id="13"/>
      <w:r w:rsidR="00F618A6" w:rsidRPr="00F618A6">
        <w:rPr>
          <w:rFonts w:ascii="Times New Roman" w:hAnsi="Times New Roman"/>
        </w:rPr>
        <w:t>) conducted by National Health Service (NHS)</w:t>
      </w:r>
      <w:r w:rsidR="001F43F8">
        <w:rPr>
          <w:rFonts w:ascii="Times New Roman" w:hAnsi="Times New Roman"/>
        </w:rPr>
        <w:fldChar w:fldCharType="begin"/>
      </w:r>
      <w:r w:rsidR="00A661B7">
        <w:rPr>
          <w:rFonts w:ascii="Times New Roman" w:hAnsi="Times New Roman"/>
        </w:rPr>
        <w:instrText xml:space="preserve"> ADDIN EN.CITE &lt;EndNote&gt;&lt;Cite&gt;&lt;Author&gt;Jett&lt;/Author&gt;&lt;Year&gt;2014&lt;/Year&gt;&lt;RecNum&gt;22&lt;/RecNum&gt;&lt;record&gt;&lt;rec-number&gt;22&lt;/rec-number&gt;&lt;foreign-keys&gt;&lt;key app="EN" db-id="5p09r5tx59vtzyedafrp5wzip2der9evfe9x"&gt;22&lt;/key&gt;&lt;/foreign-keys&gt;&lt;ref-type name="Journal Article"&gt;17&lt;/ref-type&gt;&lt;contributors&gt;&lt;authors&gt;&lt;author&gt;Jett, James R&lt;/author&gt;&lt;author&gt;Peek, Laura J&lt;/author&gt;&lt;author&gt;Fredericks, Lynn&lt;/author&gt;&lt;author&gt;Jewell, William&lt;/author&gt;&lt;author&gt;Pingleton, William W&lt;/author&gt;&lt;author&gt;Robertson, John FR&lt;/author&gt;&lt;/authors&gt;&lt;/contributors&gt;&lt;titles&gt;&lt;title&gt;Audit of the autoantibody test, EarlyCDT®-lung, in 1600 patients: an evaluation of its performance in routine clinical practice&lt;/title&gt;&lt;secondary-title&gt;Lung Cancer&lt;/secondary-title&gt;&lt;/titles&gt;&lt;periodical&gt;&lt;full-title&gt;Lung Cancer&lt;/full-title&gt;&lt;/periodical&gt;&lt;pages&gt;51-55&lt;/pages&gt;&lt;volume&gt;83&lt;/volume&gt;&lt;number&gt;1&lt;/number&gt;&lt;dates&gt;&lt;year&gt;2014&lt;/year&gt;&lt;/dates&gt;&lt;publisher&gt;Elsevier&lt;/publisher&gt;&lt;isbn&gt;0169-5002&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22</w:t>
      </w:r>
      <w:r w:rsidR="001F43F8">
        <w:rPr>
          <w:rFonts w:ascii="Times New Roman" w:hAnsi="Times New Roman"/>
        </w:rPr>
        <w:fldChar w:fldCharType="end"/>
      </w:r>
      <w:r w:rsidR="00F618A6" w:rsidRPr="00F618A6">
        <w:rPr>
          <w:rFonts w:ascii="Times New Roman" w:hAnsi="Times New Roman"/>
        </w:rPr>
        <w:t xml:space="preserve">, and </w:t>
      </w:r>
      <w:r w:rsidR="003619FE">
        <w:rPr>
          <w:rFonts w:ascii="Times New Roman" w:hAnsi="Times New Roman"/>
        </w:rPr>
        <w:t>the other</w:t>
      </w:r>
      <w:r w:rsidR="00F618A6" w:rsidRPr="00F618A6">
        <w:rPr>
          <w:rFonts w:ascii="Times New Roman" w:hAnsi="Times New Roman"/>
        </w:rPr>
        <w:t xml:space="preserve"> </w:t>
      </w:r>
      <w:r w:rsidR="003619FE">
        <w:rPr>
          <w:rFonts w:ascii="Times New Roman" w:hAnsi="Times New Roman"/>
        </w:rPr>
        <w:t>conduct</w:t>
      </w:r>
      <w:r w:rsidR="00F618A6" w:rsidRPr="00F618A6">
        <w:rPr>
          <w:rFonts w:ascii="Times New Roman" w:hAnsi="Times New Roman"/>
        </w:rPr>
        <w:t xml:space="preserve">ed by National Jewish Health </w:t>
      </w:r>
      <w:bookmarkStart w:id="14" w:name="OLE_LINK9"/>
      <w:bookmarkStart w:id="15" w:name="OLE_LINK10"/>
      <w:r w:rsidR="00F618A6" w:rsidRPr="00F618A6">
        <w:rPr>
          <w:rFonts w:ascii="Times New Roman" w:hAnsi="Times New Roman"/>
        </w:rPr>
        <w:t>hospital</w:t>
      </w:r>
      <w:bookmarkEnd w:id="14"/>
      <w:bookmarkEnd w:id="15"/>
      <w:r w:rsidR="001F43F8" w:rsidRPr="00F618A6">
        <w:rPr>
          <w:rFonts w:ascii="Times New Roman" w:hAnsi="Times New Roman"/>
        </w:rPr>
        <w:fldChar w:fldCharType="begin"/>
      </w:r>
      <w:r w:rsidR="00F618A6" w:rsidRPr="00F618A6">
        <w:rPr>
          <w:rFonts w:ascii="Times New Roman" w:hAnsi="Times New Roman"/>
        </w:rPr>
        <w:instrText xml:space="preserve"> ADDIN EN.CITE &lt;EndNote&gt;&lt;Cite&gt;&lt;Author&gt;Birse&lt;/Author&gt;&lt;Year&gt;2015&lt;/Year&gt;&lt;RecNum&gt;110&lt;/RecNum&gt;&lt;DisplayText&gt;&lt;style face="superscript"&gt;22&lt;/style&gt;&lt;/DisplayText&gt;&lt;record&gt;&lt;rec-number&gt;110&lt;/rec-number&gt;&lt;foreign-keys&gt;&lt;key app="EN" db-id="fwf9vsef30v0w5ewaxbvxzp252r5w9avefef" timestamp="1462505713"&gt;110&lt;/key&gt;&lt;/foreign-keys&gt;&lt;ref-type name="Journal Article"&gt;17&lt;/ref-type&gt;&lt;contributors&gt;&lt;authors&gt;&lt;author&gt;Birse, Charles E&lt;/author&gt;&lt;author&gt;Lagier, Robert J&lt;/author&gt;&lt;author&gt;FitzHugh, William&lt;/author&gt;&lt;author&gt;Pass, Harvey I&lt;/author&gt;&lt;author&gt;Rom, William N&lt;/author&gt;&lt;author&gt;Edell, Eric S&lt;/author&gt;&lt;author&gt;Bungum, Aaron O&lt;/author&gt;&lt;author&gt;Maldonado, Fabien&lt;/author&gt;&lt;author&gt;Jett, James R&lt;/author&gt;&lt;author&gt;Mesri, Mehdi&lt;/author&gt;&lt;/authors&gt;&lt;/contributors&gt;&lt;titles&gt;&lt;title&gt;Blood-based lung cancer biomarkers identified through proteomic discovery in cancer tissues, cell lines and conditioned medium&lt;/title&gt;&lt;secondary-title&gt;Clinical proteomics&lt;/secondary-title&gt;&lt;/titles&gt;&lt;periodical&gt;&lt;full-title&gt;Clinical proteomics&lt;/full-title&gt;&lt;/periodical&gt;&lt;pages&gt;1&lt;/pages&gt;&lt;volume&gt;12&lt;/volume&gt;&lt;number&gt;1&lt;/number&gt;&lt;dates&gt;&lt;year&gt;2015&lt;/year&gt;&lt;/dates&gt;&lt;isbn&gt;1559-0275&lt;/isbn&gt;&lt;urls&gt;&lt;/urls&gt;&lt;/record&gt;&lt;/Cite&gt;&lt;/EndNote&gt;</w:instrText>
      </w:r>
      <w:r w:rsidR="001F43F8" w:rsidRPr="00F618A6">
        <w:rPr>
          <w:rFonts w:ascii="Times New Roman" w:hAnsi="Times New Roman"/>
        </w:rPr>
        <w:fldChar w:fldCharType="separate"/>
      </w:r>
      <w:r w:rsidR="008D590F">
        <w:rPr>
          <w:rFonts w:ascii="Times New Roman" w:hAnsi="Times New Roman"/>
          <w:noProof/>
          <w:vertAlign w:val="superscript"/>
        </w:rPr>
        <w:t>23</w:t>
      </w:r>
      <w:r w:rsidR="001F43F8" w:rsidRPr="00F618A6">
        <w:rPr>
          <w:rFonts w:ascii="Times New Roman" w:hAnsi="Times New Roman"/>
        </w:rPr>
        <w:fldChar w:fldCharType="end"/>
      </w:r>
      <w:r w:rsidR="00F618A6" w:rsidRPr="00F618A6">
        <w:rPr>
          <w:rFonts w:ascii="Times New Roman" w:hAnsi="Times New Roman"/>
        </w:rPr>
        <w:t>.</w:t>
      </w:r>
      <w:r w:rsidRPr="00634DE6">
        <w:rPr>
          <w:rFonts w:ascii="Times New Roman" w:hAnsi="Times New Roman"/>
        </w:rPr>
        <w:t xml:space="preserve"> </w:t>
      </w:r>
      <w:r w:rsidR="00F618A6" w:rsidRPr="00D9450D">
        <w:rPr>
          <w:rFonts w:ascii="Times New Roman" w:hAnsi="Times New Roman"/>
          <w:color w:val="000000"/>
        </w:rPr>
        <w:t>Previously</w:t>
      </w:r>
      <w:r w:rsidR="003619FE" w:rsidRPr="00D9450D">
        <w:rPr>
          <w:rFonts w:ascii="Times New Roman" w:hAnsi="Times New Roman"/>
          <w:color w:val="000000"/>
        </w:rPr>
        <w:t>,</w:t>
      </w:r>
      <w:r w:rsidR="00F618A6" w:rsidRPr="00D9450D">
        <w:rPr>
          <w:rFonts w:ascii="Times New Roman" w:hAnsi="Times New Roman"/>
          <w:color w:val="000000"/>
        </w:rPr>
        <w:t xml:space="preserve"> we </w:t>
      </w:r>
      <w:r w:rsidR="003619FE" w:rsidRPr="00D9450D">
        <w:rPr>
          <w:rFonts w:ascii="Times New Roman" w:hAnsi="Times New Roman"/>
          <w:color w:val="000000"/>
        </w:rPr>
        <w:t>performed</w:t>
      </w:r>
      <w:r w:rsidR="00F618A6" w:rsidRPr="00D9450D">
        <w:rPr>
          <w:rFonts w:ascii="Times New Roman" w:hAnsi="Times New Roman"/>
          <w:color w:val="000000"/>
        </w:rPr>
        <w:t xml:space="preserve"> a preliminary single center study and found combined biomarker panel improved CT scan efficacy for patients with lung cancer</w:t>
      </w:r>
      <w:r w:rsidR="001F43F8" w:rsidRPr="00D9450D">
        <w:rPr>
          <w:rFonts w:ascii="Times New Roman" w:hAnsi="Times New Roman"/>
          <w:color w:val="000000"/>
        </w:rPr>
        <w:fldChar w:fldCharType="begin"/>
      </w:r>
      <w:r w:rsidR="00A661B7" w:rsidRPr="00D9450D">
        <w:rPr>
          <w:rFonts w:ascii="Times New Roman" w:hAnsi="Times New Roman"/>
          <w:color w:val="000000"/>
        </w:rPr>
        <w:instrText xml:space="preserve"> ADDIN EN.CITE &lt;EndNote&gt;&lt;Cite&gt;&lt;Author&gt;Yang&lt;/Author&gt;&lt;Year&gt;2015&lt;/Year&gt;&lt;RecNum&gt;18&lt;/RecNum&gt;&lt;record&gt;&lt;rec-number&gt;18&lt;/rec-number&gt;&lt;foreign-keys&gt;&lt;key app="EN" db-id="5p09r5tx59vtzyedafrp5wzip2der9evfe9x"&gt;18&lt;/key&gt;&lt;/foreign-keys&gt;&lt;ref-type name="Journal Article"&gt;17&lt;/ref-type&gt;&lt;contributors&gt;&lt;authors&gt;&lt;author&gt;Yang, Da-Wei&lt;/author&gt;&lt;author&gt;Zhang, Yong&lt;/author&gt;&lt;author&gt;Hong, Qun-Ying&lt;/author&gt;&lt;author&gt;Hu, Jie&lt;/author&gt;&lt;author&gt;Li, Chun&lt;/author&gt;&lt;author&gt;Pan, Bai-Shen&lt;/author&gt;&lt;author&gt;Wang, Qun&lt;/author&gt;&lt;author&gt;Ding, Fei-Hong&lt;/author</w:instrText>
      </w:r>
      <w:r w:rsidR="00A661B7" w:rsidRPr="00D9450D">
        <w:rPr>
          <w:rFonts w:ascii="Times New Roman" w:hAnsi="Times New Roman" w:hint="eastAsia"/>
          <w:color w:val="000000"/>
        </w:rPr>
        <w:instrText>&gt;&lt;author&gt;Ou, Jia-Xian&lt;/author&gt;&lt;author&gt;Liu, Fang-Lei&lt;/author&gt;&lt;/authors&gt;&lt;/contributors&gt;&lt;titles&gt;&lt;title&gt;Role of a serum</w:instrText>
      </w:r>
      <w:r w:rsidR="00A661B7" w:rsidRPr="00D9450D">
        <w:rPr>
          <w:rFonts w:ascii="Times New Roman" w:hAnsi="Times New Roman" w:hint="eastAsia"/>
          <w:color w:val="000000"/>
        </w:rPr>
        <w:instrText>‐</w:instrText>
      </w:r>
      <w:r w:rsidR="00A661B7" w:rsidRPr="00D9450D">
        <w:rPr>
          <w:rFonts w:ascii="Times New Roman" w:hAnsi="Times New Roman" w:hint="eastAsia"/>
          <w:color w:val="000000"/>
        </w:rPr>
        <w:instrText>based biomarker panel in the early diagnosis of lung cancer for a cohort of high</w:instrText>
      </w:r>
      <w:r w:rsidR="00A661B7" w:rsidRPr="00D9450D">
        <w:rPr>
          <w:rFonts w:ascii="Times New Roman" w:hAnsi="Times New Roman" w:hint="eastAsia"/>
          <w:color w:val="000000"/>
        </w:rPr>
        <w:instrText>‐</w:instrText>
      </w:r>
      <w:r w:rsidR="00A661B7" w:rsidRPr="00D9450D">
        <w:rPr>
          <w:rFonts w:ascii="Times New Roman" w:hAnsi="Times New Roman" w:hint="eastAsia"/>
          <w:color w:val="000000"/>
        </w:rPr>
        <w:instrText>risk patients&lt;/title&gt;&lt;secondary-title&gt;Cancer&lt;/secondary-ti</w:instrText>
      </w:r>
      <w:r w:rsidR="00A661B7" w:rsidRPr="00D9450D">
        <w:rPr>
          <w:rFonts w:ascii="Times New Roman" w:hAnsi="Times New Roman"/>
          <w:color w:val="000000"/>
        </w:rPr>
        <w:instrText>tle&gt;&lt;/titles&gt;&lt;periodical&gt;&lt;full-title&gt;Cancer&lt;/full-title&gt;&lt;/periodical&gt;&lt;pages&gt;3113-3121&lt;/pages&gt;&lt;volume&gt;121&lt;/volume&gt;&lt;number&gt;S17&lt;/number&gt;&lt;dates&gt;&lt;year&gt;2015&lt;/year&gt;&lt;/dates&gt;&lt;publisher&gt;Wiley Online Library&lt;/publisher&gt;&lt;isbn&gt;1097-0142&lt;/isbn&gt;&lt;urls&gt;&lt;/urls&gt;&lt;/record&gt;&lt;/Cite&gt;&lt;/EndNote&gt;</w:instrText>
      </w:r>
      <w:r w:rsidR="001F43F8" w:rsidRPr="00D9450D">
        <w:rPr>
          <w:rFonts w:ascii="Times New Roman" w:hAnsi="Times New Roman"/>
          <w:color w:val="000000"/>
        </w:rPr>
        <w:fldChar w:fldCharType="separate"/>
      </w:r>
      <w:r w:rsidR="008D590F" w:rsidRPr="00D9450D">
        <w:rPr>
          <w:rFonts w:ascii="Times New Roman" w:hAnsi="Times New Roman"/>
          <w:noProof/>
          <w:color w:val="000000"/>
          <w:vertAlign w:val="superscript"/>
        </w:rPr>
        <w:t>17</w:t>
      </w:r>
      <w:r w:rsidR="001F43F8" w:rsidRPr="00D9450D">
        <w:rPr>
          <w:rFonts w:ascii="Times New Roman" w:hAnsi="Times New Roman"/>
          <w:color w:val="000000"/>
        </w:rPr>
        <w:fldChar w:fldCharType="end"/>
      </w:r>
      <w:r w:rsidR="00F618A6" w:rsidRPr="00D9450D">
        <w:rPr>
          <w:rFonts w:ascii="Times New Roman" w:hAnsi="Times New Roman"/>
          <w:color w:val="000000"/>
        </w:rPr>
        <w:t xml:space="preserve">. </w:t>
      </w:r>
      <w:r w:rsidR="003619FE" w:rsidRPr="00D9450D">
        <w:rPr>
          <w:rFonts w:ascii="Times New Roman" w:hAnsi="Times New Roman"/>
          <w:color w:val="000000"/>
        </w:rPr>
        <w:t>I</w:t>
      </w:r>
      <w:r w:rsidR="00F618A6" w:rsidRPr="00D9450D">
        <w:rPr>
          <w:rFonts w:ascii="Times New Roman" w:hAnsi="Times New Roman"/>
          <w:color w:val="000000"/>
        </w:rPr>
        <w:t xml:space="preserve">n </w:t>
      </w:r>
      <w:r w:rsidR="003619FE" w:rsidRPr="00D9450D">
        <w:rPr>
          <w:rFonts w:ascii="Times New Roman" w:hAnsi="Times New Roman"/>
          <w:color w:val="000000"/>
        </w:rPr>
        <w:t xml:space="preserve">the current study which is </w:t>
      </w:r>
      <w:r w:rsidR="00F618A6" w:rsidRPr="00D9450D">
        <w:rPr>
          <w:rFonts w:ascii="Times New Roman" w:hAnsi="Times New Roman"/>
          <w:color w:val="000000"/>
        </w:rPr>
        <w:t>th</w:t>
      </w:r>
      <w:r w:rsidR="003619FE" w:rsidRPr="00D9450D">
        <w:rPr>
          <w:rFonts w:ascii="Times New Roman" w:hAnsi="Times New Roman"/>
          <w:color w:val="000000"/>
        </w:rPr>
        <w:t>e</w:t>
      </w:r>
      <w:r w:rsidR="00F618A6" w:rsidRPr="00D9450D">
        <w:rPr>
          <w:rFonts w:ascii="Times New Roman" w:hAnsi="Times New Roman"/>
          <w:color w:val="000000"/>
        </w:rPr>
        <w:t xml:space="preserve"> first multi-center Lung Cancer Biomarker Panel (LCBP) study based on </w:t>
      </w:r>
      <w:r w:rsidR="003619FE" w:rsidRPr="00D9450D">
        <w:rPr>
          <w:rFonts w:ascii="Times New Roman" w:hAnsi="Times New Roman"/>
          <w:color w:val="000000"/>
        </w:rPr>
        <w:t xml:space="preserve">a </w:t>
      </w:r>
      <w:r w:rsidR="00F618A6" w:rsidRPr="00D9450D">
        <w:rPr>
          <w:rFonts w:ascii="Times New Roman" w:hAnsi="Times New Roman"/>
          <w:color w:val="000000"/>
        </w:rPr>
        <w:t xml:space="preserve">Chinese population, we evaluated this serum biomarker panel </w:t>
      </w:r>
      <w:r w:rsidR="003618D6" w:rsidRPr="00D9450D">
        <w:rPr>
          <w:rFonts w:ascii="Times New Roman" w:hAnsi="Times New Roman"/>
          <w:color w:val="000000"/>
        </w:rPr>
        <w:t>on</w:t>
      </w:r>
      <w:r w:rsidR="00F618A6" w:rsidRPr="00D9450D">
        <w:rPr>
          <w:rFonts w:ascii="Times New Roman" w:hAnsi="Times New Roman"/>
          <w:color w:val="000000"/>
        </w:rPr>
        <w:t xml:space="preserve"> real world data</w:t>
      </w:r>
      <w:r w:rsidR="003618D6" w:rsidRPr="00D9450D">
        <w:rPr>
          <w:rFonts w:ascii="Times New Roman" w:hAnsi="Times New Roman"/>
          <w:color w:val="000000"/>
        </w:rPr>
        <w:t>. It can serve as a useful</w:t>
      </w:r>
      <w:r w:rsidR="00F618A6" w:rsidRPr="00D9450D">
        <w:rPr>
          <w:rFonts w:ascii="Times New Roman" w:hAnsi="Times New Roman"/>
          <w:color w:val="000000"/>
        </w:rPr>
        <w:t xml:space="preserve"> aide to help clinicians at every level to comprehensively and scientifically evaluate the risk of lung cancer. </w:t>
      </w:r>
    </w:p>
    <w:p w14:paraId="73D94A0D" w14:textId="77777777" w:rsidR="00E81CEC" w:rsidRPr="00D9450D" w:rsidRDefault="00E81CEC">
      <w:pPr>
        <w:rPr>
          <w:rFonts w:ascii="Times New Roman" w:hAnsi="Times New Roman"/>
          <w:color w:val="000000"/>
        </w:rPr>
      </w:pPr>
    </w:p>
    <w:p w14:paraId="71FADAEB" w14:textId="77777777" w:rsidR="00E81CEC" w:rsidRDefault="00DA40F3">
      <w:pPr>
        <w:rPr>
          <w:rFonts w:ascii="Times New Roman" w:hAnsi="Times New Roman"/>
        </w:rPr>
      </w:pPr>
      <w:r w:rsidRPr="00634DE6">
        <w:rPr>
          <w:rFonts w:ascii="Times New Roman" w:hAnsi="Times New Roman"/>
        </w:rPr>
        <w:t>A total of 7</w:t>
      </w:r>
      <w:r w:rsidR="00BD155F">
        <w:rPr>
          <w:rFonts w:ascii="Times New Roman" w:hAnsi="Times New Roman"/>
        </w:rPr>
        <w:t>15</w:t>
      </w:r>
      <w:r w:rsidRPr="00634DE6">
        <w:rPr>
          <w:rFonts w:ascii="Times New Roman" w:hAnsi="Times New Roman"/>
        </w:rPr>
        <w:t xml:space="preserve"> </w:t>
      </w:r>
      <w:r w:rsidR="002576B8" w:rsidRPr="00634DE6">
        <w:rPr>
          <w:rFonts w:ascii="Times New Roman" w:hAnsi="Times New Roman"/>
        </w:rPr>
        <w:t xml:space="preserve">participants with high risk factors </w:t>
      </w:r>
      <w:r w:rsidR="003618D6">
        <w:rPr>
          <w:rFonts w:ascii="Times New Roman" w:hAnsi="Times New Roman"/>
        </w:rPr>
        <w:t xml:space="preserve">for </w:t>
      </w:r>
      <w:r w:rsidR="002576B8" w:rsidRPr="00634DE6">
        <w:rPr>
          <w:rFonts w:ascii="Times New Roman" w:hAnsi="Times New Roman"/>
        </w:rPr>
        <w:t>lung cancer</w:t>
      </w:r>
      <w:r w:rsidRPr="00634DE6">
        <w:rPr>
          <w:rFonts w:ascii="Times New Roman" w:hAnsi="Times New Roman"/>
        </w:rPr>
        <w:t xml:space="preserve"> were enrolled in this study, including </w:t>
      </w:r>
      <w:r w:rsidR="002576B8" w:rsidRPr="00634DE6">
        <w:rPr>
          <w:rFonts w:ascii="Times New Roman" w:hAnsi="Times New Roman"/>
        </w:rPr>
        <w:t>29</w:t>
      </w:r>
      <w:r w:rsidR="00BD155F">
        <w:rPr>
          <w:rFonts w:ascii="Times New Roman" w:hAnsi="Times New Roman"/>
        </w:rPr>
        <w:t>4</w:t>
      </w:r>
      <w:r w:rsidRPr="00634DE6">
        <w:rPr>
          <w:rFonts w:ascii="Times New Roman" w:hAnsi="Times New Roman"/>
        </w:rPr>
        <w:t xml:space="preserve"> patients with malignant tumor. </w:t>
      </w:r>
      <w:r w:rsidR="002A32EE" w:rsidRPr="00634DE6">
        <w:rPr>
          <w:rFonts w:ascii="Times New Roman" w:hAnsi="Times New Roman"/>
        </w:rPr>
        <w:t>W</w:t>
      </w:r>
      <w:r w:rsidR="002576B8" w:rsidRPr="00634DE6">
        <w:rPr>
          <w:rFonts w:ascii="Times New Roman" w:hAnsi="Times New Roman"/>
        </w:rPr>
        <w:t xml:space="preserve">e developed and validated two models </w:t>
      </w:r>
      <w:r w:rsidR="003618D6">
        <w:rPr>
          <w:rFonts w:ascii="Times New Roman" w:hAnsi="Times New Roman"/>
        </w:rPr>
        <w:t xml:space="preserve">for early </w:t>
      </w:r>
      <w:r w:rsidR="002576B8" w:rsidRPr="00634DE6">
        <w:rPr>
          <w:rFonts w:ascii="Times New Roman" w:hAnsi="Times New Roman"/>
        </w:rPr>
        <w:t xml:space="preserve">lung cancer early diagnosis </w:t>
      </w:r>
      <w:r w:rsidRPr="00634DE6">
        <w:rPr>
          <w:rFonts w:ascii="Times New Roman" w:hAnsi="Times New Roman"/>
        </w:rPr>
        <w:t>based on</w:t>
      </w:r>
      <w:r w:rsidR="002576B8" w:rsidRPr="00634DE6">
        <w:rPr>
          <w:rFonts w:ascii="Times New Roman" w:hAnsi="Times New Roman"/>
        </w:rPr>
        <w:t xml:space="preserve"> clinical information and serum protein biomarkers in a relatively large</w:t>
      </w:r>
      <w:r w:rsidRPr="00634DE6">
        <w:rPr>
          <w:rFonts w:ascii="Times New Roman" w:hAnsi="Times New Roman"/>
        </w:rPr>
        <w:t xml:space="preserve"> Chinese population. </w:t>
      </w:r>
      <w:r w:rsidR="002A32EE" w:rsidRPr="00634DE6">
        <w:rPr>
          <w:rFonts w:ascii="Times New Roman" w:hAnsi="Times New Roman"/>
        </w:rPr>
        <w:t>For both early diagnosis models, we o</w:t>
      </w:r>
      <w:r w:rsidR="00257187">
        <w:rPr>
          <w:rFonts w:ascii="Times New Roman" w:hAnsi="Times New Roman"/>
        </w:rPr>
        <w:t>bserve</w:t>
      </w:r>
      <w:r w:rsidR="002A32EE" w:rsidRPr="00634DE6">
        <w:rPr>
          <w:rFonts w:ascii="Times New Roman" w:hAnsi="Times New Roman"/>
        </w:rPr>
        <w:t>d the AUCs were excellent</w:t>
      </w:r>
      <w:r w:rsidR="008C06F3">
        <w:rPr>
          <w:rFonts w:ascii="Times New Roman" w:hAnsi="Times New Roman"/>
        </w:rPr>
        <w:t xml:space="preserve"> </w:t>
      </w:r>
      <w:r w:rsidR="002A32EE" w:rsidRPr="00634DE6">
        <w:rPr>
          <w:rFonts w:ascii="Times New Roman" w:hAnsi="Times New Roman"/>
        </w:rPr>
        <w:t>with relatively high sensitivity and specificity. In the population with lung nodules, compare</w:t>
      </w:r>
      <w:r w:rsidR="00B17F93">
        <w:rPr>
          <w:rFonts w:ascii="Times New Roman" w:hAnsi="Times New Roman"/>
        </w:rPr>
        <w:t>d</w:t>
      </w:r>
      <w:r w:rsidR="002A32EE" w:rsidRPr="00634DE6">
        <w:rPr>
          <w:rFonts w:ascii="Times New Roman" w:hAnsi="Times New Roman"/>
        </w:rPr>
        <w:t xml:space="preserve"> with the ACCP model, our nodule risk model showed a better ability </w:t>
      </w:r>
      <w:r w:rsidR="008C06F3">
        <w:rPr>
          <w:rFonts w:ascii="Times New Roman" w:hAnsi="Times New Roman"/>
        </w:rPr>
        <w:t>for</w:t>
      </w:r>
      <w:r w:rsidR="002A32EE" w:rsidRPr="00634DE6">
        <w:rPr>
          <w:rFonts w:ascii="Times New Roman" w:hAnsi="Times New Roman"/>
        </w:rPr>
        <w:t xml:space="preserve"> </w:t>
      </w:r>
      <w:r w:rsidR="008C06F3">
        <w:rPr>
          <w:rFonts w:ascii="Times New Roman" w:hAnsi="Times New Roman"/>
        </w:rPr>
        <w:t>accurate classification</w:t>
      </w:r>
      <w:r w:rsidR="00F618A6" w:rsidRPr="00D9450D">
        <w:rPr>
          <w:rFonts w:ascii="Times New Roman" w:hAnsi="Times New Roman"/>
          <w:color w:val="000000"/>
        </w:rPr>
        <w:t xml:space="preserve"> (</w:t>
      </w:r>
      <w:r w:rsidR="00BD155F" w:rsidRPr="00D9450D">
        <w:rPr>
          <w:rFonts w:ascii="Times New Roman" w:hAnsi="Times New Roman"/>
          <w:color w:val="000000"/>
        </w:rPr>
        <w:t xml:space="preserve">Accuracy </w:t>
      </w:r>
      <w:r w:rsidR="00F618A6" w:rsidRPr="00D9450D">
        <w:rPr>
          <w:rFonts w:ascii="Times New Roman" w:hAnsi="Times New Roman"/>
          <w:color w:val="000000"/>
        </w:rPr>
        <w:t xml:space="preserve">62.6% vs. </w:t>
      </w:r>
      <w:r w:rsidR="00BD155F" w:rsidRPr="00D9450D">
        <w:rPr>
          <w:rFonts w:ascii="Times New Roman" w:hAnsi="Times New Roman"/>
          <w:color w:val="000000"/>
        </w:rPr>
        <w:t>82.2%</w:t>
      </w:r>
      <w:r w:rsidR="00F618A6" w:rsidRPr="00D9450D">
        <w:rPr>
          <w:rFonts w:ascii="Times New Roman" w:hAnsi="Times New Roman"/>
          <w:color w:val="000000"/>
        </w:rPr>
        <w:t>, AUC 0.8360 vs. 0.9151, P&lt;0.01)</w:t>
      </w:r>
      <w:r w:rsidR="002A32EE" w:rsidRPr="00634DE6">
        <w:rPr>
          <w:rFonts w:ascii="Times New Roman" w:hAnsi="Times New Roman"/>
        </w:rPr>
        <w:t>.</w:t>
      </w:r>
      <w:r w:rsidR="00B17F93">
        <w:rPr>
          <w:rFonts w:ascii="Times New Roman" w:hAnsi="Times New Roman"/>
        </w:rPr>
        <w:t xml:space="preserve"> </w:t>
      </w:r>
    </w:p>
    <w:p w14:paraId="3FAD4F80" w14:textId="77777777" w:rsidR="00E81CEC" w:rsidRDefault="00E81CEC">
      <w:pPr>
        <w:rPr>
          <w:rFonts w:ascii="Times New Roman" w:hAnsi="Times New Roman"/>
        </w:rPr>
      </w:pPr>
    </w:p>
    <w:p w14:paraId="76CFAB27" w14:textId="77777777" w:rsidR="00E81CEC" w:rsidRDefault="00FC3623">
      <w:pPr>
        <w:rPr>
          <w:rFonts w:ascii="Times New Roman" w:hAnsi="Times New Roman"/>
        </w:rPr>
      </w:pPr>
      <w:bookmarkStart w:id="16" w:name="OLE_LINK11"/>
      <w:bookmarkStart w:id="17" w:name="OLE_LINK12"/>
      <w:r w:rsidRPr="00634DE6">
        <w:rPr>
          <w:rFonts w:ascii="Times New Roman" w:hAnsi="Times New Roman"/>
        </w:rPr>
        <w:t>As multi-slice spiral CT and</w:t>
      </w:r>
      <w:bookmarkStart w:id="18" w:name="OLE_LINK21"/>
      <w:bookmarkStart w:id="19" w:name="OLE_LINK22"/>
      <w:r w:rsidRPr="00634DE6">
        <w:rPr>
          <w:rFonts w:ascii="Times New Roman" w:hAnsi="Times New Roman"/>
        </w:rPr>
        <w:t xml:space="preserve"> LDCT</w:t>
      </w:r>
      <w:bookmarkEnd w:id="18"/>
      <w:bookmarkEnd w:id="19"/>
      <w:r w:rsidRPr="00634DE6">
        <w:rPr>
          <w:rFonts w:ascii="Times New Roman" w:hAnsi="Times New Roman"/>
        </w:rPr>
        <w:t xml:space="preserve"> scan</w:t>
      </w:r>
      <w:r w:rsidR="008C06F3">
        <w:rPr>
          <w:rFonts w:ascii="Times New Roman" w:hAnsi="Times New Roman"/>
        </w:rPr>
        <w:t>s</w:t>
      </w:r>
      <w:r w:rsidRPr="00634DE6">
        <w:rPr>
          <w:rFonts w:ascii="Times New Roman" w:hAnsi="Times New Roman"/>
        </w:rPr>
        <w:t xml:space="preserve"> are widely used to screen the subjects at high</w:t>
      </w:r>
      <w:bookmarkEnd w:id="16"/>
      <w:bookmarkEnd w:id="17"/>
      <w:r w:rsidRPr="00634DE6">
        <w:rPr>
          <w:rFonts w:ascii="Times New Roman" w:hAnsi="Times New Roman"/>
        </w:rPr>
        <w:t xml:space="preserve"> risk of lung cancer, the</w:t>
      </w:r>
      <w:bookmarkStart w:id="20" w:name="OLE_LINK23"/>
      <w:bookmarkStart w:id="21" w:name="OLE_LINK24"/>
      <w:r w:rsidRPr="00634DE6">
        <w:rPr>
          <w:rFonts w:ascii="Times New Roman" w:hAnsi="Times New Roman"/>
        </w:rPr>
        <w:t xml:space="preserve"> </w:t>
      </w:r>
      <w:bookmarkStart w:id="22" w:name="OLE_LINK17"/>
      <w:bookmarkStart w:id="23" w:name="OLE_LINK18"/>
      <w:r w:rsidRPr="00634DE6">
        <w:rPr>
          <w:rFonts w:ascii="Times New Roman" w:hAnsi="Times New Roman"/>
        </w:rPr>
        <w:t>de</w:t>
      </w:r>
      <w:r w:rsidR="00F618A6" w:rsidRPr="00F618A6">
        <w:rPr>
          <w:rFonts w:ascii="Times New Roman" w:hAnsi="Times New Roman"/>
        </w:rPr>
        <w:t>tection of</w:t>
      </w:r>
      <w:bookmarkEnd w:id="22"/>
      <w:bookmarkEnd w:id="23"/>
      <w:r w:rsidR="00F618A6" w:rsidRPr="00F618A6">
        <w:rPr>
          <w:rFonts w:ascii="Times New Roman" w:hAnsi="Times New Roman"/>
        </w:rPr>
        <w:t xml:space="preserve"> </w:t>
      </w:r>
      <w:bookmarkStart w:id="24" w:name="OLE_LINK15"/>
      <w:bookmarkStart w:id="25" w:name="OLE_LINK16"/>
      <w:r w:rsidR="00F618A6" w:rsidRPr="00F618A6">
        <w:rPr>
          <w:rFonts w:ascii="Times New Roman" w:hAnsi="Times New Roman"/>
        </w:rPr>
        <w:t>solitary pulmonary nodules</w:t>
      </w:r>
      <w:bookmarkEnd w:id="20"/>
      <w:bookmarkEnd w:id="21"/>
      <w:bookmarkEnd w:id="24"/>
      <w:bookmarkEnd w:id="25"/>
      <w:r w:rsidR="00F618A6" w:rsidRPr="00F618A6">
        <w:rPr>
          <w:rFonts w:ascii="Times New Roman" w:hAnsi="Times New Roman"/>
        </w:rPr>
        <w:t xml:space="preserve"> is significantly increased, ranging from </w:t>
      </w:r>
      <w:bookmarkStart w:id="26" w:name="OLE_LINK19"/>
      <w:bookmarkStart w:id="27" w:name="OLE_LINK20"/>
      <w:bookmarkStart w:id="28" w:name="OLE_LINK13"/>
      <w:bookmarkStart w:id="29" w:name="OLE_LINK14"/>
      <w:r w:rsidR="006A0C5D">
        <w:rPr>
          <w:rFonts w:ascii="Times New Roman" w:hAnsi="Times New Roman"/>
        </w:rPr>
        <w:t>approximately 8</w:t>
      </w:r>
      <w:r w:rsidR="00F618A6" w:rsidRPr="00F618A6">
        <w:rPr>
          <w:rFonts w:ascii="Times New Roman" w:hAnsi="Times New Roman"/>
        </w:rPr>
        <w:t>%</w:t>
      </w:r>
      <w:bookmarkEnd w:id="26"/>
      <w:bookmarkEnd w:id="27"/>
      <w:r w:rsidR="00F618A6" w:rsidRPr="00F618A6">
        <w:rPr>
          <w:rFonts w:ascii="Times New Roman" w:hAnsi="Times New Roman"/>
        </w:rPr>
        <w:t xml:space="preserve"> to 51</w:t>
      </w:r>
      <w:bookmarkEnd w:id="28"/>
      <w:bookmarkEnd w:id="29"/>
      <w:r w:rsidR="00F618A6" w:rsidRPr="00F618A6">
        <w:rPr>
          <w:rFonts w:ascii="Times New Roman" w:hAnsi="Times New Roman"/>
        </w:rPr>
        <w:t>%</w:t>
      </w:r>
      <w:r w:rsidR="001F43F8">
        <w:rPr>
          <w:rFonts w:ascii="Times New Roman" w:hAnsi="Times New Roman"/>
        </w:rPr>
        <w:fldChar w:fldCharType="begin"/>
      </w:r>
      <w:r w:rsidR="00A661B7">
        <w:rPr>
          <w:rFonts w:ascii="Times New Roman" w:hAnsi="Times New Roman"/>
        </w:rPr>
        <w:instrText xml:space="preserve"> ADDIN EN.CITE &lt;EndNote&gt;&lt;Cite&gt;&lt;Author&gt;Brawley&lt;/Author&gt;&lt;Year&gt;2014&lt;/Year&gt;&lt;RecNum&gt;24&lt;/RecNum&gt;&lt;record&gt;&lt;rec-number&gt;24&lt;/rec-number&gt;&lt;foreign-keys&gt;&lt;key app="EN" db-id="5p09r5tx59vtzyedafrp5wzip2der9evfe9x"&gt;24&lt;/key&gt;&lt;/foreign-keys&gt;&lt;ref-type name="Journal Article"&gt;17&lt;/ref-type&gt;&lt;contributors&gt;&lt;authors&gt;&lt;author&gt;Brawley, Otis W&lt;/author&gt;&lt;author&gt;Flenaugh, Eric L&lt;/author&gt;&lt;/authors&gt;&lt;/contributors&gt;&lt;titles&gt;&lt;title&gt;Low-dose spiral CT screening and evaluation of the solitary pulmonary nodule&lt;/title&gt;&lt;secondary-title&gt;Oncology&lt;/secondary-title&gt;&lt;/titles&gt;&lt;periodical&gt;&lt;full-title&gt;Oncology&lt;/full-title&gt;&lt;/periodical&gt;&lt;pages&gt;441-441&lt;/pages&gt;&lt;volume&gt;28&lt;/volume&gt;&lt;number&gt;5&lt;/number&gt;&lt;dates&gt;&lt;year&gt;2014&lt;/year&gt;&lt;/dates&gt;&lt;publisher&gt;CMP Medica, LLC&lt;/publisher&gt;&lt;isbn&gt;0890-9091&lt;/isbn&gt;&lt;urls&gt;&lt;/urls&gt;&lt;/record&gt;&lt;/Cite&gt;&lt;/EndNote&gt;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24</w:t>
      </w:r>
      <w:r w:rsidR="001F43F8">
        <w:rPr>
          <w:rFonts w:ascii="Times New Roman" w:hAnsi="Times New Roman"/>
        </w:rPr>
        <w:fldChar w:fldCharType="end"/>
      </w:r>
      <w:r w:rsidR="00F618A6" w:rsidRPr="00F618A6">
        <w:rPr>
          <w:rFonts w:ascii="Times New Roman" w:hAnsi="Times New Roman"/>
        </w:rPr>
        <w:t xml:space="preserve">. In particular, the solitary pulmonary nodules </w:t>
      </w:r>
      <w:r w:rsidR="008C06F3">
        <w:rPr>
          <w:rFonts w:ascii="Times New Roman" w:hAnsi="Times New Roman"/>
        </w:rPr>
        <w:t>of</w:t>
      </w:r>
      <w:r w:rsidR="00F618A6" w:rsidRPr="00F618A6">
        <w:rPr>
          <w:rFonts w:ascii="Times New Roman" w:hAnsi="Times New Roman"/>
        </w:rPr>
        <w:t xml:space="preserve"> diameter</w:t>
      </w:r>
      <w:r w:rsidR="008C06F3">
        <w:rPr>
          <w:rFonts w:ascii="Times New Roman" w:hAnsi="Times New Roman"/>
        </w:rPr>
        <w:t>s</w:t>
      </w:r>
      <w:r w:rsidR="00F618A6" w:rsidRPr="00F618A6">
        <w:rPr>
          <w:rFonts w:ascii="Times New Roman" w:hAnsi="Times New Roman"/>
        </w:rPr>
        <w:t xml:space="preserve"> less than 1 cm are </w:t>
      </w:r>
      <w:r w:rsidR="008C06F3">
        <w:rPr>
          <w:rFonts w:ascii="Times New Roman" w:hAnsi="Times New Roman"/>
        </w:rPr>
        <w:t xml:space="preserve">now </w:t>
      </w:r>
      <w:r w:rsidR="00F618A6" w:rsidRPr="00F618A6">
        <w:rPr>
          <w:rFonts w:ascii="Times New Roman" w:hAnsi="Times New Roman"/>
        </w:rPr>
        <w:t xml:space="preserve">detected much more </w:t>
      </w:r>
      <w:r w:rsidR="008C06F3">
        <w:rPr>
          <w:rFonts w:ascii="Times New Roman" w:hAnsi="Times New Roman"/>
        </w:rPr>
        <w:t>frequently</w:t>
      </w:r>
      <w:r w:rsidR="00F618A6" w:rsidRPr="00F618A6">
        <w:rPr>
          <w:rFonts w:ascii="Times New Roman" w:hAnsi="Times New Roman"/>
        </w:rPr>
        <w:t>. Only 1.1% to 12.0% of these solitary nodules are malignant</w:t>
      </w:r>
      <w:r w:rsidR="001F43F8">
        <w:rPr>
          <w:rFonts w:ascii="Times New Roman" w:hAnsi="Times New Roman"/>
        </w:rPr>
        <w:fldChar w:fldCharType="begin"/>
      </w:r>
      <w:r w:rsidR="00A661B7">
        <w:rPr>
          <w:rFonts w:ascii="Times New Roman" w:hAnsi="Times New Roman"/>
        </w:rPr>
        <w:instrText xml:space="preserve"> ADDIN EN.CITE &lt;EndNote&gt;&lt;Cite&gt;&lt;Author&gt;Shin&lt;/Author&gt;&lt;Year&gt;2014&lt;/Year&gt;&lt;RecNum&gt;25&lt;/RecNum&gt;&lt;record&gt;&lt;rec-number&gt;25&lt;/rec-number&gt;&lt;foreign-keys&gt;&lt;key app="EN" db-id="5p09r5tx59vtzyedafrp5wzip2der9evfe9x"&gt;25&lt;/key&gt;&lt;/foreign-keys&gt;&lt;ref-type name="Journal Article"&gt;17&lt;/</w:instrText>
      </w:r>
      <w:r w:rsidR="00A661B7">
        <w:rPr>
          <w:rFonts w:ascii="Times New Roman" w:hAnsi="Times New Roman" w:hint="eastAsia"/>
        </w:rPr>
        <w:instrText>ref-type&gt;&lt;contributors&gt;&lt;authors&gt;&lt;author&gt;Shin, Kyung Eun&lt;/author&gt;&lt;author&gt;Lee, Kyung Soo&lt;/author&gt;&lt;author&gt;Yi, Chin A&lt;/author&gt;&lt;author&gt;Chung, Myung Jin&lt;/author&gt;&lt;author&gt;Shin, Myung</w:instrText>
      </w:r>
      <w:r w:rsidR="00A661B7">
        <w:rPr>
          <w:rFonts w:ascii="Times New Roman" w:hAnsi="Times New Roman" w:hint="eastAsia"/>
        </w:rPr>
        <w:instrText>‐</w:instrText>
      </w:r>
      <w:r w:rsidR="00A661B7">
        <w:rPr>
          <w:rFonts w:ascii="Times New Roman" w:hAnsi="Times New Roman" w:hint="eastAsia"/>
        </w:rPr>
        <w:instrText>Hee&lt;/author&gt;&lt;author&gt;Choi, Yoon</w:instrText>
      </w:r>
      <w:r w:rsidR="00A661B7">
        <w:rPr>
          <w:rFonts w:ascii="Times New Roman" w:hAnsi="Times New Roman" w:hint="eastAsia"/>
        </w:rPr>
        <w:instrText>‐</w:instrText>
      </w:r>
      <w:r w:rsidR="00A661B7">
        <w:rPr>
          <w:rFonts w:ascii="Times New Roman" w:hAnsi="Times New Roman" w:hint="eastAsia"/>
        </w:rPr>
        <w:instrText>Ho&lt;/author&gt;&lt;/authors&gt;&lt;/contributors&gt;&lt;titles&gt;&lt;title&gt;Subcentimeter lung nodules stable for 2 years at LDCT: Long</w:instrText>
      </w:r>
      <w:r w:rsidR="00A661B7">
        <w:rPr>
          <w:rFonts w:ascii="Times New Roman" w:hAnsi="Times New Roman" w:hint="eastAsia"/>
        </w:rPr>
        <w:instrText>‐</w:instrText>
      </w:r>
      <w:r w:rsidR="00A661B7">
        <w:rPr>
          <w:rFonts w:ascii="Times New Roman" w:hAnsi="Times New Roman" w:hint="eastAsia"/>
        </w:rPr>
        <w:instrText>term follow</w:instrText>
      </w:r>
      <w:r w:rsidR="00A661B7">
        <w:rPr>
          <w:rFonts w:ascii="Times New Roman" w:hAnsi="Times New Roman" w:hint="eastAsia"/>
        </w:rPr>
        <w:instrText>‐</w:instrText>
      </w:r>
      <w:r w:rsidR="00A661B7">
        <w:rPr>
          <w:rFonts w:ascii="Times New Roman" w:hAnsi="Times New Roman" w:hint="eastAsia"/>
        </w:rPr>
        <w:instrText>up using volumetry&lt;/title&gt;&lt;secondary-title&gt;Respirology&lt;/secondary-title&gt;&lt;/titles&gt;&lt;periodical&gt;&lt;full-title&gt;Respirology&lt;/full-title&gt;&lt;/periodical&gt;&lt;pages&gt;921-928&lt;/pages&gt;&lt;volume&gt;19&lt;/volum</w:instrText>
      </w:r>
      <w:r w:rsidR="00A661B7">
        <w:rPr>
          <w:rFonts w:ascii="Times New Roman" w:hAnsi="Times New Roman"/>
        </w:rPr>
        <w:instrText>e&gt;&lt;number&gt;6&lt;/number&gt;&lt;dates&gt;&lt;year&gt;2014&lt;/year&gt;&lt;/dates&gt;&lt;publisher&gt;Wiley Online Library&lt;/publisher&gt;&lt;isbn&gt;1440-1843&lt;/isbn&gt;&lt;urls&gt;&lt;/urls&gt;&lt;/record&gt;&lt;/Cite&gt;&lt;/EndNote&gt;</w:instrText>
      </w:r>
      <w:r w:rsidR="001F43F8">
        <w:rPr>
          <w:rFonts w:ascii="Times New Roman" w:hAnsi="Times New Roman"/>
        </w:rPr>
        <w:fldChar w:fldCharType="separate"/>
      </w:r>
      <w:r w:rsidR="008D590F">
        <w:rPr>
          <w:rFonts w:ascii="Times New Roman" w:hAnsi="Times New Roman"/>
          <w:noProof/>
          <w:vertAlign w:val="superscript"/>
        </w:rPr>
        <w:t>25</w:t>
      </w:r>
      <w:r w:rsidR="001F43F8">
        <w:rPr>
          <w:rFonts w:ascii="Times New Roman" w:hAnsi="Times New Roman"/>
        </w:rPr>
        <w:fldChar w:fldCharType="end"/>
      </w:r>
      <w:r w:rsidR="00F618A6" w:rsidRPr="00F618A6">
        <w:rPr>
          <w:rFonts w:ascii="Times New Roman" w:hAnsi="Times New Roman"/>
        </w:rPr>
        <w:t xml:space="preserve">. </w:t>
      </w:r>
      <w:r w:rsidR="008C06F3">
        <w:rPr>
          <w:rFonts w:ascii="Times New Roman" w:hAnsi="Times New Roman"/>
        </w:rPr>
        <w:t xml:space="preserve">These </w:t>
      </w:r>
      <w:r w:rsidRPr="00634DE6">
        <w:rPr>
          <w:rFonts w:ascii="Times New Roman" w:hAnsi="Times New Roman"/>
        </w:rPr>
        <w:t xml:space="preserve">malignant tumors </w:t>
      </w:r>
      <w:r w:rsidR="008C06F3">
        <w:rPr>
          <w:rFonts w:ascii="Times New Roman" w:hAnsi="Times New Roman"/>
        </w:rPr>
        <w:t xml:space="preserve">are difficult </w:t>
      </w:r>
      <w:r w:rsidR="008C06F3" w:rsidRPr="00634DE6">
        <w:rPr>
          <w:rFonts w:ascii="Times New Roman" w:hAnsi="Times New Roman"/>
        </w:rPr>
        <w:t xml:space="preserve">to </w:t>
      </w:r>
      <w:r w:rsidR="008C06F3" w:rsidRPr="00634DE6">
        <w:rPr>
          <w:rFonts w:ascii="Times New Roman" w:hAnsi="Times New Roman"/>
        </w:rPr>
        <w:lastRenderedPageBreak/>
        <w:t xml:space="preserve">differentiate </w:t>
      </w:r>
      <w:r w:rsidRPr="00634DE6">
        <w:rPr>
          <w:rFonts w:ascii="Times New Roman" w:hAnsi="Times New Roman"/>
        </w:rPr>
        <w:t xml:space="preserve">from </w:t>
      </w:r>
      <w:r w:rsidR="008C06F3">
        <w:rPr>
          <w:rFonts w:ascii="Times New Roman" w:hAnsi="Times New Roman"/>
        </w:rPr>
        <w:t xml:space="preserve">the </w:t>
      </w:r>
      <w:r w:rsidRPr="00634DE6">
        <w:rPr>
          <w:rFonts w:ascii="Times New Roman" w:hAnsi="Times New Roman"/>
        </w:rPr>
        <w:t>benign ones due to the limitations of current diagnostic methods</w:t>
      </w:r>
      <w:r w:rsidR="009C3B29" w:rsidRPr="00D56138">
        <w:rPr>
          <w:rFonts w:ascii="Times New Roman" w:hAnsi="Times New Roman" w:hint="eastAsia"/>
          <w:vertAlign w:val="superscript"/>
        </w:rPr>
        <w:t>26</w:t>
      </w:r>
      <w:r w:rsidRPr="00634DE6">
        <w:rPr>
          <w:rFonts w:ascii="Times New Roman" w:hAnsi="Times New Roman"/>
        </w:rPr>
        <w:t>, especially for solitary pulmonary nodules</w:t>
      </w:r>
      <w:r w:rsidR="008C06F3">
        <w:rPr>
          <w:rFonts w:ascii="Times New Roman" w:hAnsi="Times New Roman"/>
        </w:rPr>
        <w:t xml:space="preserve"> of</w:t>
      </w:r>
      <w:r w:rsidRPr="00634DE6">
        <w:rPr>
          <w:rFonts w:ascii="Times New Roman" w:hAnsi="Times New Roman"/>
        </w:rPr>
        <w:t xml:space="preserve"> diameter less than 8 mm. The lung cancer patients </w:t>
      </w:r>
      <w:r w:rsidR="00BE0FB0">
        <w:rPr>
          <w:rFonts w:ascii="Times New Roman" w:hAnsi="Times New Roman"/>
        </w:rPr>
        <w:t>diagnosed</w:t>
      </w:r>
      <w:r w:rsidRPr="00634DE6">
        <w:rPr>
          <w:rFonts w:ascii="Times New Roman" w:hAnsi="Times New Roman"/>
        </w:rPr>
        <w:t xml:space="preserve"> at </w:t>
      </w:r>
      <w:r w:rsidR="00BE0FB0">
        <w:rPr>
          <w:rFonts w:ascii="Times New Roman" w:hAnsi="Times New Roman"/>
        </w:rPr>
        <w:t xml:space="preserve">an </w:t>
      </w:r>
      <w:r w:rsidRPr="00634DE6">
        <w:rPr>
          <w:rFonts w:ascii="Times New Roman" w:hAnsi="Times New Roman"/>
        </w:rPr>
        <w:t>early stage will have significant</w:t>
      </w:r>
      <w:r w:rsidR="008C06F3">
        <w:rPr>
          <w:rFonts w:ascii="Times New Roman" w:hAnsi="Times New Roman"/>
        </w:rPr>
        <w:t>ly</w:t>
      </w:r>
      <w:r w:rsidRPr="00634DE6">
        <w:rPr>
          <w:rFonts w:ascii="Times New Roman" w:hAnsi="Times New Roman"/>
        </w:rPr>
        <w:t xml:space="preserve"> better survival if they are treate</w:t>
      </w:r>
      <w:r w:rsidR="008D590F" w:rsidRPr="00D9450D">
        <w:rPr>
          <w:rFonts w:ascii="Times New Roman" w:hAnsi="Times New Roman"/>
          <w:color w:val="000000"/>
        </w:rPr>
        <w:t>d by an experienced respiratory physician</w:t>
      </w:r>
      <w:r w:rsidR="00257187" w:rsidRPr="00D9450D">
        <w:rPr>
          <w:rFonts w:ascii="Times New Roman" w:hAnsi="Times New Roman"/>
          <w:color w:val="000000"/>
        </w:rPr>
        <w:t>,</w:t>
      </w:r>
      <w:r w:rsidR="008D590F" w:rsidRPr="00D9450D">
        <w:rPr>
          <w:rFonts w:ascii="Times New Roman" w:hAnsi="Times New Roman"/>
          <w:color w:val="000000"/>
        </w:rPr>
        <w:t xml:space="preserve"> rather than by a non-respiratory physician. The nodule risk models can be used to evaluate the risk of lung cancer </w:t>
      </w:r>
      <w:r w:rsidR="00BE0FB0" w:rsidRPr="00D9450D">
        <w:rPr>
          <w:rFonts w:ascii="Times New Roman" w:hAnsi="Times New Roman"/>
          <w:color w:val="000000"/>
        </w:rPr>
        <w:t xml:space="preserve">prior to surgery </w:t>
      </w:r>
      <w:r w:rsidR="008D590F" w:rsidRPr="00D9450D">
        <w:rPr>
          <w:rFonts w:ascii="Times New Roman" w:hAnsi="Times New Roman"/>
          <w:color w:val="000000"/>
        </w:rPr>
        <w:t xml:space="preserve">in patients with or without pulmonary nodules. The data </w:t>
      </w:r>
      <w:r w:rsidR="00BE0FB0" w:rsidRPr="00D9450D">
        <w:rPr>
          <w:rFonts w:ascii="Times New Roman" w:hAnsi="Times New Roman"/>
          <w:color w:val="000000"/>
        </w:rPr>
        <w:t>from</w:t>
      </w:r>
      <w:r w:rsidR="008D590F" w:rsidRPr="00D9450D">
        <w:rPr>
          <w:rFonts w:ascii="Times New Roman" w:hAnsi="Times New Roman"/>
          <w:color w:val="000000"/>
        </w:rPr>
        <w:t xml:space="preserve"> our study in </w:t>
      </w:r>
      <w:r w:rsidR="00BE0FB0" w:rsidRPr="00D9450D">
        <w:rPr>
          <w:rFonts w:ascii="Times New Roman" w:hAnsi="Times New Roman"/>
          <w:color w:val="000000"/>
        </w:rPr>
        <w:t xml:space="preserve">a </w:t>
      </w:r>
      <w:r w:rsidR="008D590F" w:rsidRPr="00D9450D">
        <w:rPr>
          <w:rFonts w:ascii="Times New Roman" w:hAnsi="Times New Roman"/>
          <w:color w:val="000000"/>
        </w:rPr>
        <w:t xml:space="preserve">high risk Chinese </w:t>
      </w:r>
      <w:r w:rsidRPr="00634DE6">
        <w:rPr>
          <w:rFonts w:ascii="Times New Roman" w:hAnsi="Times New Roman"/>
        </w:rPr>
        <w:t xml:space="preserve">population have shown the </w:t>
      </w:r>
      <w:r w:rsidR="002A32EE" w:rsidRPr="00634DE6">
        <w:rPr>
          <w:rFonts w:ascii="Times New Roman" w:hAnsi="Times New Roman"/>
        </w:rPr>
        <w:t>sensitivity</w:t>
      </w:r>
      <w:r w:rsidR="001741F7" w:rsidRPr="00634DE6">
        <w:rPr>
          <w:rFonts w:ascii="Times New Roman" w:hAnsi="Times New Roman"/>
        </w:rPr>
        <w:t xml:space="preserve"> and specificity</w:t>
      </w:r>
      <w:r w:rsidR="002A32EE" w:rsidRPr="00634DE6">
        <w:rPr>
          <w:rFonts w:ascii="Times New Roman" w:hAnsi="Times New Roman"/>
        </w:rPr>
        <w:t xml:space="preserve"> </w:t>
      </w:r>
      <w:r w:rsidRPr="00634DE6">
        <w:rPr>
          <w:rFonts w:ascii="Times New Roman" w:hAnsi="Times New Roman"/>
        </w:rPr>
        <w:t xml:space="preserve">of </w:t>
      </w:r>
      <w:r w:rsidR="001741F7" w:rsidRPr="00634DE6">
        <w:rPr>
          <w:rFonts w:ascii="Times New Roman" w:hAnsi="Times New Roman"/>
        </w:rPr>
        <w:t xml:space="preserve">the </w:t>
      </w:r>
      <w:r w:rsidR="002A32EE" w:rsidRPr="00634DE6">
        <w:rPr>
          <w:rFonts w:ascii="Times New Roman" w:hAnsi="Times New Roman"/>
        </w:rPr>
        <w:t>model</w:t>
      </w:r>
      <w:r w:rsidR="001741F7" w:rsidRPr="00634DE6">
        <w:rPr>
          <w:rFonts w:ascii="Times New Roman" w:hAnsi="Times New Roman"/>
        </w:rPr>
        <w:t>s</w:t>
      </w:r>
      <w:r w:rsidR="002A32EE" w:rsidRPr="00634DE6">
        <w:rPr>
          <w:rFonts w:ascii="Times New Roman" w:hAnsi="Times New Roman"/>
        </w:rPr>
        <w:t xml:space="preserve"> </w:t>
      </w:r>
      <w:r w:rsidR="00BE0FB0">
        <w:rPr>
          <w:rFonts w:ascii="Times New Roman" w:hAnsi="Times New Roman"/>
        </w:rPr>
        <w:t>to be</w:t>
      </w:r>
      <w:r w:rsidRPr="00634DE6">
        <w:rPr>
          <w:rFonts w:ascii="Times New Roman" w:hAnsi="Times New Roman"/>
        </w:rPr>
        <w:t xml:space="preserve"> nearly 90% in identifying lung cancer. Such a screening tool </w:t>
      </w:r>
      <w:r w:rsidR="00BE0FB0">
        <w:rPr>
          <w:rFonts w:ascii="Times New Roman" w:hAnsi="Times New Roman"/>
        </w:rPr>
        <w:t>will prove</w:t>
      </w:r>
      <w:r w:rsidRPr="00634DE6">
        <w:rPr>
          <w:rFonts w:ascii="Times New Roman" w:hAnsi="Times New Roman"/>
        </w:rPr>
        <w:t xml:space="preserve"> helpful for doctors at different levels, especially the doctors working in </w:t>
      </w:r>
      <w:r w:rsidR="004F5199" w:rsidRPr="00634DE6">
        <w:rPr>
          <w:rFonts w:ascii="Times New Roman" w:hAnsi="Times New Roman"/>
        </w:rPr>
        <w:t>community</w:t>
      </w:r>
      <w:r w:rsidRPr="00634DE6">
        <w:rPr>
          <w:rFonts w:ascii="Times New Roman" w:hAnsi="Times New Roman"/>
        </w:rPr>
        <w:t xml:space="preserve"> </w:t>
      </w:r>
      <w:r w:rsidR="003C680F" w:rsidRPr="003C680F">
        <w:rPr>
          <w:rFonts w:ascii="Times New Roman" w:hAnsi="Times New Roman"/>
        </w:rPr>
        <w:t xml:space="preserve">centers </w:t>
      </w:r>
      <w:r w:rsidRPr="00634DE6">
        <w:rPr>
          <w:rFonts w:ascii="Times New Roman" w:hAnsi="Times New Roman"/>
        </w:rPr>
        <w:t xml:space="preserve">and remote areas. Identifying malignant nodules at </w:t>
      </w:r>
      <w:r w:rsidR="00BE0FB0">
        <w:rPr>
          <w:rFonts w:ascii="Times New Roman" w:hAnsi="Times New Roman"/>
        </w:rPr>
        <w:t xml:space="preserve">an </w:t>
      </w:r>
      <w:r w:rsidRPr="00634DE6">
        <w:rPr>
          <w:rFonts w:ascii="Times New Roman" w:hAnsi="Times New Roman"/>
        </w:rPr>
        <w:t>early stage is favorable for selecting more appropriate treatment strateg</w:t>
      </w:r>
      <w:r w:rsidR="00BE0FB0">
        <w:rPr>
          <w:rFonts w:ascii="Times New Roman" w:hAnsi="Times New Roman"/>
        </w:rPr>
        <w:t>ies</w:t>
      </w:r>
      <w:r w:rsidRPr="00634DE6">
        <w:rPr>
          <w:rFonts w:ascii="Times New Roman" w:hAnsi="Times New Roman"/>
        </w:rPr>
        <w:t xml:space="preserve"> to achieve optimal treatment efficacy.</w:t>
      </w:r>
      <w:r w:rsidR="002A32EE" w:rsidRPr="00634DE6">
        <w:rPr>
          <w:rFonts w:ascii="Times New Roman" w:hAnsi="Times New Roman"/>
        </w:rPr>
        <w:t xml:space="preserve"> </w:t>
      </w:r>
    </w:p>
    <w:p w14:paraId="17E5E637" w14:textId="77777777" w:rsidR="00E81CEC" w:rsidRDefault="00DA40F3">
      <w:pPr>
        <w:widowControl/>
        <w:rPr>
          <w:rFonts w:ascii="Times New Roman" w:hAnsi="Times New Roman"/>
          <w:b/>
        </w:rPr>
      </w:pPr>
      <w:r w:rsidRPr="00634DE6">
        <w:rPr>
          <w:rFonts w:ascii="Times New Roman" w:hAnsi="Times New Roman"/>
          <w:b/>
        </w:rPr>
        <w:br w:type="page"/>
      </w:r>
    </w:p>
    <w:p w14:paraId="69BD86F2" w14:textId="77777777" w:rsidR="00E81CEC" w:rsidRDefault="00690018">
      <w:pPr>
        <w:rPr>
          <w:rFonts w:ascii="Times New Roman" w:hAnsi="Times New Roman"/>
          <w:b/>
        </w:rPr>
      </w:pPr>
      <w:r w:rsidRPr="00E8015D">
        <w:rPr>
          <w:rFonts w:ascii="Times New Roman" w:hAnsi="Times New Roman"/>
          <w:b/>
        </w:rPr>
        <w:lastRenderedPageBreak/>
        <w:t>Conclusion</w:t>
      </w:r>
      <w:r w:rsidR="00257187">
        <w:rPr>
          <w:rFonts w:ascii="Times New Roman" w:hAnsi="Times New Roman"/>
          <w:b/>
        </w:rPr>
        <w:t>s</w:t>
      </w:r>
    </w:p>
    <w:p w14:paraId="26EEF03F" w14:textId="77777777" w:rsidR="007D55B5" w:rsidRDefault="007D55B5" w:rsidP="007D55B5">
      <w:pPr>
        <w:rPr>
          <w:rFonts w:ascii="Times New Roman" w:hAnsi="Times New Roman"/>
        </w:rPr>
      </w:pPr>
      <w:r w:rsidRPr="007D55B5">
        <w:rPr>
          <w:rFonts w:ascii="Times New Roman" w:hAnsi="Times New Roman"/>
        </w:rPr>
        <w:t>Lung cancer screening based on low dose CT detected around one third participated with indeterminate abnormalities, which needed further evaluation and created an undesirable burden on the healthcare system. Currently, the guideline recommended multiple sequential CT scan to detect the growth of the pulmonary nodule, or with PET and invasive procedure, which depend on risk stratification based on risk for lung cancer and size of the lesion. Several studies have shown application of tumor-specific, noninvasive biomarkers could modify the paradigm, while most studies are focused on Caucasian population.</w:t>
      </w:r>
    </w:p>
    <w:p w14:paraId="4203F648" w14:textId="77777777" w:rsidR="00423C5B" w:rsidRPr="007D55B5" w:rsidRDefault="00423C5B" w:rsidP="007D55B5">
      <w:pPr>
        <w:rPr>
          <w:rFonts w:ascii="Times New Roman" w:hAnsi="Times New Roman"/>
        </w:rPr>
      </w:pPr>
    </w:p>
    <w:p w14:paraId="37835DCE" w14:textId="5B9130DE" w:rsidR="007D55B5" w:rsidRDefault="007D55B5" w:rsidP="007D55B5">
      <w:pPr>
        <w:rPr>
          <w:rFonts w:ascii="Times New Roman" w:hAnsi="Times New Roman"/>
        </w:rPr>
      </w:pPr>
      <w:r w:rsidRPr="007D55B5">
        <w:rPr>
          <w:rFonts w:ascii="Times New Roman" w:hAnsi="Times New Roman"/>
        </w:rPr>
        <w:t xml:space="preserve">The current study is an extension of our previous single center study on a panel of serum markers to be used for the diagnosis of lung cancer in China. In this prospective, case-control and multicenter study, we firstly combined these markers with the most predictive imaging feature of lung cancer, nodule size, to stratify Chinese patients with indeterminate nodules into low- and high-risk groups. We developed and validated two models for the clinical application. The patient risk model is suggested for people with high risk factor of lung cancer living in rural area of Chinese, since it is without nodule information from CT scan. By this biomarker based panel, the local physician could efficiently stratification the population with high risk of lung cancer and transfer them for the further examination. While the nodule risk model is combined with CT scan result, which demonstrated better accuracy on risk predication than ACCP lung nodule </w:t>
      </w:r>
      <w:r w:rsidR="00FE05FB">
        <w:rPr>
          <w:rFonts w:ascii="Times New Roman" w:hAnsi="Times New Roman"/>
        </w:rPr>
        <w:t xml:space="preserve">risk </w:t>
      </w:r>
      <w:r w:rsidRPr="007D55B5">
        <w:rPr>
          <w:rFonts w:ascii="Times New Roman" w:hAnsi="Times New Roman"/>
        </w:rPr>
        <w:t xml:space="preserve">model. Those individuals assigned to a high-risk category suggested to receive more immediate intervention with a biopsy, PET, or close surveillance. While patients in the low-risk groups could be followed with less frequent sequential CT scan. So, it could be applied to evaluate a patient with lung nodule before and to avoid the unnecessary invasive procedure, such as biopsy or surgery. </w:t>
      </w:r>
    </w:p>
    <w:p w14:paraId="2D0C024C" w14:textId="77777777" w:rsidR="00423C5B" w:rsidRPr="007D55B5" w:rsidRDefault="00423C5B" w:rsidP="007D55B5">
      <w:pPr>
        <w:rPr>
          <w:rFonts w:ascii="Times New Roman" w:hAnsi="Times New Roman"/>
        </w:rPr>
      </w:pPr>
    </w:p>
    <w:p w14:paraId="45B27529" w14:textId="77777777" w:rsidR="007D55B5" w:rsidRDefault="007D55B5" w:rsidP="007D55B5">
      <w:pPr>
        <w:rPr>
          <w:rFonts w:ascii="Times New Roman" w:hAnsi="Times New Roman"/>
        </w:rPr>
      </w:pPr>
      <w:r w:rsidRPr="007D55B5">
        <w:rPr>
          <w:rFonts w:ascii="Times New Roman" w:hAnsi="Times New Roman"/>
        </w:rPr>
        <w:t xml:space="preserve">We enrolled patients in this study in the content of several tertiary medical centers, additional studies are designed to determine the impact of integrating serum biomarker result with nodule size among a screening program. Currently, we are launching a </w:t>
      </w:r>
      <w:r w:rsidRPr="007D55B5">
        <w:rPr>
          <w:rFonts w:ascii="Times New Roman" w:hAnsi="Times New Roman"/>
        </w:rPr>
        <w:lastRenderedPageBreak/>
        <w:t xml:space="preserve">large-scale lung cancer screening program based on these two models and it is expected to improve early diagnosis and decrease mortality of lung cancer in China. </w:t>
      </w:r>
      <w:r w:rsidR="00EB2CA3">
        <w:rPr>
          <w:rFonts w:ascii="Times New Roman" w:hAnsi="Times New Roman"/>
        </w:rPr>
        <w:t>These studies are expected to</w:t>
      </w:r>
      <w:r w:rsidRPr="007D55B5">
        <w:rPr>
          <w:rFonts w:ascii="Times New Roman" w:hAnsi="Times New Roman"/>
        </w:rPr>
        <w:t xml:space="preserve"> define the frequency and use of sequential follow-up imaging or repeat serum marker evaluation </w:t>
      </w:r>
      <w:r w:rsidR="00EB2CA3">
        <w:rPr>
          <w:rFonts w:ascii="Times New Roman" w:hAnsi="Times New Roman"/>
        </w:rPr>
        <w:t>for</w:t>
      </w:r>
      <w:r w:rsidRPr="007D55B5">
        <w:rPr>
          <w:rFonts w:ascii="Times New Roman" w:hAnsi="Times New Roman"/>
        </w:rPr>
        <w:t xml:space="preserve"> a more efficient </w:t>
      </w:r>
      <w:r w:rsidR="00EB2CA3">
        <w:rPr>
          <w:rFonts w:ascii="Times New Roman" w:hAnsi="Times New Roman"/>
        </w:rPr>
        <w:t xml:space="preserve">and effective </w:t>
      </w:r>
      <w:r w:rsidRPr="007D55B5">
        <w:rPr>
          <w:rFonts w:ascii="Times New Roman" w:hAnsi="Times New Roman"/>
        </w:rPr>
        <w:t xml:space="preserve">approach for </w:t>
      </w:r>
      <w:r w:rsidR="00EB2CA3">
        <w:rPr>
          <w:rFonts w:ascii="Times New Roman" w:hAnsi="Times New Roman"/>
        </w:rPr>
        <w:t xml:space="preserve">high-risk </w:t>
      </w:r>
      <w:r w:rsidRPr="007D55B5">
        <w:rPr>
          <w:rFonts w:ascii="Times New Roman" w:hAnsi="Times New Roman"/>
        </w:rPr>
        <w:t>patients with indeterminate pulmonary nodule</w:t>
      </w:r>
      <w:r w:rsidR="00EB2CA3">
        <w:rPr>
          <w:rFonts w:ascii="Times New Roman" w:hAnsi="Times New Roman"/>
        </w:rPr>
        <w:t>s</w:t>
      </w:r>
      <w:r w:rsidRPr="007D55B5">
        <w:rPr>
          <w:rFonts w:ascii="Times New Roman" w:hAnsi="Times New Roman"/>
        </w:rPr>
        <w:t xml:space="preserve">.  </w:t>
      </w:r>
    </w:p>
    <w:p w14:paraId="6A45911D" w14:textId="77777777" w:rsidR="00674EC2" w:rsidRDefault="00674EC2" w:rsidP="007D55B5">
      <w:pPr>
        <w:rPr>
          <w:rFonts w:ascii="Times New Roman" w:hAnsi="Times New Roman"/>
        </w:rPr>
      </w:pPr>
    </w:p>
    <w:p w14:paraId="5178D29F" w14:textId="763A3DD3" w:rsidR="00CD6AA8" w:rsidRDefault="00CD6AA8" w:rsidP="00330941">
      <w:pPr>
        <w:rPr>
          <w:rFonts w:ascii="Times New Roman" w:hAnsi="Times New Roman"/>
          <w:b/>
        </w:rPr>
      </w:pPr>
      <w:r w:rsidRPr="00CD6AA8">
        <w:rPr>
          <w:rFonts w:ascii="Times New Roman" w:hAnsi="Times New Roman"/>
          <w:b/>
        </w:rPr>
        <w:t>Contributions of authors</w:t>
      </w:r>
    </w:p>
    <w:p w14:paraId="3362BD71" w14:textId="29F364F2" w:rsidR="00CD6AA8" w:rsidRDefault="00CD6AA8" w:rsidP="00330941">
      <w:pPr>
        <w:rPr>
          <w:rFonts w:ascii="Times New Roman" w:hAnsi="Times New Roman"/>
        </w:rPr>
      </w:pPr>
      <w:proofErr w:type="spellStart"/>
      <w:r>
        <w:rPr>
          <w:rFonts w:ascii="Times New Roman" w:hAnsi="Times New Roman"/>
        </w:rPr>
        <w:t>Daw</w:t>
      </w:r>
      <w:r w:rsidRPr="00330941">
        <w:rPr>
          <w:rFonts w:ascii="Times New Roman" w:hAnsi="Times New Roman"/>
        </w:rPr>
        <w:t>ei</w:t>
      </w:r>
      <w:proofErr w:type="spellEnd"/>
      <w:r w:rsidRPr="00330941">
        <w:rPr>
          <w:rFonts w:ascii="Times New Roman" w:hAnsi="Times New Roman"/>
        </w:rPr>
        <w:t xml:space="preserve"> Yang</w:t>
      </w:r>
      <w:r>
        <w:rPr>
          <w:rFonts w:ascii="Times New Roman" w:hAnsi="Times New Roman"/>
        </w:rPr>
        <w:t xml:space="preserve"> and </w:t>
      </w:r>
      <w:proofErr w:type="spellStart"/>
      <w:r>
        <w:rPr>
          <w:rFonts w:ascii="Times New Roman" w:hAnsi="Times New Roman"/>
        </w:rPr>
        <w:t>Xiaoju</w:t>
      </w:r>
      <w:proofErr w:type="spellEnd"/>
      <w:r>
        <w:rPr>
          <w:rFonts w:ascii="Times New Roman" w:hAnsi="Times New Roman"/>
        </w:rPr>
        <w:t xml:space="preserve"> Zhang</w:t>
      </w:r>
      <w:r w:rsidRPr="00330941">
        <w:rPr>
          <w:rFonts w:ascii="Times New Roman" w:hAnsi="Times New Roman"/>
        </w:rPr>
        <w:t xml:space="preserve"> had full access to all of the data in the study and take responsibility for the integrity of the data and the acc</w:t>
      </w:r>
      <w:r>
        <w:rPr>
          <w:rFonts w:ascii="Times New Roman" w:hAnsi="Times New Roman"/>
        </w:rPr>
        <w:t xml:space="preserve">uracy of the data analysis. </w:t>
      </w:r>
      <w:proofErr w:type="spellStart"/>
      <w:r>
        <w:rPr>
          <w:rFonts w:ascii="Times New Roman" w:hAnsi="Times New Roman"/>
        </w:rPr>
        <w:t>Daw</w:t>
      </w:r>
      <w:r w:rsidRPr="00330941">
        <w:rPr>
          <w:rFonts w:ascii="Times New Roman" w:hAnsi="Times New Roman"/>
        </w:rPr>
        <w:t>ei</w:t>
      </w:r>
      <w:proofErr w:type="spellEnd"/>
      <w:r w:rsidRPr="00330941">
        <w:rPr>
          <w:rFonts w:ascii="Times New Roman" w:hAnsi="Times New Roman"/>
        </w:rPr>
        <w:t xml:space="preserve"> Yang contributed to the study design, laboratory work, intellectual discussion of the results, statistical analysis, and writing of the article and approved the submitted article. </w:t>
      </w:r>
      <w:proofErr w:type="spellStart"/>
      <w:r>
        <w:rPr>
          <w:rFonts w:ascii="Times New Roman" w:hAnsi="Times New Roman"/>
        </w:rPr>
        <w:t>Xiaoju</w:t>
      </w:r>
      <w:proofErr w:type="spellEnd"/>
      <w:r>
        <w:rPr>
          <w:rFonts w:ascii="Times New Roman" w:hAnsi="Times New Roman"/>
        </w:rPr>
        <w:t xml:space="preserve"> Zhang</w:t>
      </w:r>
      <w:r w:rsidRPr="00330941">
        <w:rPr>
          <w:rFonts w:ascii="Times New Roman" w:hAnsi="Times New Roman"/>
        </w:rPr>
        <w:t xml:space="preserve"> contributed to the study design and subject recruitment and approved the submitted article. </w:t>
      </w:r>
      <w:r>
        <w:rPr>
          <w:rFonts w:ascii="Times New Roman" w:hAnsi="Times New Roman"/>
        </w:rPr>
        <w:t xml:space="preserve">Jun Ni, Bin Wang, </w:t>
      </w:r>
      <w:proofErr w:type="spellStart"/>
      <w:r>
        <w:rPr>
          <w:rFonts w:ascii="Times New Roman" w:hAnsi="Times New Roman"/>
        </w:rPr>
        <w:t>Jianya</w:t>
      </w:r>
      <w:proofErr w:type="spellEnd"/>
      <w:r>
        <w:rPr>
          <w:rFonts w:ascii="Times New Roman" w:hAnsi="Times New Roman"/>
        </w:rPr>
        <w:t xml:space="preserve"> Zhang, </w:t>
      </w:r>
      <w:proofErr w:type="spellStart"/>
      <w:r>
        <w:rPr>
          <w:rFonts w:ascii="Times New Roman" w:hAnsi="Times New Roman"/>
        </w:rPr>
        <w:t>Yafei</w:t>
      </w:r>
      <w:proofErr w:type="spellEnd"/>
      <w:r>
        <w:rPr>
          <w:rFonts w:ascii="Times New Roman" w:hAnsi="Times New Roman"/>
        </w:rPr>
        <w:t xml:space="preserve"> Zhang, </w:t>
      </w:r>
      <w:proofErr w:type="spellStart"/>
      <w:r>
        <w:rPr>
          <w:rFonts w:ascii="Times New Roman" w:hAnsi="Times New Roman"/>
        </w:rPr>
        <w:t>Lijie</w:t>
      </w:r>
      <w:proofErr w:type="spellEnd"/>
      <w:r>
        <w:rPr>
          <w:rFonts w:ascii="Times New Roman" w:hAnsi="Times New Roman"/>
        </w:rPr>
        <w:t xml:space="preserve"> Wang, </w:t>
      </w:r>
      <w:proofErr w:type="spellStart"/>
      <w:r>
        <w:rPr>
          <w:rFonts w:ascii="Times New Roman" w:hAnsi="Times New Roman"/>
        </w:rPr>
        <w:t>Zhihong</w:t>
      </w:r>
      <w:proofErr w:type="spellEnd"/>
      <w:r>
        <w:rPr>
          <w:rFonts w:ascii="Times New Roman" w:hAnsi="Times New Roman"/>
        </w:rPr>
        <w:t xml:space="preserve"> Xu, Li Zhang, </w:t>
      </w:r>
      <w:proofErr w:type="spellStart"/>
      <w:r>
        <w:rPr>
          <w:rFonts w:ascii="Times New Roman" w:hAnsi="Times New Roman"/>
        </w:rPr>
        <w:t>Guoming</w:t>
      </w:r>
      <w:proofErr w:type="spellEnd"/>
      <w:r>
        <w:rPr>
          <w:rFonts w:ascii="Times New Roman" w:hAnsi="Times New Roman"/>
        </w:rPr>
        <w:t xml:space="preserve"> Wu, Yong Song, </w:t>
      </w:r>
      <w:proofErr w:type="spellStart"/>
      <w:r>
        <w:rPr>
          <w:rFonts w:ascii="Times New Roman" w:hAnsi="Times New Roman"/>
        </w:rPr>
        <w:t>Jia</w:t>
      </w:r>
      <w:proofErr w:type="spellEnd"/>
      <w:r>
        <w:rPr>
          <w:rFonts w:ascii="Times New Roman" w:hAnsi="Times New Roman"/>
        </w:rPr>
        <w:t>-</w:t>
      </w:r>
      <w:proofErr w:type="gramStart"/>
      <w:r>
        <w:rPr>
          <w:rFonts w:ascii="Times New Roman" w:hAnsi="Times New Roman"/>
        </w:rPr>
        <w:t>an</w:t>
      </w:r>
      <w:proofErr w:type="gramEnd"/>
      <w:r>
        <w:rPr>
          <w:rFonts w:ascii="Times New Roman" w:hAnsi="Times New Roman"/>
        </w:rPr>
        <w:t xml:space="preserve"> Hu, Yong Zhang</w:t>
      </w:r>
      <w:r w:rsidRPr="00330941">
        <w:rPr>
          <w:rFonts w:ascii="Times New Roman" w:hAnsi="Times New Roman"/>
        </w:rPr>
        <w:t xml:space="preserve"> </w:t>
      </w:r>
      <w:r>
        <w:rPr>
          <w:rFonts w:ascii="Times New Roman" w:hAnsi="Times New Roman"/>
        </w:rPr>
        <w:t xml:space="preserve">and </w:t>
      </w:r>
      <w:proofErr w:type="spellStart"/>
      <w:r>
        <w:rPr>
          <w:rFonts w:ascii="Times New Roman" w:hAnsi="Times New Roman"/>
        </w:rPr>
        <w:t>Yuanlin</w:t>
      </w:r>
      <w:proofErr w:type="spellEnd"/>
      <w:r>
        <w:rPr>
          <w:rFonts w:ascii="Times New Roman" w:hAnsi="Times New Roman"/>
        </w:rPr>
        <w:t xml:space="preserve"> Song </w:t>
      </w:r>
      <w:r w:rsidRPr="00330941">
        <w:rPr>
          <w:rFonts w:ascii="Times New Roman" w:hAnsi="Times New Roman"/>
        </w:rPr>
        <w:t xml:space="preserve">contributed to the subject recruitment and approved the submitted article. </w:t>
      </w:r>
      <w:r>
        <w:rPr>
          <w:rFonts w:ascii="Times New Roman" w:hAnsi="Times New Roman"/>
        </w:rPr>
        <w:t xml:space="preserve">Charles Powell </w:t>
      </w:r>
      <w:r w:rsidRPr="00330941">
        <w:rPr>
          <w:rFonts w:ascii="Times New Roman" w:hAnsi="Times New Roman"/>
        </w:rPr>
        <w:t xml:space="preserve">contributed to the study design and intellectual discussion of the results and approved the submitted article. </w:t>
      </w:r>
      <w:r>
        <w:rPr>
          <w:rFonts w:ascii="Times New Roman" w:hAnsi="Times New Roman"/>
        </w:rPr>
        <w:t xml:space="preserve">Jian Zhou and </w:t>
      </w:r>
      <w:proofErr w:type="spellStart"/>
      <w:r>
        <w:rPr>
          <w:rFonts w:ascii="Times New Roman" w:hAnsi="Times New Roman"/>
        </w:rPr>
        <w:t>Chunxue</w:t>
      </w:r>
      <w:proofErr w:type="spellEnd"/>
      <w:r>
        <w:rPr>
          <w:rFonts w:ascii="Times New Roman" w:hAnsi="Times New Roman"/>
        </w:rPr>
        <w:t xml:space="preserve"> Bai con</w:t>
      </w:r>
      <w:r w:rsidRPr="00330941">
        <w:rPr>
          <w:rFonts w:ascii="Times New Roman" w:hAnsi="Times New Roman"/>
        </w:rPr>
        <w:t>tributed to the application for the study grant, study design, subject recruitment, and intellectual discussion of the results and approved the submitted article.</w:t>
      </w:r>
    </w:p>
    <w:p w14:paraId="79744E89" w14:textId="77777777" w:rsidR="00CD6AA8" w:rsidRDefault="00CD6AA8" w:rsidP="00330941">
      <w:pPr>
        <w:rPr>
          <w:rFonts w:ascii="Times New Roman" w:hAnsi="Times New Roman"/>
          <w:b/>
        </w:rPr>
      </w:pPr>
    </w:p>
    <w:p w14:paraId="09DD02F8" w14:textId="2B964CC6" w:rsidR="00330941" w:rsidRPr="00330941" w:rsidRDefault="00674EC2" w:rsidP="00330941">
      <w:pPr>
        <w:rPr>
          <w:rFonts w:ascii="Times New Roman" w:hAnsi="Times New Roman"/>
          <w:b/>
        </w:rPr>
      </w:pPr>
      <w:r w:rsidRPr="00330941">
        <w:rPr>
          <w:rFonts w:ascii="Times New Roman" w:hAnsi="Times New Roman"/>
          <w:b/>
        </w:rPr>
        <w:t>Acknowledge</w:t>
      </w:r>
      <w:r w:rsidR="00F34BA5">
        <w:rPr>
          <w:rFonts w:ascii="Times New Roman" w:hAnsi="Times New Roman"/>
          <w:b/>
        </w:rPr>
        <w:t>ments</w:t>
      </w:r>
    </w:p>
    <w:p w14:paraId="7EC79A1D" w14:textId="364FAED8" w:rsidR="00674EC2" w:rsidRDefault="00330941" w:rsidP="00330941">
      <w:pPr>
        <w:rPr>
          <w:rFonts w:ascii="Times New Roman" w:hAnsi="Times New Roman"/>
        </w:rPr>
      </w:pPr>
      <w:r w:rsidRPr="00330941">
        <w:rPr>
          <w:rFonts w:ascii="Times New Roman" w:hAnsi="Times New Roman"/>
        </w:rPr>
        <w:t xml:space="preserve">We thank the study participants and their families and are grateful for the collaboration received from the </w:t>
      </w:r>
      <w:proofErr w:type="spellStart"/>
      <w:r w:rsidRPr="00330941">
        <w:rPr>
          <w:rFonts w:ascii="Times New Roman" w:hAnsi="Times New Roman"/>
        </w:rPr>
        <w:t>Zhongshan</w:t>
      </w:r>
      <w:proofErr w:type="spellEnd"/>
      <w:r w:rsidRPr="00330941">
        <w:rPr>
          <w:rFonts w:ascii="Times New Roman" w:hAnsi="Times New Roman"/>
        </w:rPr>
        <w:t xml:space="preserve"> Hospitals, </w:t>
      </w:r>
      <w:proofErr w:type="spellStart"/>
      <w:r w:rsidRPr="00330941">
        <w:rPr>
          <w:rFonts w:ascii="Times New Roman" w:hAnsi="Times New Roman"/>
        </w:rPr>
        <w:t>Fudan</w:t>
      </w:r>
      <w:proofErr w:type="spellEnd"/>
      <w:r w:rsidRPr="00330941">
        <w:rPr>
          <w:rFonts w:ascii="Times New Roman" w:hAnsi="Times New Roman"/>
        </w:rPr>
        <w:t xml:space="preserve"> University</w:t>
      </w:r>
      <w:r>
        <w:rPr>
          <w:rFonts w:ascii="Times New Roman" w:hAnsi="Times New Roman"/>
        </w:rPr>
        <w:t xml:space="preserve">, </w:t>
      </w:r>
      <w:r w:rsidRPr="00330941">
        <w:rPr>
          <w:rFonts w:ascii="Times New Roman" w:hAnsi="Times New Roman"/>
        </w:rPr>
        <w:t>Henan Provincial People’s Hospital</w:t>
      </w:r>
      <w:r>
        <w:rPr>
          <w:rFonts w:ascii="Times New Roman" w:hAnsi="Times New Roman"/>
        </w:rPr>
        <w:t xml:space="preserve">, </w:t>
      </w:r>
      <w:r w:rsidRPr="00330941">
        <w:rPr>
          <w:rFonts w:ascii="Times New Roman" w:hAnsi="Times New Roman"/>
        </w:rPr>
        <w:t>Peking Union Medical College Hospital</w:t>
      </w:r>
      <w:r>
        <w:rPr>
          <w:rFonts w:ascii="Times New Roman" w:hAnsi="Times New Roman"/>
        </w:rPr>
        <w:t xml:space="preserve">, </w:t>
      </w:r>
      <w:proofErr w:type="spellStart"/>
      <w:r w:rsidRPr="00330941">
        <w:rPr>
          <w:rFonts w:ascii="Times New Roman" w:hAnsi="Times New Roman"/>
        </w:rPr>
        <w:t>Xinqiao</w:t>
      </w:r>
      <w:proofErr w:type="spellEnd"/>
      <w:r w:rsidRPr="00330941">
        <w:rPr>
          <w:rFonts w:ascii="Times New Roman" w:hAnsi="Times New Roman"/>
        </w:rPr>
        <w:t xml:space="preserve"> Hospital, the Th</w:t>
      </w:r>
      <w:r>
        <w:rPr>
          <w:rFonts w:ascii="Times New Roman" w:hAnsi="Times New Roman"/>
        </w:rPr>
        <w:t xml:space="preserve">ird Military Medical University and </w:t>
      </w:r>
      <w:proofErr w:type="spellStart"/>
      <w:r w:rsidRPr="00330941">
        <w:rPr>
          <w:rFonts w:ascii="Times New Roman" w:hAnsi="Times New Roman"/>
        </w:rPr>
        <w:t>Jinling</w:t>
      </w:r>
      <w:proofErr w:type="spellEnd"/>
      <w:r w:rsidRPr="00330941">
        <w:rPr>
          <w:rFonts w:ascii="Times New Roman" w:hAnsi="Times New Roman"/>
        </w:rPr>
        <w:t xml:space="preserve"> Hospital, Nanjing University School of Medicine and the staff.</w:t>
      </w:r>
    </w:p>
    <w:p w14:paraId="4A704950" w14:textId="77777777" w:rsidR="007D55B5" w:rsidRDefault="007D55B5">
      <w:pPr>
        <w:widowControl/>
        <w:jc w:val="left"/>
        <w:rPr>
          <w:rFonts w:ascii="Times New Roman" w:hAnsi="Times New Roman"/>
        </w:rPr>
      </w:pPr>
      <w:r>
        <w:rPr>
          <w:rFonts w:ascii="Times New Roman" w:hAnsi="Times New Roman"/>
        </w:rPr>
        <w:br w:type="page"/>
      </w:r>
    </w:p>
    <w:p w14:paraId="50B968CA" w14:textId="77777777" w:rsidR="00E81CEC" w:rsidRDefault="00690018" w:rsidP="007D55B5">
      <w:pPr>
        <w:rPr>
          <w:rFonts w:ascii="Times New Roman" w:hAnsi="Times New Roman"/>
        </w:rPr>
      </w:pPr>
      <w:r w:rsidRPr="00E8015D">
        <w:rPr>
          <w:rFonts w:ascii="Times New Roman" w:hAnsi="Times New Roman"/>
          <w:b/>
        </w:rPr>
        <w:lastRenderedPageBreak/>
        <w:t>Reference</w:t>
      </w:r>
    </w:p>
    <w:p w14:paraId="73F5E858" w14:textId="77777777" w:rsidR="00E81CEC" w:rsidRDefault="00E81CEC">
      <w:pPr>
        <w:rPr>
          <w:rFonts w:ascii="Times New Roman" w:hAnsi="Times New Roman"/>
        </w:rPr>
      </w:pPr>
    </w:p>
    <w:p w14:paraId="3BDF6571" w14:textId="77777777" w:rsidR="00A661B7" w:rsidRPr="008D2E36" w:rsidRDefault="001F43F8" w:rsidP="00A661B7">
      <w:pPr>
        <w:ind w:left="720" w:hanging="720"/>
        <w:rPr>
          <w:noProof/>
        </w:rPr>
      </w:pPr>
      <w:r>
        <w:rPr>
          <w:rFonts w:ascii="Times New Roman" w:hAnsi="Times New Roman"/>
        </w:rPr>
        <w:fldChar w:fldCharType="begin"/>
      </w:r>
      <w:r w:rsidR="00C539CF">
        <w:rPr>
          <w:rFonts w:ascii="Times New Roman" w:hAnsi="Times New Roman"/>
        </w:rPr>
        <w:instrText xml:space="preserve"> ADDIN EN.REFLIST </w:instrText>
      </w:r>
      <w:r>
        <w:rPr>
          <w:rFonts w:ascii="Times New Roman" w:hAnsi="Times New Roman"/>
        </w:rPr>
        <w:fldChar w:fldCharType="separate"/>
      </w:r>
      <w:r w:rsidR="00491874" w:rsidRPr="00D87308">
        <w:rPr>
          <w:noProof/>
        </w:rPr>
        <w:t>1</w:t>
      </w:r>
      <w:r w:rsidR="00491874" w:rsidRPr="00D87308">
        <w:rPr>
          <w:noProof/>
        </w:rPr>
        <w:tab/>
      </w:r>
      <w:r w:rsidR="00491874" w:rsidRPr="008D2E36">
        <w:rPr>
          <w:noProof/>
        </w:rPr>
        <w:t>Yang</w:t>
      </w:r>
      <w:r w:rsidR="00A661B7" w:rsidRPr="008D2E36">
        <w:rPr>
          <w:noProof/>
        </w:rPr>
        <w:t xml:space="preserve"> G</w:t>
      </w:r>
      <w:r w:rsidR="00491874" w:rsidRPr="008D2E36">
        <w:rPr>
          <w:noProof/>
        </w:rPr>
        <w:t>, Hu J, Rao KQ, Ma J, Rao C, Lopez AD</w:t>
      </w:r>
      <w:r w:rsidR="00A661B7" w:rsidRPr="008D2E36">
        <w:rPr>
          <w:noProof/>
        </w:rPr>
        <w:t xml:space="preserve">. et al. Mortality registration and surveillance in China: history, current situation and challenges. </w:t>
      </w:r>
      <w:r w:rsidR="00D87308" w:rsidRPr="008D2E36">
        <w:rPr>
          <w:i/>
          <w:noProof/>
        </w:rPr>
        <w:t>Popul H</w:t>
      </w:r>
      <w:r w:rsidR="00A661B7" w:rsidRPr="008D2E36">
        <w:rPr>
          <w:i/>
          <w:noProof/>
        </w:rPr>
        <w:t>eal</w:t>
      </w:r>
      <w:r w:rsidR="00D87308" w:rsidRPr="008D2E36">
        <w:rPr>
          <w:i/>
          <w:noProof/>
        </w:rPr>
        <w:t>th Metr.</w:t>
      </w:r>
      <w:r w:rsidR="00A661B7" w:rsidRPr="008D2E36">
        <w:rPr>
          <w:noProof/>
        </w:rPr>
        <w:t xml:space="preserve"> </w:t>
      </w:r>
      <w:r w:rsidR="00D87308" w:rsidRPr="008D2E36">
        <w:rPr>
          <w:noProof/>
        </w:rPr>
        <w:t>2005;</w:t>
      </w:r>
      <w:r w:rsidR="00A661B7" w:rsidRPr="008D2E36">
        <w:rPr>
          <w:noProof/>
        </w:rPr>
        <w:t>3</w:t>
      </w:r>
      <w:r w:rsidR="00D87308" w:rsidRPr="008D2E36">
        <w:rPr>
          <w:noProof/>
        </w:rPr>
        <w:t>(</w:t>
      </w:r>
      <w:r w:rsidR="00A661B7" w:rsidRPr="008D2E36">
        <w:rPr>
          <w:noProof/>
        </w:rPr>
        <w:t>1</w:t>
      </w:r>
      <w:r w:rsidR="00D87308" w:rsidRPr="008D2E36">
        <w:rPr>
          <w:noProof/>
        </w:rPr>
        <w:t>):3</w:t>
      </w:r>
      <w:r w:rsidR="00A661B7" w:rsidRPr="008D2E36">
        <w:rPr>
          <w:noProof/>
        </w:rPr>
        <w:t>.</w:t>
      </w:r>
    </w:p>
    <w:p w14:paraId="04436211" w14:textId="77777777" w:rsidR="00A661B7" w:rsidRPr="008D2E36" w:rsidRDefault="00433E9D" w:rsidP="00A661B7">
      <w:pPr>
        <w:ind w:left="720" w:hanging="720"/>
        <w:rPr>
          <w:noProof/>
        </w:rPr>
      </w:pPr>
      <w:r w:rsidRPr="008D2E36">
        <w:rPr>
          <w:noProof/>
        </w:rPr>
        <w:t>2</w:t>
      </w:r>
      <w:r w:rsidRPr="008D2E36">
        <w:rPr>
          <w:noProof/>
        </w:rPr>
        <w:tab/>
        <w:t>Chen</w:t>
      </w:r>
      <w:r w:rsidR="00A661B7" w:rsidRPr="008D2E36">
        <w:rPr>
          <w:noProof/>
        </w:rPr>
        <w:t xml:space="preserve"> W</w:t>
      </w:r>
      <w:r w:rsidRPr="008D2E36">
        <w:rPr>
          <w:noProof/>
        </w:rPr>
        <w:t>, Zheng R, Baade PD, et al</w:t>
      </w:r>
      <w:r w:rsidR="00A661B7" w:rsidRPr="008D2E36">
        <w:rPr>
          <w:noProof/>
        </w:rPr>
        <w:t xml:space="preserve">. Cancer statistics in China, 2015. </w:t>
      </w:r>
      <w:r w:rsidR="00A661B7" w:rsidRPr="008D2E36">
        <w:rPr>
          <w:i/>
          <w:noProof/>
        </w:rPr>
        <w:t>CA</w:t>
      </w:r>
      <w:r w:rsidRPr="008D2E36">
        <w:rPr>
          <w:i/>
          <w:noProof/>
        </w:rPr>
        <w:t xml:space="preserve"> C</w:t>
      </w:r>
      <w:r w:rsidR="00A661B7" w:rsidRPr="008D2E36">
        <w:rPr>
          <w:i/>
          <w:noProof/>
        </w:rPr>
        <w:t xml:space="preserve">ancer </w:t>
      </w:r>
      <w:r w:rsidRPr="008D2E36">
        <w:rPr>
          <w:i/>
          <w:noProof/>
        </w:rPr>
        <w:t>J Clin.</w:t>
      </w:r>
      <w:r w:rsidR="00A661B7" w:rsidRPr="008D2E36">
        <w:rPr>
          <w:noProof/>
        </w:rPr>
        <w:t xml:space="preserve"> </w:t>
      </w:r>
      <w:r w:rsidRPr="008D2E36">
        <w:rPr>
          <w:noProof/>
        </w:rPr>
        <w:t>2016;</w:t>
      </w:r>
      <w:r w:rsidR="00A661B7" w:rsidRPr="008D2E36">
        <w:rPr>
          <w:noProof/>
        </w:rPr>
        <w:t>66</w:t>
      </w:r>
      <w:r w:rsidRPr="008D2E36">
        <w:rPr>
          <w:noProof/>
        </w:rPr>
        <w:t>(2):</w:t>
      </w:r>
      <w:r w:rsidR="00A661B7" w:rsidRPr="008D2E36">
        <w:rPr>
          <w:noProof/>
        </w:rPr>
        <w:t>115-132.</w:t>
      </w:r>
    </w:p>
    <w:p w14:paraId="2815DAA1" w14:textId="77777777" w:rsidR="00A661B7" w:rsidRPr="008D2E36" w:rsidRDefault="00A661B7" w:rsidP="00A661B7">
      <w:pPr>
        <w:ind w:left="720" w:hanging="720"/>
        <w:rPr>
          <w:noProof/>
        </w:rPr>
      </w:pPr>
      <w:r w:rsidRPr="008D2E36">
        <w:rPr>
          <w:noProof/>
        </w:rPr>
        <w:t>3</w:t>
      </w:r>
      <w:r w:rsidRPr="008D2E36">
        <w:rPr>
          <w:noProof/>
        </w:rPr>
        <w:tab/>
      </w:r>
      <w:r w:rsidR="00433E9D" w:rsidRPr="008D2E36">
        <w:rPr>
          <w:noProof/>
        </w:rPr>
        <w:t>Godtfredsen NS, Prescott E, Osler</w:t>
      </w:r>
      <w:r w:rsidRPr="008D2E36">
        <w:rPr>
          <w:noProof/>
        </w:rPr>
        <w:t xml:space="preserve"> M. Effect of smoking red</w:t>
      </w:r>
      <w:r w:rsidR="00433E9D" w:rsidRPr="008D2E36">
        <w:rPr>
          <w:noProof/>
        </w:rPr>
        <w:t>uction on lung cancer risk.</w:t>
      </w:r>
      <w:r w:rsidR="00433E9D" w:rsidRPr="008D2E36">
        <w:rPr>
          <w:i/>
          <w:noProof/>
        </w:rPr>
        <w:t xml:space="preserve"> JAMA</w:t>
      </w:r>
      <w:r w:rsidR="00433E9D" w:rsidRPr="008D2E36">
        <w:rPr>
          <w:noProof/>
        </w:rPr>
        <w:t>.</w:t>
      </w:r>
      <w:r w:rsidRPr="008D2E36">
        <w:rPr>
          <w:noProof/>
        </w:rPr>
        <w:t xml:space="preserve"> </w:t>
      </w:r>
      <w:r w:rsidR="00433E9D" w:rsidRPr="008D2E36">
        <w:rPr>
          <w:noProof/>
        </w:rPr>
        <w:t>2005;</w:t>
      </w:r>
      <w:r w:rsidRPr="008D2E36">
        <w:rPr>
          <w:noProof/>
        </w:rPr>
        <w:t>294</w:t>
      </w:r>
      <w:r w:rsidR="00433E9D" w:rsidRPr="008D2E36">
        <w:rPr>
          <w:noProof/>
        </w:rPr>
        <w:t>(12):1505-1510</w:t>
      </w:r>
      <w:r w:rsidRPr="008D2E36">
        <w:rPr>
          <w:noProof/>
        </w:rPr>
        <w:t>.</w:t>
      </w:r>
    </w:p>
    <w:p w14:paraId="69710BA8" w14:textId="77777777" w:rsidR="00A661B7" w:rsidRPr="008D2E36" w:rsidRDefault="00433E9D" w:rsidP="00A661B7">
      <w:pPr>
        <w:ind w:left="720" w:hanging="720"/>
        <w:rPr>
          <w:noProof/>
        </w:rPr>
      </w:pPr>
      <w:r w:rsidRPr="008D2E36">
        <w:rPr>
          <w:noProof/>
        </w:rPr>
        <w:t>4</w:t>
      </w:r>
      <w:r w:rsidRPr="008D2E36">
        <w:rPr>
          <w:noProof/>
        </w:rPr>
        <w:tab/>
        <w:t>Overholt RH, Woods F</w:t>
      </w:r>
      <w:r w:rsidR="00A661B7" w:rsidRPr="008D2E36">
        <w:rPr>
          <w:noProof/>
        </w:rPr>
        <w:t>M. Early diagnosis and treat</w:t>
      </w:r>
      <w:r w:rsidRPr="008D2E36">
        <w:rPr>
          <w:noProof/>
        </w:rPr>
        <w:t xml:space="preserve">ment of cancer of the lung. </w:t>
      </w:r>
      <w:r w:rsidRPr="008D2E36">
        <w:rPr>
          <w:i/>
          <w:noProof/>
        </w:rPr>
        <w:t>N Eng J Med</w:t>
      </w:r>
      <w:r w:rsidRPr="008D2E36">
        <w:rPr>
          <w:noProof/>
        </w:rPr>
        <w:t>. 1951;</w:t>
      </w:r>
      <w:r w:rsidR="00A661B7" w:rsidRPr="008D2E36">
        <w:rPr>
          <w:noProof/>
        </w:rPr>
        <w:t>245</w:t>
      </w:r>
      <w:r w:rsidRPr="008D2E36">
        <w:rPr>
          <w:noProof/>
        </w:rPr>
        <w:t>(15):</w:t>
      </w:r>
      <w:r w:rsidR="00A661B7" w:rsidRPr="008D2E36">
        <w:rPr>
          <w:noProof/>
        </w:rPr>
        <w:t>555-559.</w:t>
      </w:r>
    </w:p>
    <w:p w14:paraId="30D91C93" w14:textId="77777777" w:rsidR="00A661B7" w:rsidRPr="008D2E36" w:rsidRDefault="00A661B7" w:rsidP="00A661B7">
      <w:pPr>
        <w:ind w:left="720" w:hanging="720"/>
        <w:rPr>
          <w:noProof/>
        </w:rPr>
      </w:pPr>
      <w:r w:rsidRPr="008D2E36">
        <w:rPr>
          <w:noProof/>
        </w:rPr>
        <w:t>5</w:t>
      </w:r>
      <w:r w:rsidRPr="008D2E36">
        <w:rPr>
          <w:noProof/>
        </w:rPr>
        <w:tab/>
        <w:t>Peng</w:t>
      </w:r>
      <w:r w:rsidR="00433E9D" w:rsidRPr="008D2E36">
        <w:rPr>
          <w:noProof/>
        </w:rPr>
        <w:t xml:space="preserve"> H</w:t>
      </w:r>
      <w:r w:rsidRPr="008D2E36">
        <w:rPr>
          <w:noProof/>
        </w:rPr>
        <w:t>, H</w:t>
      </w:r>
      <w:r w:rsidR="00433E9D" w:rsidRPr="008D2E36">
        <w:rPr>
          <w:noProof/>
        </w:rPr>
        <w:t>an BH, LI XQ, Tao LN</w:t>
      </w:r>
      <w:r w:rsidRPr="008D2E36">
        <w:rPr>
          <w:noProof/>
        </w:rPr>
        <w:t xml:space="preserve">. Analysis of clinical characteristics and survival rates in 1279 lung cancer patients. </w:t>
      </w:r>
      <w:r w:rsidRPr="008D2E36">
        <w:rPr>
          <w:i/>
          <w:noProof/>
        </w:rPr>
        <w:t>China Oncology</w:t>
      </w:r>
      <w:r w:rsidR="00433E9D" w:rsidRPr="008D2E36">
        <w:rPr>
          <w:noProof/>
        </w:rPr>
        <w:t>. 2011;</w:t>
      </w:r>
      <w:r w:rsidR="00E27A80" w:rsidRPr="008D2E36">
        <w:rPr>
          <w:noProof/>
        </w:rPr>
        <w:t>21(</w:t>
      </w:r>
      <w:r w:rsidRPr="008D2E36">
        <w:rPr>
          <w:noProof/>
        </w:rPr>
        <w:t>5</w:t>
      </w:r>
      <w:r w:rsidR="00E27A80" w:rsidRPr="008D2E36">
        <w:rPr>
          <w:noProof/>
        </w:rPr>
        <w:t>):354-358</w:t>
      </w:r>
      <w:r w:rsidRPr="008D2E36">
        <w:rPr>
          <w:noProof/>
        </w:rPr>
        <w:t>.</w:t>
      </w:r>
    </w:p>
    <w:p w14:paraId="142A0680" w14:textId="77777777" w:rsidR="00A661B7" w:rsidRPr="008D2E36" w:rsidRDefault="00A661B7" w:rsidP="00A661B7">
      <w:pPr>
        <w:ind w:left="720" w:hanging="720"/>
        <w:rPr>
          <w:noProof/>
        </w:rPr>
      </w:pPr>
      <w:r w:rsidRPr="008D2E36">
        <w:rPr>
          <w:noProof/>
        </w:rPr>
        <w:t>6</w:t>
      </w:r>
      <w:r w:rsidRPr="008D2E36">
        <w:rPr>
          <w:noProof/>
        </w:rPr>
        <w:tab/>
      </w:r>
      <w:r w:rsidR="00EF416A" w:rsidRPr="008D2E36">
        <w:rPr>
          <w:noProof/>
        </w:rPr>
        <w:t xml:space="preserve">National Lung Screeing Trial Research Team, Aberle Dr, Adams Am, et al. </w:t>
      </w:r>
      <w:r w:rsidRPr="008D2E36">
        <w:rPr>
          <w:noProof/>
        </w:rPr>
        <w:t xml:space="preserve">Reduced lung-cancer mortality with low-dose computed tomographic screening. </w:t>
      </w:r>
      <w:r w:rsidRPr="008D2E36">
        <w:rPr>
          <w:i/>
          <w:noProof/>
        </w:rPr>
        <w:t>N Engl J Med</w:t>
      </w:r>
      <w:r w:rsidR="00EF416A" w:rsidRPr="008D2E36">
        <w:rPr>
          <w:noProof/>
        </w:rPr>
        <w:t>.</w:t>
      </w:r>
      <w:r w:rsidRPr="008D2E36">
        <w:rPr>
          <w:noProof/>
        </w:rPr>
        <w:t xml:space="preserve"> 2011</w:t>
      </w:r>
      <w:r w:rsidR="00EF416A" w:rsidRPr="008D2E36">
        <w:rPr>
          <w:noProof/>
        </w:rPr>
        <w:t>;365(5):395-409</w:t>
      </w:r>
      <w:r w:rsidRPr="008D2E36">
        <w:rPr>
          <w:noProof/>
        </w:rPr>
        <w:t>.</w:t>
      </w:r>
    </w:p>
    <w:p w14:paraId="2B4820D6" w14:textId="77777777" w:rsidR="00A661B7" w:rsidRPr="008D2E36" w:rsidRDefault="00EF416A" w:rsidP="00A661B7">
      <w:pPr>
        <w:ind w:left="720" w:hanging="720"/>
        <w:rPr>
          <w:noProof/>
        </w:rPr>
      </w:pPr>
      <w:r w:rsidRPr="008D2E36">
        <w:rPr>
          <w:noProof/>
        </w:rPr>
        <w:t>7</w:t>
      </w:r>
      <w:r w:rsidRPr="008D2E36">
        <w:rPr>
          <w:noProof/>
        </w:rPr>
        <w:tab/>
        <w:t>Horeweg N, van der Aalst CM, Thunnissen E,</w:t>
      </w:r>
      <w:r w:rsidR="00A661B7" w:rsidRPr="008D2E36">
        <w:rPr>
          <w:noProof/>
        </w:rPr>
        <w:t xml:space="preserve"> et al. Characteristics of lung cancers detected by computer tomography screening in the randomized NELSON trial. </w:t>
      </w:r>
      <w:r w:rsidR="00A661B7" w:rsidRPr="008D2E36">
        <w:rPr>
          <w:i/>
          <w:noProof/>
        </w:rPr>
        <w:t>Am</w:t>
      </w:r>
      <w:r w:rsidRPr="008D2E36">
        <w:rPr>
          <w:i/>
          <w:noProof/>
        </w:rPr>
        <w:t xml:space="preserve"> J Respir Crit Care Med</w:t>
      </w:r>
      <w:r w:rsidRPr="008D2E36">
        <w:rPr>
          <w:noProof/>
        </w:rPr>
        <w:t>. 2013;186(8):848-854</w:t>
      </w:r>
      <w:r w:rsidR="00A661B7" w:rsidRPr="008D2E36">
        <w:rPr>
          <w:noProof/>
        </w:rPr>
        <w:t>.</w:t>
      </w:r>
    </w:p>
    <w:p w14:paraId="09207E66" w14:textId="77777777" w:rsidR="00A661B7" w:rsidRPr="008D2E36" w:rsidRDefault="00A661B7" w:rsidP="00A661B7">
      <w:pPr>
        <w:ind w:left="720" w:hanging="720"/>
        <w:rPr>
          <w:noProof/>
        </w:rPr>
      </w:pPr>
      <w:r w:rsidRPr="008D2E36">
        <w:rPr>
          <w:noProof/>
        </w:rPr>
        <w:t>8</w:t>
      </w:r>
      <w:r w:rsidRPr="008D2E36">
        <w:rPr>
          <w:noProof/>
        </w:rPr>
        <w:tab/>
        <w:t>Infante M</w:t>
      </w:r>
      <w:r w:rsidR="00B334B8" w:rsidRPr="008D2E36">
        <w:rPr>
          <w:noProof/>
        </w:rPr>
        <w:t xml:space="preserve">, Cavuto S, Lutman FR, </w:t>
      </w:r>
      <w:r w:rsidRPr="008D2E36">
        <w:rPr>
          <w:noProof/>
        </w:rPr>
        <w:t xml:space="preserve">et al. Long-term follow-up results of the DANTE trial, a randomized study of lung cancer screening with spiral computed tomography. </w:t>
      </w:r>
      <w:r w:rsidR="00B334B8" w:rsidRPr="008D2E36">
        <w:rPr>
          <w:i/>
          <w:noProof/>
        </w:rPr>
        <w:t>Am J Respir Crit Care Med</w:t>
      </w:r>
      <w:r w:rsidR="00B334B8" w:rsidRPr="008D2E36">
        <w:rPr>
          <w:noProof/>
        </w:rPr>
        <w:t>.</w:t>
      </w:r>
      <w:r w:rsidRPr="008D2E36">
        <w:rPr>
          <w:noProof/>
        </w:rPr>
        <w:t xml:space="preserve"> </w:t>
      </w:r>
      <w:r w:rsidR="00B334B8" w:rsidRPr="008D2E36">
        <w:rPr>
          <w:noProof/>
        </w:rPr>
        <w:t>2015;</w:t>
      </w:r>
      <w:r w:rsidRPr="008D2E36">
        <w:rPr>
          <w:noProof/>
        </w:rPr>
        <w:t>191</w:t>
      </w:r>
      <w:r w:rsidR="00B334B8" w:rsidRPr="008D2E36">
        <w:rPr>
          <w:noProof/>
        </w:rPr>
        <w:t>(10):1166-1175</w:t>
      </w:r>
      <w:r w:rsidRPr="008D2E36">
        <w:rPr>
          <w:noProof/>
        </w:rPr>
        <w:t>.</w:t>
      </w:r>
    </w:p>
    <w:p w14:paraId="3E9DBB90" w14:textId="77777777" w:rsidR="00A661B7" w:rsidRPr="008D2E36" w:rsidRDefault="00A661B7" w:rsidP="00A661B7">
      <w:pPr>
        <w:ind w:left="720" w:hanging="720"/>
        <w:rPr>
          <w:noProof/>
        </w:rPr>
      </w:pPr>
      <w:r w:rsidRPr="008D2E36">
        <w:rPr>
          <w:noProof/>
        </w:rPr>
        <w:t>9</w:t>
      </w:r>
      <w:r w:rsidRPr="008D2E36">
        <w:rPr>
          <w:noProof/>
        </w:rPr>
        <w:tab/>
        <w:t>Wilson</w:t>
      </w:r>
      <w:r w:rsidR="00B334B8" w:rsidRPr="008D2E36">
        <w:rPr>
          <w:noProof/>
        </w:rPr>
        <w:t xml:space="preserve"> D</w:t>
      </w:r>
      <w:r w:rsidRPr="008D2E36">
        <w:rPr>
          <w:noProof/>
        </w:rPr>
        <w:t>O</w:t>
      </w:r>
      <w:r w:rsidR="00B334B8" w:rsidRPr="008D2E36">
        <w:rPr>
          <w:noProof/>
        </w:rPr>
        <w:t xml:space="preserve">, Weissfeld JL, Fuhrman CR, </w:t>
      </w:r>
      <w:r w:rsidRPr="008D2E36">
        <w:rPr>
          <w:noProof/>
        </w:rPr>
        <w:t xml:space="preserve">et al. The Pittsburgh Lung Screening Study (PLuSS) outcomes within 3 years of a first computed tomography scan. </w:t>
      </w:r>
      <w:r w:rsidR="00B334B8" w:rsidRPr="008D2E36">
        <w:rPr>
          <w:i/>
          <w:noProof/>
        </w:rPr>
        <w:t>Am J Respir Crit Care Med</w:t>
      </w:r>
      <w:r w:rsidR="00B334B8" w:rsidRPr="008D2E36">
        <w:rPr>
          <w:noProof/>
        </w:rPr>
        <w:t>. 2008;</w:t>
      </w:r>
      <w:r w:rsidRPr="008D2E36">
        <w:rPr>
          <w:noProof/>
        </w:rPr>
        <w:t>178</w:t>
      </w:r>
      <w:r w:rsidR="00B334B8" w:rsidRPr="008D2E36">
        <w:rPr>
          <w:noProof/>
        </w:rPr>
        <w:t>(9):956-961</w:t>
      </w:r>
      <w:r w:rsidRPr="008D2E36">
        <w:rPr>
          <w:noProof/>
        </w:rPr>
        <w:t>.</w:t>
      </w:r>
    </w:p>
    <w:p w14:paraId="4431591B" w14:textId="77777777" w:rsidR="00A661B7" w:rsidRPr="008D2E36" w:rsidRDefault="00B334B8" w:rsidP="00A661B7">
      <w:pPr>
        <w:ind w:left="720" w:hanging="720"/>
        <w:rPr>
          <w:noProof/>
        </w:rPr>
      </w:pPr>
      <w:r w:rsidRPr="008D2E36">
        <w:rPr>
          <w:noProof/>
        </w:rPr>
        <w:t>10</w:t>
      </w:r>
      <w:r w:rsidRPr="008D2E36">
        <w:rPr>
          <w:noProof/>
        </w:rPr>
        <w:tab/>
        <w:t>Gould M</w:t>
      </w:r>
      <w:r w:rsidR="00A661B7" w:rsidRPr="008D2E36">
        <w:rPr>
          <w:noProof/>
        </w:rPr>
        <w:t>K</w:t>
      </w:r>
      <w:r w:rsidRPr="008D2E36">
        <w:rPr>
          <w:noProof/>
        </w:rPr>
        <w:t xml:space="preserve">, Donington J, Lynch WR, </w:t>
      </w:r>
      <w:r w:rsidR="00A661B7" w:rsidRPr="008D2E36">
        <w:rPr>
          <w:noProof/>
        </w:rPr>
        <w:t>et al. Evaluation of individuals with pulmonary nodules: Wh</w:t>
      </w:r>
      <w:r w:rsidRPr="008D2E36">
        <w:rPr>
          <w:noProof/>
        </w:rPr>
        <w:t>en is it lung cancer?</w:t>
      </w:r>
      <w:r w:rsidR="00A661B7" w:rsidRPr="008D2E36">
        <w:rPr>
          <w:noProof/>
        </w:rPr>
        <w:t xml:space="preserve"> Diagnosi</w:t>
      </w:r>
      <w:r w:rsidRPr="008D2E36">
        <w:rPr>
          <w:noProof/>
        </w:rPr>
        <w:t>s and management of lung cancer, 3</w:t>
      </w:r>
      <w:r w:rsidRPr="008D2E36">
        <w:rPr>
          <w:noProof/>
          <w:vertAlign w:val="superscript"/>
        </w:rPr>
        <w:t>rd</w:t>
      </w:r>
      <w:r w:rsidRPr="008D2E36">
        <w:rPr>
          <w:noProof/>
        </w:rPr>
        <w:t xml:space="preserve"> ed:</w:t>
      </w:r>
      <w:r w:rsidR="00A661B7" w:rsidRPr="008D2E36">
        <w:rPr>
          <w:noProof/>
        </w:rPr>
        <w:t xml:space="preserve"> American College of Chest Physicians evidence-based clinical practice guidelines. </w:t>
      </w:r>
      <w:r w:rsidR="00A661B7" w:rsidRPr="008D2E36">
        <w:rPr>
          <w:i/>
          <w:noProof/>
        </w:rPr>
        <w:t>C</w:t>
      </w:r>
      <w:r w:rsidR="004004F6" w:rsidRPr="008D2E36">
        <w:rPr>
          <w:i/>
          <w:noProof/>
        </w:rPr>
        <w:t>hest</w:t>
      </w:r>
      <w:r w:rsidRPr="008D2E36">
        <w:rPr>
          <w:noProof/>
        </w:rPr>
        <w:t>. 2013;</w:t>
      </w:r>
      <w:r w:rsidR="00A661B7" w:rsidRPr="008D2E36">
        <w:rPr>
          <w:noProof/>
        </w:rPr>
        <w:t>143</w:t>
      </w:r>
      <w:r w:rsidRPr="008D2E36">
        <w:rPr>
          <w:noProof/>
        </w:rPr>
        <w:t>(5 Suppl)</w:t>
      </w:r>
      <w:r w:rsidR="007E2100">
        <w:rPr>
          <w:noProof/>
        </w:rPr>
        <w:t>:</w:t>
      </w:r>
      <w:r w:rsidR="005F75F8" w:rsidRPr="008D2E36">
        <w:rPr>
          <w:noProof/>
        </w:rPr>
        <w:t>e93S-e120S</w:t>
      </w:r>
      <w:r w:rsidR="00A661B7" w:rsidRPr="008D2E36">
        <w:rPr>
          <w:noProof/>
        </w:rPr>
        <w:t>.</w:t>
      </w:r>
    </w:p>
    <w:p w14:paraId="343439D3" w14:textId="77777777" w:rsidR="00A661B7" w:rsidRPr="008D2E36" w:rsidRDefault="004004F6" w:rsidP="00A661B7">
      <w:pPr>
        <w:ind w:left="720" w:hanging="720"/>
        <w:rPr>
          <w:noProof/>
        </w:rPr>
      </w:pPr>
      <w:r w:rsidRPr="008D2E36">
        <w:rPr>
          <w:noProof/>
        </w:rPr>
        <w:t>11</w:t>
      </w:r>
      <w:r w:rsidRPr="008D2E36">
        <w:rPr>
          <w:noProof/>
        </w:rPr>
        <w:tab/>
        <w:t>Herder G</w:t>
      </w:r>
      <w:r w:rsidR="00A661B7" w:rsidRPr="008D2E36">
        <w:rPr>
          <w:noProof/>
        </w:rPr>
        <w:t>J</w:t>
      </w:r>
      <w:r w:rsidRPr="008D2E36">
        <w:rPr>
          <w:noProof/>
        </w:rPr>
        <w:t>, van Tinteren H, Golding RP,</w:t>
      </w:r>
      <w:r w:rsidR="00A661B7" w:rsidRPr="008D2E36">
        <w:rPr>
          <w:noProof/>
        </w:rPr>
        <w:t xml:space="preserve"> et al. Clinical prediction model to </w:t>
      </w:r>
      <w:r w:rsidR="00A661B7" w:rsidRPr="008D2E36">
        <w:rPr>
          <w:noProof/>
        </w:rPr>
        <w:lastRenderedPageBreak/>
        <w:t xml:space="preserve">characterize pulmonary nodules: validation and added value of 18F-fluorodeoxyglucose positron emission tomography. </w:t>
      </w:r>
      <w:r w:rsidR="00A661B7" w:rsidRPr="008D2E36">
        <w:rPr>
          <w:i/>
          <w:noProof/>
        </w:rPr>
        <w:t>C</w:t>
      </w:r>
      <w:r w:rsidRPr="008D2E36">
        <w:rPr>
          <w:i/>
          <w:noProof/>
        </w:rPr>
        <w:t>hest</w:t>
      </w:r>
      <w:r w:rsidRPr="008D2E36">
        <w:rPr>
          <w:noProof/>
        </w:rPr>
        <w:t>. 2005;</w:t>
      </w:r>
      <w:r w:rsidR="00A661B7" w:rsidRPr="008D2E36">
        <w:rPr>
          <w:noProof/>
        </w:rPr>
        <w:t>128</w:t>
      </w:r>
      <w:r w:rsidRPr="008D2E36">
        <w:rPr>
          <w:noProof/>
        </w:rPr>
        <w:t>(4):2490-2496</w:t>
      </w:r>
      <w:r w:rsidR="00A661B7" w:rsidRPr="008D2E36">
        <w:rPr>
          <w:noProof/>
        </w:rPr>
        <w:t>.</w:t>
      </w:r>
    </w:p>
    <w:p w14:paraId="529B2566" w14:textId="77777777" w:rsidR="00A661B7" w:rsidRPr="008D2E36" w:rsidRDefault="00A661B7" w:rsidP="00A661B7">
      <w:pPr>
        <w:ind w:left="720" w:hanging="720"/>
        <w:rPr>
          <w:noProof/>
        </w:rPr>
      </w:pPr>
      <w:r w:rsidRPr="008D2E36">
        <w:rPr>
          <w:noProof/>
        </w:rPr>
        <w:t>12</w:t>
      </w:r>
      <w:r w:rsidRPr="008D2E36">
        <w:rPr>
          <w:noProof/>
        </w:rPr>
        <w:tab/>
        <w:t xml:space="preserve">Lung cancer group of the Chinese Medical Association, </w:t>
      </w:r>
      <w:r w:rsidR="00ED2C09" w:rsidRPr="008D2E36">
        <w:rPr>
          <w:noProof/>
        </w:rPr>
        <w:t>Chinese Alliance Against Lung CancerC</w:t>
      </w:r>
      <w:r w:rsidRPr="008D2E36">
        <w:rPr>
          <w:noProof/>
        </w:rPr>
        <w:t xml:space="preserve">. Diagnosis and treatment of pulmonary nodules in chinese expert consensus. </w:t>
      </w:r>
      <w:r w:rsidRPr="008D2E36">
        <w:rPr>
          <w:i/>
          <w:noProof/>
        </w:rPr>
        <w:t>Chin J Tuberc Respir Dis</w:t>
      </w:r>
      <w:r w:rsidR="00C43F49" w:rsidRPr="008D2E36">
        <w:rPr>
          <w:noProof/>
        </w:rPr>
        <w:t>. 2015;</w:t>
      </w:r>
      <w:r w:rsidRPr="008D2E36">
        <w:rPr>
          <w:noProof/>
        </w:rPr>
        <w:t>38</w:t>
      </w:r>
      <w:r w:rsidR="00C43F49" w:rsidRPr="008D2E36">
        <w:rPr>
          <w:noProof/>
        </w:rPr>
        <w:t>(4):249-254</w:t>
      </w:r>
      <w:r w:rsidRPr="008D2E36">
        <w:rPr>
          <w:noProof/>
        </w:rPr>
        <w:t>.</w:t>
      </w:r>
    </w:p>
    <w:p w14:paraId="24F69A6A" w14:textId="77777777" w:rsidR="00A661B7" w:rsidRPr="008D2E36" w:rsidRDefault="00A661B7" w:rsidP="00A661B7">
      <w:pPr>
        <w:ind w:left="720" w:hanging="720"/>
        <w:rPr>
          <w:noProof/>
        </w:rPr>
      </w:pPr>
      <w:r w:rsidRPr="008D2E36">
        <w:rPr>
          <w:noProof/>
        </w:rPr>
        <w:t>13</w:t>
      </w:r>
      <w:r w:rsidRPr="008D2E36">
        <w:rPr>
          <w:noProof/>
        </w:rPr>
        <w:tab/>
        <w:t>Blasberg</w:t>
      </w:r>
      <w:r w:rsidR="00C43F49" w:rsidRPr="008D2E36">
        <w:rPr>
          <w:noProof/>
        </w:rPr>
        <w:t xml:space="preserve"> JD, Pass HI, Goaraju CM, Flores RM, Lee S, Donington JS</w:t>
      </w:r>
      <w:r w:rsidRPr="008D2E36">
        <w:rPr>
          <w:noProof/>
        </w:rPr>
        <w:t xml:space="preserve">. Reduction of Elevated Plasma Osteopontin Levels With Resection of Non–Small-Cell Lung Cancer. </w:t>
      </w:r>
      <w:r w:rsidRPr="008D2E36">
        <w:rPr>
          <w:i/>
          <w:noProof/>
        </w:rPr>
        <w:t>J</w:t>
      </w:r>
      <w:r w:rsidR="00C43F49" w:rsidRPr="008D2E36">
        <w:rPr>
          <w:i/>
          <w:noProof/>
        </w:rPr>
        <w:t xml:space="preserve"> Clin Oncol</w:t>
      </w:r>
      <w:r w:rsidR="00C43F49" w:rsidRPr="008D2E36">
        <w:rPr>
          <w:noProof/>
        </w:rPr>
        <w:t>. 2010;</w:t>
      </w:r>
      <w:r w:rsidRPr="008D2E36">
        <w:rPr>
          <w:noProof/>
        </w:rPr>
        <w:t>28</w:t>
      </w:r>
      <w:r w:rsidR="00C43F49" w:rsidRPr="008D2E36">
        <w:rPr>
          <w:noProof/>
        </w:rPr>
        <w:t>(6):936-941</w:t>
      </w:r>
      <w:r w:rsidRPr="008D2E36">
        <w:rPr>
          <w:noProof/>
        </w:rPr>
        <w:t>.</w:t>
      </w:r>
    </w:p>
    <w:p w14:paraId="238E9E9D" w14:textId="77777777" w:rsidR="00A661B7" w:rsidRPr="008D2E36" w:rsidRDefault="00C43F49" w:rsidP="00A661B7">
      <w:pPr>
        <w:ind w:left="720" w:hanging="720"/>
        <w:rPr>
          <w:noProof/>
        </w:rPr>
      </w:pPr>
      <w:r w:rsidRPr="008D2E36">
        <w:rPr>
          <w:noProof/>
        </w:rPr>
        <w:t>14</w:t>
      </w:r>
      <w:r w:rsidRPr="008D2E36">
        <w:rPr>
          <w:noProof/>
        </w:rPr>
        <w:tab/>
        <w:t>Qiu</w:t>
      </w:r>
      <w:r w:rsidR="00A661B7" w:rsidRPr="008D2E36">
        <w:rPr>
          <w:noProof/>
        </w:rPr>
        <w:t xml:space="preserve"> J</w:t>
      </w:r>
      <w:r w:rsidRPr="008D2E36">
        <w:rPr>
          <w:noProof/>
        </w:rPr>
        <w:t>, Choi G, Li L,</w:t>
      </w:r>
      <w:r w:rsidR="00A661B7" w:rsidRPr="008D2E36">
        <w:rPr>
          <w:noProof/>
        </w:rPr>
        <w:t xml:space="preserve"> et al. Occurrence of autoantibodies to annexin I, 14-3-3 theta and LAMR1 in prediagnostic lung cancer sera. </w:t>
      </w:r>
      <w:r w:rsidR="00A661B7" w:rsidRPr="008D2E36">
        <w:rPr>
          <w:i/>
          <w:noProof/>
        </w:rPr>
        <w:t>J</w:t>
      </w:r>
      <w:r w:rsidR="00630E3E" w:rsidRPr="008D2E36">
        <w:rPr>
          <w:i/>
          <w:noProof/>
        </w:rPr>
        <w:t xml:space="preserve"> Clin Oncol</w:t>
      </w:r>
      <w:r w:rsidR="00630E3E" w:rsidRPr="008D2E36">
        <w:rPr>
          <w:noProof/>
        </w:rPr>
        <w:t>. 2008;</w:t>
      </w:r>
      <w:r w:rsidR="00A661B7" w:rsidRPr="008D2E36">
        <w:rPr>
          <w:noProof/>
        </w:rPr>
        <w:t>26</w:t>
      </w:r>
      <w:r w:rsidR="00630E3E" w:rsidRPr="008D2E36">
        <w:rPr>
          <w:noProof/>
        </w:rPr>
        <w:t>(31)</w:t>
      </w:r>
      <w:r w:rsidR="007E2100">
        <w:rPr>
          <w:noProof/>
        </w:rPr>
        <w:t>:</w:t>
      </w:r>
      <w:r w:rsidR="00630E3E" w:rsidRPr="008D2E36">
        <w:rPr>
          <w:noProof/>
        </w:rPr>
        <w:t>5060-5066</w:t>
      </w:r>
      <w:r w:rsidR="00A661B7" w:rsidRPr="008D2E36">
        <w:rPr>
          <w:noProof/>
        </w:rPr>
        <w:t>.</w:t>
      </w:r>
    </w:p>
    <w:p w14:paraId="3167B92A" w14:textId="77777777" w:rsidR="00A661B7" w:rsidRPr="008D2E36" w:rsidRDefault="00630E3E" w:rsidP="00A661B7">
      <w:pPr>
        <w:ind w:left="720" w:hanging="720"/>
        <w:rPr>
          <w:noProof/>
        </w:rPr>
      </w:pPr>
      <w:r w:rsidRPr="008D2E36">
        <w:rPr>
          <w:noProof/>
        </w:rPr>
        <w:t>15</w:t>
      </w:r>
      <w:r w:rsidRPr="008D2E36">
        <w:rPr>
          <w:noProof/>
        </w:rPr>
        <w:tab/>
        <w:t>Sozzi</w:t>
      </w:r>
      <w:r w:rsidR="00A661B7" w:rsidRPr="008D2E36">
        <w:rPr>
          <w:noProof/>
        </w:rPr>
        <w:t xml:space="preserve"> G</w:t>
      </w:r>
      <w:r w:rsidRPr="008D2E36">
        <w:rPr>
          <w:noProof/>
        </w:rPr>
        <w:t>, Roz L, Conte D,</w:t>
      </w:r>
      <w:r w:rsidR="00A661B7" w:rsidRPr="008D2E36">
        <w:rPr>
          <w:noProof/>
        </w:rPr>
        <w:t xml:space="preserve"> et al. Plasma DNA quantification in lung cancer computed tomography screening: five-year results of a prospective study. </w:t>
      </w:r>
      <w:r w:rsidRPr="008D2E36">
        <w:rPr>
          <w:noProof/>
        </w:rPr>
        <w:t xml:space="preserve">Am </w:t>
      </w:r>
      <w:r w:rsidRPr="008D2E36">
        <w:rPr>
          <w:i/>
          <w:noProof/>
        </w:rPr>
        <w:t>J Respir Crit Care Med</w:t>
      </w:r>
      <w:r w:rsidRPr="008D2E36">
        <w:rPr>
          <w:noProof/>
        </w:rPr>
        <w:t>.</w:t>
      </w:r>
      <w:r w:rsidR="00A661B7" w:rsidRPr="008D2E36">
        <w:rPr>
          <w:noProof/>
        </w:rPr>
        <w:t xml:space="preserve"> </w:t>
      </w:r>
      <w:r w:rsidRPr="008D2E36">
        <w:rPr>
          <w:noProof/>
        </w:rPr>
        <w:t>2009;</w:t>
      </w:r>
      <w:r w:rsidR="00A661B7" w:rsidRPr="008D2E36">
        <w:rPr>
          <w:noProof/>
        </w:rPr>
        <w:t>179</w:t>
      </w:r>
      <w:r w:rsidRPr="008D2E36">
        <w:rPr>
          <w:noProof/>
        </w:rPr>
        <w:t>(1):</w:t>
      </w:r>
      <w:r w:rsidR="00A661B7" w:rsidRPr="008D2E36">
        <w:rPr>
          <w:noProof/>
        </w:rPr>
        <w:t>69-74.</w:t>
      </w:r>
    </w:p>
    <w:p w14:paraId="733748B6" w14:textId="77777777" w:rsidR="00A661B7" w:rsidRPr="008D2E36" w:rsidRDefault="00630E3E" w:rsidP="00A661B7">
      <w:pPr>
        <w:ind w:left="720" w:hanging="720"/>
        <w:rPr>
          <w:noProof/>
        </w:rPr>
      </w:pPr>
      <w:r w:rsidRPr="008D2E36">
        <w:rPr>
          <w:noProof/>
        </w:rPr>
        <w:t>16</w:t>
      </w:r>
      <w:r w:rsidRPr="008D2E36">
        <w:rPr>
          <w:noProof/>
        </w:rPr>
        <w:tab/>
        <w:t>Yee</w:t>
      </w:r>
      <w:r w:rsidR="00A661B7" w:rsidRPr="008D2E36">
        <w:rPr>
          <w:noProof/>
        </w:rPr>
        <w:t xml:space="preserve"> J</w:t>
      </w:r>
      <w:r w:rsidRPr="008D2E36">
        <w:rPr>
          <w:noProof/>
        </w:rPr>
        <w:t>, Sadar MD, Sin DD,</w:t>
      </w:r>
      <w:r w:rsidR="00A661B7" w:rsidRPr="008D2E36">
        <w:rPr>
          <w:noProof/>
        </w:rPr>
        <w:t xml:space="preserve"> et al. Connective tissue-activating peptide III: a novel blood biomarker for early lung cancer detection. </w:t>
      </w:r>
      <w:r w:rsidR="00A661B7" w:rsidRPr="008D2E36">
        <w:rPr>
          <w:i/>
          <w:noProof/>
        </w:rPr>
        <w:t>J</w:t>
      </w:r>
      <w:r w:rsidRPr="008D2E36">
        <w:rPr>
          <w:i/>
          <w:noProof/>
        </w:rPr>
        <w:t xml:space="preserve"> Clin Oncol</w:t>
      </w:r>
      <w:r w:rsidRPr="008D2E36">
        <w:rPr>
          <w:noProof/>
        </w:rPr>
        <w:t>.</w:t>
      </w:r>
      <w:r w:rsidR="00A661B7" w:rsidRPr="008D2E36">
        <w:rPr>
          <w:noProof/>
        </w:rPr>
        <w:t xml:space="preserve"> </w:t>
      </w:r>
      <w:r w:rsidRPr="008D2E36">
        <w:rPr>
          <w:noProof/>
        </w:rPr>
        <w:t>2009;</w:t>
      </w:r>
      <w:r w:rsidR="00A661B7" w:rsidRPr="008D2E36">
        <w:rPr>
          <w:noProof/>
        </w:rPr>
        <w:t>27</w:t>
      </w:r>
      <w:r w:rsidRPr="008D2E36">
        <w:rPr>
          <w:noProof/>
        </w:rPr>
        <w:t>(17): 2787-2792</w:t>
      </w:r>
      <w:r w:rsidR="00A661B7" w:rsidRPr="008D2E36">
        <w:rPr>
          <w:noProof/>
        </w:rPr>
        <w:t>.</w:t>
      </w:r>
    </w:p>
    <w:p w14:paraId="2AED60C2" w14:textId="77777777" w:rsidR="00A661B7" w:rsidRPr="008D2E36" w:rsidRDefault="00630E3E" w:rsidP="00A661B7">
      <w:pPr>
        <w:ind w:left="720" w:hanging="720"/>
        <w:rPr>
          <w:noProof/>
        </w:rPr>
      </w:pPr>
      <w:r w:rsidRPr="008D2E36">
        <w:rPr>
          <w:noProof/>
        </w:rPr>
        <w:t>17</w:t>
      </w:r>
      <w:r w:rsidRPr="008D2E36">
        <w:rPr>
          <w:noProof/>
        </w:rPr>
        <w:tab/>
        <w:t>Yang D</w:t>
      </w:r>
      <w:r w:rsidR="00A661B7" w:rsidRPr="008D2E36">
        <w:rPr>
          <w:noProof/>
        </w:rPr>
        <w:t>W</w:t>
      </w:r>
      <w:r w:rsidRPr="008D2E36">
        <w:rPr>
          <w:noProof/>
        </w:rPr>
        <w:t>, Zhang Y, Hong QY,</w:t>
      </w:r>
      <w:r w:rsidR="00A661B7" w:rsidRPr="008D2E36">
        <w:rPr>
          <w:rFonts w:hint="eastAsia"/>
          <w:noProof/>
        </w:rPr>
        <w:t xml:space="preserve"> et al.</w:t>
      </w:r>
      <w:r w:rsidR="00A661B7" w:rsidRPr="008D2E36">
        <w:rPr>
          <w:noProof/>
        </w:rPr>
        <w:t xml:space="preserve"> Role of a serum</w:t>
      </w:r>
      <w:r w:rsidRPr="008D2E36">
        <w:rPr>
          <w:rFonts w:hint="eastAsia"/>
          <w:noProof/>
        </w:rPr>
        <w:t>-</w:t>
      </w:r>
      <w:r w:rsidR="00A661B7" w:rsidRPr="008D2E36">
        <w:rPr>
          <w:noProof/>
        </w:rPr>
        <w:t>based biomarker panel in the early diagnosis of lung cancer for a cohort of high</w:t>
      </w:r>
      <w:r w:rsidRPr="008D2E36">
        <w:rPr>
          <w:rFonts w:hint="eastAsia"/>
          <w:noProof/>
        </w:rPr>
        <w:t>-</w:t>
      </w:r>
      <w:r w:rsidR="00A661B7" w:rsidRPr="008D2E36">
        <w:rPr>
          <w:noProof/>
        </w:rPr>
        <w:t xml:space="preserve">risk patients. </w:t>
      </w:r>
      <w:r w:rsidR="00A661B7" w:rsidRPr="008D2E36">
        <w:rPr>
          <w:rFonts w:hint="eastAsia"/>
          <w:i/>
          <w:noProof/>
        </w:rPr>
        <w:t>Cancer</w:t>
      </w:r>
      <w:r w:rsidRPr="008D2E36">
        <w:rPr>
          <w:noProof/>
        </w:rPr>
        <w:t>. 2015;</w:t>
      </w:r>
      <w:r w:rsidR="00A661B7" w:rsidRPr="008D2E36">
        <w:rPr>
          <w:noProof/>
        </w:rPr>
        <w:t xml:space="preserve"> 121</w:t>
      </w:r>
      <w:r w:rsidRPr="008D2E36">
        <w:rPr>
          <w:noProof/>
        </w:rPr>
        <w:t>(17 Suppl):3113-3121</w:t>
      </w:r>
      <w:r w:rsidR="00A661B7" w:rsidRPr="008D2E36">
        <w:rPr>
          <w:noProof/>
        </w:rPr>
        <w:t>.</w:t>
      </w:r>
    </w:p>
    <w:p w14:paraId="6FA5C904" w14:textId="77777777" w:rsidR="00A661B7" w:rsidRPr="008D2E36" w:rsidRDefault="00A661B7" w:rsidP="00A661B7">
      <w:pPr>
        <w:ind w:left="720" w:hanging="720"/>
        <w:rPr>
          <w:noProof/>
        </w:rPr>
      </w:pPr>
      <w:r w:rsidRPr="008D2E36">
        <w:rPr>
          <w:noProof/>
        </w:rPr>
        <w:t>18</w:t>
      </w:r>
      <w:r w:rsidRPr="008D2E36">
        <w:rPr>
          <w:noProof/>
        </w:rPr>
        <w:tab/>
      </w:r>
      <w:r w:rsidR="00B36C0E" w:rsidRPr="008D2E36">
        <w:rPr>
          <w:noProof/>
        </w:rPr>
        <w:t xml:space="preserve">Travis WD, Brambilla E, Burke AP, Marx A, Nicholson AG. </w:t>
      </w:r>
      <w:r w:rsidR="00B36C0E" w:rsidRPr="008D2E36">
        <w:rPr>
          <w:i/>
          <w:noProof/>
        </w:rPr>
        <w:t>WHO Classification of Tumours of the Lung, Pleura, Thymus and Heart.</w:t>
      </w:r>
      <w:r w:rsidR="00B36C0E" w:rsidRPr="008D2E36">
        <w:rPr>
          <w:noProof/>
        </w:rPr>
        <w:t xml:space="preserve"> International Agenc</w:t>
      </w:r>
      <w:r w:rsidR="007E2100">
        <w:rPr>
          <w:noProof/>
        </w:rPr>
        <w:t>y for Research on Cancer, Lyon;</w:t>
      </w:r>
      <w:r w:rsidR="00B36C0E" w:rsidRPr="008D2E36">
        <w:rPr>
          <w:noProof/>
        </w:rPr>
        <w:t>2015</w:t>
      </w:r>
      <w:r w:rsidRPr="008D2E36">
        <w:rPr>
          <w:noProof/>
        </w:rPr>
        <w:t>.</w:t>
      </w:r>
    </w:p>
    <w:p w14:paraId="461D96CA" w14:textId="77777777" w:rsidR="00A661B7" w:rsidRPr="008D2E36" w:rsidRDefault="00B36C0E" w:rsidP="00A661B7">
      <w:pPr>
        <w:ind w:left="720" w:hanging="720"/>
        <w:rPr>
          <w:noProof/>
        </w:rPr>
      </w:pPr>
      <w:r w:rsidRPr="008D2E36">
        <w:rPr>
          <w:noProof/>
        </w:rPr>
        <w:t>19</w:t>
      </w:r>
      <w:r w:rsidRPr="008D2E36">
        <w:rPr>
          <w:noProof/>
        </w:rPr>
        <w:tab/>
        <w:t>Goldstraw</w:t>
      </w:r>
      <w:r w:rsidR="00A661B7" w:rsidRPr="008D2E36">
        <w:rPr>
          <w:noProof/>
        </w:rPr>
        <w:t xml:space="preserve"> P</w:t>
      </w:r>
      <w:r w:rsidRPr="008D2E36">
        <w:rPr>
          <w:noProof/>
        </w:rPr>
        <w:t xml:space="preserve">, Crowley J, Chansky K, </w:t>
      </w:r>
      <w:r w:rsidR="00A661B7" w:rsidRPr="008D2E36">
        <w:rPr>
          <w:noProof/>
        </w:rPr>
        <w:t xml:space="preserve">et al. The IASLC Lung Cancer Staging Project: proposals for the revision of the TNM stage groupings in the forthcoming (seventh) edition of the TNM Classification of malignant tumours. </w:t>
      </w:r>
      <w:r w:rsidR="00A661B7" w:rsidRPr="008D2E36">
        <w:rPr>
          <w:i/>
          <w:noProof/>
        </w:rPr>
        <w:t>J</w:t>
      </w:r>
      <w:r w:rsidRPr="008D2E36">
        <w:rPr>
          <w:i/>
          <w:noProof/>
        </w:rPr>
        <w:t xml:space="preserve"> Thorac Oncol</w:t>
      </w:r>
      <w:r w:rsidRPr="008D2E36">
        <w:rPr>
          <w:noProof/>
        </w:rPr>
        <w:t>. 2007;</w:t>
      </w:r>
      <w:r w:rsidR="00A661B7" w:rsidRPr="008D2E36">
        <w:rPr>
          <w:noProof/>
        </w:rPr>
        <w:t>2</w:t>
      </w:r>
      <w:r w:rsidRPr="008D2E36">
        <w:rPr>
          <w:noProof/>
        </w:rPr>
        <w:t>(8):706-714</w:t>
      </w:r>
      <w:r w:rsidR="00A661B7" w:rsidRPr="008D2E36">
        <w:rPr>
          <w:noProof/>
        </w:rPr>
        <w:t>.</w:t>
      </w:r>
    </w:p>
    <w:p w14:paraId="782E926E" w14:textId="77777777" w:rsidR="00A661B7" w:rsidRPr="008D2E36" w:rsidRDefault="00B36C0E" w:rsidP="00A661B7">
      <w:pPr>
        <w:ind w:left="720" w:hanging="720"/>
        <w:rPr>
          <w:noProof/>
        </w:rPr>
      </w:pPr>
      <w:r w:rsidRPr="008D2E36">
        <w:rPr>
          <w:noProof/>
        </w:rPr>
        <w:t>20</w:t>
      </w:r>
      <w:r w:rsidRPr="008D2E36">
        <w:rPr>
          <w:noProof/>
        </w:rPr>
        <w:tab/>
        <w:t>Singh</w:t>
      </w:r>
      <w:r w:rsidR="00A661B7" w:rsidRPr="008D2E36">
        <w:rPr>
          <w:noProof/>
        </w:rPr>
        <w:t xml:space="preserve"> H</w:t>
      </w:r>
      <w:r w:rsidRPr="008D2E36">
        <w:rPr>
          <w:noProof/>
        </w:rPr>
        <w:t>, Hirani K, Kadiyala H,</w:t>
      </w:r>
      <w:r w:rsidR="00A661B7" w:rsidRPr="008D2E36">
        <w:rPr>
          <w:noProof/>
        </w:rPr>
        <w:t xml:space="preserve"> et al. Characteristics and predictors of missed opportunities in lung cancer diagnosis: an electronic health record–based </w:t>
      </w:r>
      <w:r w:rsidR="00A661B7" w:rsidRPr="008D2E36">
        <w:rPr>
          <w:noProof/>
        </w:rPr>
        <w:lastRenderedPageBreak/>
        <w:t xml:space="preserve">study. </w:t>
      </w:r>
      <w:r w:rsidR="00A661B7" w:rsidRPr="008D2E36">
        <w:rPr>
          <w:i/>
          <w:noProof/>
        </w:rPr>
        <w:t>J Clin Oncol</w:t>
      </w:r>
      <w:r w:rsidRPr="008D2E36">
        <w:rPr>
          <w:noProof/>
        </w:rPr>
        <w:t>. 2010;</w:t>
      </w:r>
      <w:r w:rsidR="00A661B7" w:rsidRPr="008D2E36">
        <w:rPr>
          <w:noProof/>
        </w:rPr>
        <w:t>28</w:t>
      </w:r>
      <w:r w:rsidRPr="008D2E36">
        <w:rPr>
          <w:noProof/>
        </w:rPr>
        <w:t>(10):3307-3315</w:t>
      </w:r>
      <w:r w:rsidR="00A661B7" w:rsidRPr="008D2E36">
        <w:rPr>
          <w:noProof/>
        </w:rPr>
        <w:t>.</w:t>
      </w:r>
    </w:p>
    <w:p w14:paraId="2DB47801" w14:textId="77777777" w:rsidR="00A661B7" w:rsidRPr="008D2E36" w:rsidRDefault="00B36C0E" w:rsidP="00A661B7">
      <w:pPr>
        <w:ind w:left="720" w:hanging="720"/>
        <w:rPr>
          <w:noProof/>
        </w:rPr>
      </w:pPr>
      <w:r w:rsidRPr="008D2E36">
        <w:rPr>
          <w:noProof/>
        </w:rPr>
        <w:t>21</w:t>
      </w:r>
      <w:r w:rsidRPr="008D2E36">
        <w:rPr>
          <w:noProof/>
        </w:rPr>
        <w:tab/>
        <w:t xml:space="preserve">Singh H, Sethi S, Raber M, </w:t>
      </w:r>
      <w:r w:rsidR="00A661B7" w:rsidRPr="008D2E36">
        <w:rPr>
          <w:noProof/>
        </w:rPr>
        <w:t>Pete</w:t>
      </w:r>
      <w:r w:rsidRPr="008D2E36">
        <w:rPr>
          <w:noProof/>
        </w:rPr>
        <w:t>rsen L</w:t>
      </w:r>
      <w:r w:rsidR="00A661B7" w:rsidRPr="008D2E36">
        <w:rPr>
          <w:noProof/>
        </w:rPr>
        <w:t>A. Errors in cancer diagnosis: current understanding and future directions.</w:t>
      </w:r>
      <w:r w:rsidR="00A661B7" w:rsidRPr="008D2E36">
        <w:rPr>
          <w:i/>
          <w:noProof/>
        </w:rPr>
        <w:t xml:space="preserve"> J</w:t>
      </w:r>
      <w:r w:rsidRPr="008D2E36">
        <w:rPr>
          <w:i/>
          <w:noProof/>
        </w:rPr>
        <w:t xml:space="preserve"> Clin Oncol</w:t>
      </w:r>
      <w:r w:rsidRPr="008D2E36">
        <w:rPr>
          <w:noProof/>
        </w:rPr>
        <w:t>. 2007;</w:t>
      </w:r>
      <w:r w:rsidR="00A661B7" w:rsidRPr="008D2E36">
        <w:rPr>
          <w:noProof/>
        </w:rPr>
        <w:t>25</w:t>
      </w:r>
      <w:r w:rsidRPr="008D2E36">
        <w:rPr>
          <w:noProof/>
        </w:rPr>
        <w:t>(31):</w:t>
      </w:r>
      <w:r w:rsidR="00A661B7" w:rsidRPr="008D2E36">
        <w:rPr>
          <w:noProof/>
        </w:rPr>
        <w:t>5009-5018.</w:t>
      </w:r>
    </w:p>
    <w:p w14:paraId="7F6C8385" w14:textId="77777777" w:rsidR="00A661B7" w:rsidRPr="008D2E36" w:rsidRDefault="00B36C0E" w:rsidP="00A661B7">
      <w:pPr>
        <w:ind w:left="720" w:hanging="720"/>
        <w:rPr>
          <w:noProof/>
        </w:rPr>
      </w:pPr>
      <w:r w:rsidRPr="008D2E36">
        <w:rPr>
          <w:noProof/>
        </w:rPr>
        <w:t>22</w:t>
      </w:r>
      <w:r w:rsidRPr="008D2E36">
        <w:rPr>
          <w:noProof/>
        </w:rPr>
        <w:tab/>
        <w:t>Jett J</w:t>
      </w:r>
      <w:r w:rsidR="00A661B7" w:rsidRPr="008D2E36">
        <w:rPr>
          <w:noProof/>
        </w:rPr>
        <w:t>R</w:t>
      </w:r>
      <w:r w:rsidRPr="008D2E36">
        <w:rPr>
          <w:noProof/>
        </w:rPr>
        <w:t>, Peek LJ, Fredericks L, Jewell W, Pingleton WW, Robertson JF</w:t>
      </w:r>
      <w:r w:rsidR="00A661B7" w:rsidRPr="008D2E36">
        <w:rPr>
          <w:noProof/>
        </w:rPr>
        <w:t xml:space="preserve">. Audit of the autoantibody test, EarlyCDT®-lung, in 1600 patients: an evaluation of its performance in routine clinical practice. </w:t>
      </w:r>
      <w:r w:rsidR="00A661B7" w:rsidRPr="008D2E36">
        <w:rPr>
          <w:i/>
          <w:noProof/>
        </w:rPr>
        <w:t>Lung Cancer</w:t>
      </w:r>
      <w:r w:rsidRPr="008D2E36">
        <w:rPr>
          <w:noProof/>
        </w:rPr>
        <w:t>. 2014;</w:t>
      </w:r>
      <w:r w:rsidR="00A661B7" w:rsidRPr="008D2E36">
        <w:rPr>
          <w:noProof/>
        </w:rPr>
        <w:t>83</w:t>
      </w:r>
      <w:r w:rsidRPr="008D2E36">
        <w:rPr>
          <w:noProof/>
        </w:rPr>
        <w:t>(1):51-55</w:t>
      </w:r>
      <w:r w:rsidR="00A661B7" w:rsidRPr="008D2E36">
        <w:rPr>
          <w:noProof/>
        </w:rPr>
        <w:t>.</w:t>
      </w:r>
    </w:p>
    <w:p w14:paraId="00FE7843" w14:textId="77777777" w:rsidR="00A661B7" w:rsidRPr="008D2E36" w:rsidRDefault="00B36C0E" w:rsidP="00A661B7">
      <w:pPr>
        <w:ind w:left="720" w:hanging="720"/>
        <w:rPr>
          <w:noProof/>
        </w:rPr>
      </w:pPr>
      <w:r w:rsidRPr="008D2E36">
        <w:rPr>
          <w:noProof/>
        </w:rPr>
        <w:t>23</w:t>
      </w:r>
      <w:r w:rsidRPr="008D2E36">
        <w:rPr>
          <w:noProof/>
        </w:rPr>
        <w:tab/>
        <w:t>Birse C</w:t>
      </w:r>
      <w:r w:rsidR="00A661B7" w:rsidRPr="008D2E36">
        <w:rPr>
          <w:noProof/>
        </w:rPr>
        <w:t>E</w:t>
      </w:r>
      <w:r w:rsidRPr="008D2E36">
        <w:rPr>
          <w:noProof/>
        </w:rPr>
        <w:t>, Lagier RJ, FitzHugh W,</w:t>
      </w:r>
      <w:r w:rsidR="00A661B7" w:rsidRPr="008D2E36">
        <w:rPr>
          <w:noProof/>
        </w:rPr>
        <w:t xml:space="preserve"> et al. Blood-based lung cancer biomarkers identified through proteomic discovery in cancer tissues, cell lines </w:t>
      </w:r>
      <w:r w:rsidRPr="008D2E36">
        <w:rPr>
          <w:noProof/>
        </w:rPr>
        <w:t xml:space="preserve">and conditioned medium. </w:t>
      </w:r>
      <w:r w:rsidRPr="008D2E36">
        <w:rPr>
          <w:i/>
          <w:noProof/>
        </w:rPr>
        <w:t>Clin P</w:t>
      </w:r>
      <w:r w:rsidR="00A661B7" w:rsidRPr="008D2E36">
        <w:rPr>
          <w:i/>
          <w:noProof/>
        </w:rPr>
        <w:t>roteomics</w:t>
      </w:r>
      <w:r w:rsidRPr="008D2E36">
        <w:rPr>
          <w:noProof/>
        </w:rPr>
        <w:t>. 2015;</w:t>
      </w:r>
      <w:r w:rsidR="00A661B7" w:rsidRPr="008D2E36">
        <w:rPr>
          <w:noProof/>
        </w:rPr>
        <w:t>12</w:t>
      </w:r>
      <w:r w:rsidRPr="008D2E36">
        <w:rPr>
          <w:noProof/>
        </w:rPr>
        <w:t>(1):</w:t>
      </w:r>
      <w:r w:rsidR="00A661B7" w:rsidRPr="008D2E36">
        <w:rPr>
          <w:noProof/>
        </w:rPr>
        <w:t>1</w:t>
      </w:r>
      <w:r w:rsidRPr="008D2E36">
        <w:rPr>
          <w:noProof/>
        </w:rPr>
        <w:t>8</w:t>
      </w:r>
      <w:r w:rsidR="00A661B7" w:rsidRPr="008D2E36">
        <w:rPr>
          <w:noProof/>
        </w:rPr>
        <w:t>.</w:t>
      </w:r>
    </w:p>
    <w:p w14:paraId="3D584807" w14:textId="77777777" w:rsidR="00A661B7" w:rsidRPr="008D2E36" w:rsidRDefault="00A661B7" w:rsidP="00A661B7">
      <w:pPr>
        <w:ind w:left="720" w:hanging="720"/>
        <w:rPr>
          <w:noProof/>
        </w:rPr>
      </w:pPr>
      <w:r w:rsidRPr="008D2E36">
        <w:rPr>
          <w:noProof/>
        </w:rPr>
        <w:t>24</w:t>
      </w:r>
      <w:r w:rsidRPr="008D2E36">
        <w:rPr>
          <w:noProof/>
        </w:rPr>
        <w:tab/>
      </w:r>
      <w:r w:rsidR="0080503A" w:rsidRPr="008D2E36">
        <w:rPr>
          <w:noProof/>
        </w:rPr>
        <w:t>Brawley O</w:t>
      </w:r>
      <w:r w:rsidRPr="008D2E36">
        <w:rPr>
          <w:noProof/>
        </w:rPr>
        <w:t>W</w:t>
      </w:r>
      <w:r w:rsidR="0080503A" w:rsidRPr="008D2E36">
        <w:rPr>
          <w:noProof/>
        </w:rPr>
        <w:t>, Flenaugh E</w:t>
      </w:r>
      <w:r w:rsidRPr="008D2E36">
        <w:rPr>
          <w:noProof/>
        </w:rPr>
        <w:t>L. Low-dose spiral CT screening and evaluation of the solitary pulmonary nodule.</w:t>
      </w:r>
      <w:r w:rsidRPr="008D2E36">
        <w:rPr>
          <w:i/>
          <w:noProof/>
        </w:rPr>
        <w:t xml:space="preserve"> Oncology</w:t>
      </w:r>
      <w:r w:rsidR="0080503A" w:rsidRPr="008D2E36">
        <w:rPr>
          <w:noProof/>
        </w:rPr>
        <w:t>.</w:t>
      </w:r>
      <w:r w:rsidRPr="008D2E36">
        <w:rPr>
          <w:noProof/>
        </w:rPr>
        <w:t xml:space="preserve"> </w:t>
      </w:r>
      <w:r w:rsidR="0080503A" w:rsidRPr="008D2E36">
        <w:rPr>
          <w:noProof/>
        </w:rPr>
        <w:t>2014;</w:t>
      </w:r>
      <w:r w:rsidRPr="008D2E36">
        <w:rPr>
          <w:noProof/>
        </w:rPr>
        <w:t>28</w:t>
      </w:r>
      <w:r w:rsidR="0080503A" w:rsidRPr="008D2E36">
        <w:rPr>
          <w:noProof/>
        </w:rPr>
        <w:t>(5):441-446</w:t>
      </w:r>
      <w:r w:rsidRPr="008D2E36">
        <w:rPr>
          <w:noProof/>
        </w:rPr>
        <w:t>.</w:t>
      </w:r>
    </w:p>
    <w:p w14:paraId="7ED01C64" w14:textId="77777777" w:rsidR="00A661B7" w:rsidRPr="008D2E36" w:rsidRDefault="0080503A" w:rsidP="00A661B7">
      <w:pPr>
        <w:ind w:left="720" w:hanging="720"/>
        <w:rPr>
          <w:noProof/>
        </w:rPr>
      </w:pPr>
      <w:r w:rsidRPr="008D2E36">
        <w:rPr>
          <w:noProof/>
        </w:rPr>
        <w:t>25</w:t>
      </w:r>
      <w:r w:rsidRPr="008D2E36">
        <w:rPr>
          <w:noProof/>
        </w:rPr>
        <w:tab/>
        <w:t>Shin K</w:t>
      </w:r>
      <w:r w:rsidR="00A661B7" w:rsidRPr="008D2E36">
        <w:rPr>
          <w:noProof/>
        </w:rPr>
        <w:t>E</w:t>
      </w:r>
      <w:r w:rsidRPr="008D2E36">
        <w:rPr>
          <w:noProof/>
        </w:rPr>
        <w:t>, Lee KS, Yi CA, Chung MJ, Shin MH, Choi YH</w:t>
      </w:r>
      <w:r w:rsidR="00A661B7" w:rsidRPr="008D2E36">
        <w:rPr>
          <w:noProof/>
        </w:rPr>
        <w:t>. Subcentimeter lung nodules stable for 2 years at LDCT: Long</w:t>
      </w:r>
      <w:r w:rsidRPr="008D2E36">
        <w:rPr>
          <w:noProof/>
        </w:rPr>
        <w:t>-</w:t>
      </w:r>
      <w:r w:rsidR="00A661B7" w:rsidRPr="008D2E36">
        <w:rPr>
          <w:noProof/>
        </w:rPr>
        <w:t>term follow</w:t>
      </w:r>
      <w:r w:rsidRPr="008D2E36">
        <w:rPr>
          <w:noProof/>
        </w:rPr>
        <w:t>-</w:t>
      </w:r>
      <w:r w:rsidR="00A661B7" w:rsidRPr="008D2E36">
        <w:rPr>
          <w:noProof/>
        </w:rPr>
        <w:t xml:space="preserve">up using volumetry. </w:t>
      </w:r>
      <w:r w:rsidR="00A661B7" w:rsidRPr="008D2E36">
        <w:rPr>
          <w:i/>
          <w:noProof/>
        </w:rPr>
        <w:t>Respirology</w:t>
      </w:r>
      <w:r w:rsidRPr="008D2E36">
        <w:rPr>
          <w:noProof/>
        </w:rPr>
        <w:t>.2014;</w:t>
      </w:r>
      <w:r w:rsidR="00A661B7" w:rsidRPr="008D2E36">
        <w:rPr>
          <w:noProof/>
        </w:rPr>
        <w:t>19</w:t>
      </w:r>
      <w:r w:rsidRPr="008D2E36">
        <w:rPr>
          <w:noProof/>
        </w:rPr>
        <w:t>(6):921-928</w:t>
      </w:r>
      <w:r w:rsidR="00A661B7" w:rsidRPr="008D2E36">
        <w:rPr>
          <w:noProof/>
        </w:rPr>
        <w:t>.</w:t>
      </w:r>
    </w:p>
    <w:p w14:paraId="10DE2A8F" w14:textId="77777777" w:rsidR="00A661B7" w:rsidRPr="008D2E36" w:rsidRDefault="00EC0EE4" w:rsidP="00A661B7">
      <w:pPr>
        <w:ind w:left="720" w:hanging="720"/>
        <w:rPr>
          <w:noProof/>
        </w:rPr>
      </w:pPr>
      <w:r w:rsidRPr="008D2E36">
        <w:rPr>
          <w:noProof/>
        </w:rPr>
        <w:t>26</w:t>
      </w:r>
      <w:r w:rsidRPr="008D2E36">
        <w:rPr>
          <w:noProof/>
        </w:rPr>
        <w:tab/>
        <w:t xml:space="preserve">Slatore CG, Horeweg N, Jett JR, </w:t>
      </w:r>
      <w:r w:rsidR="0080503A" w:rsidRPr="008D2E36">
        <w:rPr>
          <w:noProof/>
        </w:rPr>
        <w:t>et al.</w:t>
      </w:r>
      <w:r w:rsidRPr="008D2E36">
        <w:rPr>
          <w:noProof/>
        </w:rPr>
        <w:t xml:space="preserve"> An Official American Thoracic Society Research Statement: A Research Framework for Pulmonary Nodule Evaluation and Management. </w:t>
      </w:r>
      <w:r w:rsidRPr="008D2E36">
        <w:rPr>
          <w:i/>
          <w:noProof/>
        </w:rPr>
        <w:t>Am</w:t>
      </w:r>
      <w:r w:rsidR="0080503A" w:rsidRPr="008D2E36">
        <w:rPr>
          <w:i/>
          <w:noProof/>
        </w:rPr>
        <w:t xml:space="preserve"> J Respir Crit Care Med</w:t>
      </w:r>
      <w:r w:rsidR="0080503A" w:rsidRPr="008D2E36">
        <w:rPr>
          <w:noProof/>
        </w:rPr>
        <w:t>. 2015;</w:t>
      </w:r>
      <w:r w:rsidRPr="008D2E36">
        <w:rPr>
          <w:noProof/>
        </w:rPr>
        <w:t>192</w:t>
      </w:r>
      <w:r w:rsidR="0080503A" w:rsidRPr="008D2E36">
        <w:rPr>
          <w:noProof/>
        </w:rPr>
        <w:t>(4)</w:t>
      </w:r>
      <w:r w:rsidR="007E2100">
        <w:rPr>
          <w:noProof/>
        </w:rPr>
        <w:t>:</w:t>
      </w:r>
      <w:r w:rsidRPr="008D2E36">
        <w:rPr>
          <w:noProof/>
        </w:rPr>
        <w:t>500-514.</w:t>
      </w:r>
    </w:p>
    <w:p w14:paraId="361357BD" w14:textId="77777777" w:rsidR="00014D5C" w:rsidRPr="00014D5C" w:rsidRDefault="001F43F8">
      <w:pPr>
        <w:rPr>
          <w:rFonts w:ascii="Times New Roman" w:hAnsi="Times New Roman"/>
        </w:rPr>
      </w:pPr>
      <w:r>
        <w:rPr>
          <w:rFonts w:ascii="Times New Roman" w:hAnsi="Times New Roman"/>
        </w:rPr>
        <w:fldChar w:fldCharType="end"/>
      </w:r>
    </w:p>
    <w:sectPr w:rsidR="00014D5C" w:rsidRPr="00014D5C" w:rsidSect="00CA3AC2">
      <w:footnotePr>
        <w:pos w:val="beneathText"/>
      </w:footnotePr>
      <w:endnotePr>
        <w:numFmt w:val="decimal"/>
      </w:endnotePr>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6087F" w14:textId="77777777" w:rsidR="006730A4" w:rsidRDefault="006730A4" w:rsidP="00D90D4F">
      <w:r>
        <w:separator/>
      </w:r>
    </w:p>
  </w:endnote>
  <w:endnote w:type="continuationSeparator" w:id="0">
    <w:p w14:paraId="05C97AB7" w14:textId="77777777" w:rsidR="006730A4" w:rsidRDefault="006730A4" w:rsidP="00D90D4F">
      <w:r>
        <w:continuationSeparator/>
      </w:r>
    </w:p>
  </w:endnote>
  <w:endnote w:type="continuationNotice" w:id="1">
    <w:p w14:paraId="3AFE1411" w14:textId="77777777" w:rsidR="006730A4" w:rsidRDefault="00673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Heiti SC Light">
    <w:panose1 w:val="02000000000000000000"/>
    <w:charset w:val="86"/>
    <w:family w:val="auto"/>
    <w:pitch w:val="variable"/>
    <w:sig w:usb0="8000002F" w:usb1="080E004A" w:usb2="00000010" w:usb3="00000000" w:csb0="003E0000" w:csb1="00000000"/>
  </w:font>
  <w:font w:name="SimSun">
    <w:panose1 w:val="02010600030101010101"/>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89858" w14:textId="77777777" w:rsidR="006730A4" w:rsidRDefault="006730A4" w:rsidP="00D90D4F">
      <w:r>
        <w:separator/>
      </w:r>
    </w:p>
  </w:footnote>
  <w:footnote w:type="continuationSeparator" w:id="0">
    <w:p w14:paraId="5B1CFEBC" w14:textId="77777777" w:rsidR="006730A4" w:rsidRDefault="006730A4" w:rsidP="00D90D4F">
      <w:r>
        <w:continuationSeparator/>
      </w:r>
    </w:p>
  </w:footnote>
  <w:footnote w:type="continuationNotice" w:id="1">
    <w:p w14:paraId="0337EB9D" w14:textId="77777777" w:rsidR="006730A4" w:rsidRDefault="006730A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5"/>
  <w:drawingGridVerticalSpacing w:val="200"/>
  <w:displayHorizontalDrawingGridEvery w:val="0"/>
  <w:displayVerticalDrawingGridEvery w:val="2"/>
  <w:characterSpacingControl w:val="compressPunctuation"/>
  <w:hdrShapeDefaults>
    <o:shapedefaults v:ext="edit" spidmax="2050"/>
  </w:hdrShapeDefaults>
  <w:footnotePr>
    <w:pos w:val="beneathText"/>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ENLibraries&gt;&lt;Libraries&gt;&lt;item&gt;LCBP study.enl&lt;/item&gt;&lt;/Libraries&gt;&lt;/ENLibraries&gt;"/>
  </w:docVars>
  <w:rsids>
    <w:rsidRoot w:val="00BD5F61"/>
    <w:rsid w:val="000045A0"/>
    <w:rsid w:val="00014D5C"/>
    <w:rsid w:val="00022C7A"/>
    <w:rsid w:val="0002505C"/>
    <w:rsid w:val="0002659F"/>
    <w:rsid w:val="0002682E"/>
    <w:rsid w:val="000307DD"/>
    <w:rsid w:val="00032986"/>
    <w:rsid w:val="000377A1"/>
    <w:rsid w:val="00042FF3"/>
    <w:rsid w:val="00047B67"/>
    <w:rsid w:val="0005181A"/>
    <w:rsid w:val="00064BE1"/>
    <w:rsid w:val="0006768F"/>
    <w:rsid w:val="000676D3"/>
    <w:rsid w:val="00074295"/>
    <w:rsid w:val="00080794"/>
    <w:rsid w:val="00083ECC"/>
    <w:rsid w:val="00087DF4"/>
    <w:rsid w:val="00091072"/>
    <w:rsid w:val="0009174C"/>
    <w:rsid w:val="00094A5D"/>
    <w:rsid w:val="000A4050"/>
    <w:rsid w:val="000B484E"/>
    <w:rsid w:val="000C15AA"/>
    <w:rsid w:val="000C655F"/>
    <w:rsid w:val="000D5570"/>
    <w:rsid w:val="000D63E0"/>
    <w:rsid w:val="000E0648"/>
    <w:rsid w:val="000E2C10"/>
    <w:rsid w:val="000E3011"/>
    <w:rsid w:val="000E3F6C"/>
    <w:rsid w:val="000F1963"/>
    <w:rsid w:val="000F7922"/>
    <w:rsid w:val="0010148C"/>
    <w:rsid w:val="00104050"/>
    <w:rsid w:val="00113F19"/>
    <w:rsid w:val="00121B29"/>
    <w:rsid w:val="00124E26"/>
    <w:rsid w:val="00126212"/>
    <w:rsid w:val="00136CF8"/>
    <w:rsid w:val="00137C62"/>
    <w:rsid w:val="001417AE"/>
    <w:rsid w:val="00144042"/>
    <w:rsid w:val="001646C3"/>
    <w:rsid w:val="001679C1"/>
    <w:rsid w:val="001679D5"/>
    <w:rsid w:val="0017091F"/>
    <w:rsid w:val="001741F7"/>
    <w:rsid w:val="001759EB"/>
    <w:rsid w:val="00181B0B"/>
    <w:rsid w:val="001845D1"/>
    <w:rsid w:val="00186DAE"/>
    <w:rsid w:val="00187567"/>
    <w:rsid w:val="001950DE"/>
    <w:rsid w:val="0019799F"/>
    <w:rsid w:val="001A188D"/>
    <w:rsid w:val="001A3399"/>
    <w:rsid w:val="001A4AD9"/>
    <w:rsid w:val="001B0459"/>
    <w:rsid w:val="001C1046"/>
    <w:rsid w:val="001C383F"/>
    <w:rsid w:val="001D16D0"/>
    <w:rsid w:val="001E0740"/>
    <w:rsid w:val="001F0C2B"/>
    <w:rsid w:val="001F43F8"/>
    <w:rsid w:val="001F4C89"/>
    <w:rsid w:val="002063E4"/>
    <w:rsid w:val="00210367"/>
    <w:rsid w:val="00216DD5"/>
    <w:rsid w:val="00217F90"/>
    <w:rsid w:val="00221310"/>
    <w:rsid w:val="00223028"/>
    <w:rsid w:val="0022333C"/>
    <w:rsid w:val="00245FEA"/>
    <w:rsid w:val="0024679C"/>
    <w:rsid w:val="00257187"/>
    <w:rsid w:val="002576B8"/>
    <w:rsid w:val="00257FC7"/>
    <w:rsid w:val="002609B1"/>
    <w:rsid w:val="0026118A"/>
    <w:rsid w:val="00265297"/>
    <w:rsid w:val="00265D9B"/>
    <w:rsid w:val="00267C27"/>
    <w:rsid w:val="00273DAE"/>
    <w:rsid w:val="00275168"/>
    <w:rsid w:val="0027523C"/>
    <w:rsid w:val="00275C29"/>
    <w:rsid w:val="0028167E"/>
    <w:rsid w:val="00282283"/>
    <w:rsid w:val="0028299D"/>
    <w:rsid w:val="00282CE4"/>
    <w:rsid w:val="00283BE0"/>
    <w:rsid w:val="00285475"/>
    <w:rsid w:val="00290C99"/>
    <w:rsid w:val="00293B6C"/>
    <w:rsid w:val="00297DB7"/>
    <w:rsid w:val="002A1701"/>
    <w:rsid w:val="002A32EE"/>
    <w:rsid w:val="002C0B52"/>
    <w:rsid w:val="002C677E"/>
    <w:rsid w:val="002D12EE"/>
    <w:rsid w:val="002D1816"/>
    <w:rsid w:val="002D2AF9"/>
    <w:rsid w:val="002D2B41"/>
    <w:rsid w:val="002D7CA5"/>
    <w:rsid w:val="002E66B9"/>
    <w:rsid w:val="002F0803"/>
    <w:rsid w:val="002F4A18"/>
    <w:rsid w:val="0030095F"/>
    <w:rsid w:val="00305D02"/>
    <w:rsid w:val="00307F04"/>
    <w:rsid w:val="0031524C"/>
    <w:rsid w:val="00320635"/>
    <w:rsid w:val="00322FAA"/>
    <w:rsid w:val="00324273"/>
    <w:rsid w:val="00330941"/>
    <w:rsid w:val="00331A2C"/>
    <w:rsid w:val="003366AE"/>
    <w:rsid w:val="00336BAE"/>
    <w:rsid w:val="003437A0"/>
    <w:rsid w:val="00345DDE"/>
    <w:rsid w:val="003573BD"/>
    <w:rsid w:val="003618D6"/>
    <w:rsid w:val="003619FE"/>
    <w:rsid w:val="00364395"/>
    <w:rsid w:val="00364986"/>
    <w:rsid w:val="003662D9"/>
    <w:rsid w:val="00371953"/>
    <w:rsid w:val="003735AC"/>
    <w:rsid w:val="00375394"/>
    <w:rsid w:val="00381704"/>
    <w:rsid w:val="00382CD0"/>
    <w:rsid w:val="00382D3F"/>
    <w:rsid w:val="003843C4"/>
    <w:rsid w:val="0038714E"/>
    <w:rsid w:val="00390C14"/>
    <w:rsid w:val="00394AB9"/>
    <w:rsid w:val="003B29DF"/>
    <w:rsid w:val="003B2F19"/>
    <w:rsid w:val="003B6C4C"/>
    <w:rsid w:val="003C3E95"/>
    <w:rsid w:val="003C597C"/>
    <w:rsid w:val="003C5CB3"/>
    <w:rsid w:val="003C680F"/>
    <w:rsid w:val="003D2FE8"/>
    <w:rsid w:val="003D3394"/>
    <w:rsid w:val="003D4D97"/>
    <w:rsid w:val="003D7343"/>
    <w:rsid w:val="003E09EF"/>
    <w:rsid w:val="003E60BE"/>
    <w:rsid w:val="003E67E2"/>
    <w:rsid w:val="003F0E0F"/>
    <w:rsid w:val="003F2451"/>
    <w:rsid w:val="003F45C2"/>
    <w:rsid w:val="003F469C"/>
    <w:rsid w:val="003F46B2"/>
    <w:rsid w:val="003F4BE3"/>
    <w:rsid w:val="003F5855"/>
    <w:rsid w:val="004004F6"/>
    <w:rsid w:val="00402D83"/>
    <w:rsid w:val="00403B19"/>
    <w:rsid w:val="00407C74"/>
    <w:rsid w:val="004114A6"/>
    <w:rsid w:val="0041538B"/>
    <w:rsid w:val="00416E39"/>
    <w:rsid w:val="00420050"/>
    <w:rsid w:val="0042253C"/>
    <w:rsid w:val="00422685"/>
    <w:rsid w:val="00423C5B"/>
    <w:rsid w:val="00426929"/>
    <w:rsid w:val="00426B57"/>
    <w:rsid w:val="00433E9D"/>
    <w:rsid w:val="00434DB3"/>
    <w:rsid w:val="0043526D"/>
    <w:rsid w:val="00435FE7"/>
    <w:rsid w:val="00436302"/>
    <w:rsid w:val="004374CB"/>
    <w:rsid w:val="0044200F"/>
    <w:rsid w:val="00442BCF"/>
    <w:rsid w:val="00445E55"/>
    <w:rsid w:val="00451545"/>
    <w:rsid w:val="004533DC"/>
    <w:rsid w:val="00454112"/>
    <w:rsid w:val="00454272"/>
    <w:rsid w:val="00455ECA"/>
    <w:rsid w:val="00457D46"/>
    <w:rsid w:val="004720F1"/>
    <w:rsid w:val="00484FB6"/>
    <w:rsid w:val="00485C3F"/>
    <w:rsid w:val="00485E55"/>
    <w:rsid w:val="00490F9D"/>
    <w:rsid w:val="00491874"/>
    <w:rsid w:val="004A0285"/>
    <w:rsid w:val="004B3391"/>
    <w:rsid w:val="004B5132"/>
    <w:rsid w:val="004C0EE4"/>
    <w:rsid w:val="004D1876"/>
    <w:rsid w:val="004D25D0"/>
    <w:rsid w:val="004D49C0"/>
    <w:rsid w:val="004D57DB"/>
    <w:rsid w:val="004E2251"/>
    <w:rsid w:val="004E22B6"/>
    <w:rsid w:val="004E41FF"/>
    <w:rsid w:val="004F05D6"/>
    <w:rsid w:val="004F1A74"/>
    <w:rsid w:val="004F5199"/>
    <w:rsid w:val="00503527"/>
    <w:rsid w:val="00506565"/>
    <w:rsid w:val="00507E3F"/>
    <w:rsid w:val="0051324C"/>
    <w:rsid w:val="005137E1"/>
    <w:rsid w:val="00516F44"/>
    <w:rsid w:val="005251E1"/>
    <w:rsid w:val="00531CE9"/>
    <w:rsid w:val="005322C4"/>
    <w:rsid w:val="00532F6B"/>
    <w:rsid w:val="00534A84"/>
    <w:rsid w:val="00534D4D"/>
    <w:rsid w:val="00536105"/>
    <w:rsid w:val="005408E4"/>
    <w:rsid w:val="00541E5B"/>
    <w:rsid w:val="0055127B"/>
    <w:rsid w:val="0055426F"/>
    <w:rsid w:val="00555D1E"/>
    <w:rsid w:val="005575B9"/>
    <w:rsid w:val="005629B2"/>
    <w:rsid w:val="005638BB"/>
    <w:rsid w:val="0056472E"/>
    <w:rsid w:val="00564920"/>
    <w:rsid w:val="00565122"/>
    <w:rsid w:val="005738DD"/>
    <w:rsid w:val="0057594E"/>
    <w:rsid w:val="00576D63"/>
    <w:rsid w:val="0058704E"/>
    <w:rsid w:val="005A1C6E"/>
    <w:rsid w:val="005A47DE"/>
    <w:rsid w:val="005A7D87"/>
    <w:rsid w:val="005B1BA0"/>
    <w:rsid w:val="005B6B3B"/>
    <w:rsid w:val="005C644F"/>
    <w:rsid w:val="005C7D22"/>
    <w:rsid w:val="005D18E5"/>
    <w:rsid w:val="005D237E"/>
    <w:rsid w:val="005D4215"/>
    <w:rsid w:val="005D421F"/>
    <w:rsid w:val="005E00D7"/>
    <w:rsid w:val="005E5588"/>
    <w:rsid w:val="005F56A0"/>
    <w:rsid w:val="005F75F8"/>
    <w:rsid w:val="00601CC8"/>
    <w:rsid w:val="006028C5"/>
    <w:rsid w:val="00605F26"/>
    <w:rsid w:val="00616AB0"/>
    <w:rsid w:val="006215A8"/>
    <w:rsid w:val="00623A7E"/>
    <w:rsid w:val="006264F1"/>
    <w:rsid w:val="00627CB5"/>
    <w:rsid w:val="00630E3E"/>
    <w:rsid w:val="00633297"/>
    <w:rsid w:val="00634DE6"/>
    <w:rsid w:val="0063705C"/>
    <w:rsid w:val="00637E90"/>
    <w:rsid w:val="006442B7"/>
    <w:rsid w:val="00657C7D"/>
    <w:rsid w:val="006730A4"/>
    <w:rsid w:val="00674EC2"/>
    <w:rsid w:val="0067625C"/>
    <w:rsid w:val="00676BD9"/>
    <w:rsid w:val="006850FD"/>
    <w:rsid w:val="00690018"/>
    <w:rsid w:val="00690360"/>
    <w:rsid w:val="00693530"/>
    <w:rsid w:val="00696639"/>
    <w:rsid w:val="006A0C5D"/>
    <w:rsid w:val="006A0FD4"/>
    <w:rsid w:val="006B01E0"/>
    <w:rsid w:val="006B2146"/>
    <w:rsid w:val="006C0272"/>
    <w:rsid w:val="006C44B2"/>
    <w:rsid w:val="006C50C9"/>
    <w:rsid w:val="006D73D1"/>
    <w:rsid w:val="006E14B5"/>
    <w:rsid w:val="006E271F"/>
    <w:rsid w:val="006F012A"/>
    <w:rsid w:val="006F2436"/>
    <w:rsid w:val="00700F37"/>
    <w:rsid w:val="00703FF4"/>
    <w:rsid w:val="0071138D"/>
    <w:rsid w:val="00711783"/>
    <w:rsid w:val="00725DF4"/>
    <w:rsid w:val="00727B6F"/>
    <w:rsid w:val="00731BC7"/>
    <w:rsid w:val="00732A10"/>
    <w:rsid w:val="00734441"/>
    <w:rsid w:val="00735054"/>
    <w:rsid w:val="00744952"/>
    <w:rsid w:val="00744ECD"/>
    <w:rsid w:val="00744FDF"/>
    <w:rsid w:val="0074615B"/>
    <w:rsid w:val="00752D61"/>
    <w:rsid w:val="00761CA0"/>
    <w:rsid w:val="00761F59"/>
    <w:rsid w:val="0076259B"/>
    <w:rsid w:val="007635F2"/>
    <w:rsid w:val="00770506"/>
    <w:rsid w:val="00771DB6"/>
    <w:rsid w:val="00771F7E"/>
    <w:rsid w:val="007739E8"/>
    <w:rsid w:val="0078199E"/>
    <w:rsid w:val="0078303B"/>
    <w:rsid w:val="0079332C"/>
    <w:rsid w:val="00794244"/>
    <w:rsid w:val="00795908"/>
    <w:rsid w:val="00796D01"/>
    <w:rsid w:val="007971A1"/>
    <w:rsid w:val="007A5FE6"/>
    <w:rsid w:val="007B71BD"/>
    <w:rsid w:val="007C1794"/>
    <w:rsid w:val="007C36AB"/>
    <w:rsid w:val="007C7B7F"/>
    <w:rsid w:val="007D55B5"/>
    <w:rsid w:val="007E041A"/>
    <w:rsid w:val="007E18F5"/>
    <w:rsid w:val="007E2100"/>
    <w:rsid w:val="007E494F"/>
    <w:rsid w:val="007F6424"/>
    <w:rsid w:val="0080503A"/>
    <w:rsid w:val="008070EE"/>
    <w:rsid w:val="008118FA"/>
    <w:rsid w:val="00812150"/>
    <w:rsid w:val="008157CD"/>
    <w:rsid w:val="008174C9"/>
    <w:rsid w:val="0082719D"/>
    <w:rsid w:val="00831355"/>
    <w:rsid w:val="00837A1E"/>
    <w:rsid w:val="00837C0A"/>
    <w:rsid w:val="00842CF8"/>
    <w:rsid w:val="00843833"/>
    <w:rsid w:val="00851902"/>
    <w:rsid w:val="008520FB"/>
    <w:rsid w:val="00854139"/>
    <w:rsid w:val="00855B64"/>
    <w:rsid w:val="00864FF6"/>
    <w:rsid w:val="008663DA"/>
    <w:rsid w:val="00871A46"/>
    <w:rsid w:val="00881190"/>
    <w:rsid w:val="00884E99"/>
    <w:rsid w:val="008865DC"/>
    <w:rsid w:val="00895D64"/>
    <w:rsid w:val="008965CE"/>
    <w:rsid w:val="008A4E56"/>
    <w:rsid w:val="008A770F"/>
    <w:rsid w:val="008A7AB0"/>
    <w:rsid w:val="008B379D"/>
    <w:rsid w:val="008B3FC7"/>
    <w:rsid w:val="008B7F69"/>
    <w:rsid w:val="008C06F3"/>
    <w:rsid w:val="008D0BFE"/>
    <w:rsid w:val="008D2DF0"/>
    <w:rsid w:val="008D2E36"/>
    <w:rsid w:val="008D5175"/>
    <w:rsid w:val="008D590F"/>
    <w:rsid w:val="008D5E44"/>
    <w:rsid w:val="008F2C8C"/>
    <w:rsid w:val="008F3D85"/>
    <w:rsid w:val="008F6085"/>
    <w:rsid w:val="00901F1B"/>
    <w:rsid w:val="00902D7A"/>
    <w:rsid w:val="00906F00"/>
    <w:rsid w:val="009155CF"/>
    <w:rsid w:val="0094398A"/>
    <w:rsid w:val="00944CFF"/>
    <w:rsid w:val="009507B0"/>
    <w:rsid w:val="00982BE8"/>
    <w:rsid w:val="00982EBA"/>
    <w:rsid w:val="009842A2"/>
    <w:rsid w:val="0099425A"/>
    <w:rsid w:val="009970F8"/>
    <w:rsid w:val="009A18AA"/>
    <w:rsid w:val="009A18CE"/>
    <w:rsid w:val="009A20EB"/>
    <w:rsid w:val="009A5179"/>
    <w:rsid w:val="009B316A"/>
    <w:rsid w:val="009C1A77"/>
    <w:rsid w:val="009C3B29"/>
    <w:rsid w:val="009D21BF"/>
    <w:rsid w:val="009D2422"/>
    <w:rsid w:val="009D38D8"/>
    <w:rsid w:val="009D4045"/>
    <w:rsid w:val="009D5A94"/>
    <w:rsid w:val="009E4AEC"/>
    <w:rsid w:val="009E74DD"/>
    <w:rsid w:val="00A0357E"/>
    <w:rsid w:val="00A0599B"/>
    <w:rsid w:val="00A10092"/>
    <w:rsid w:val="00A1697A"/>
    <w:rsid w:val="00A1798E"/>
    <w:rsid w:val="00A21432"/>
    <w:rsid w:val="00A21F91"/>
    <w:rsid w:val="00A24B58"/>
    <w:rsid w:val="00A251A9"/>
    <w:rsid w:val="00A31C21"/>
    <w:rsid w:val="00A343B9"/>
    <w:rsid w:val="00A404B2"/>
    <w:rsid w:val="00A43FCF"/>
    <w:rsid w:val="00A4400D"/>
    <w:rsid w:val="00A45A83"/>
    <w:rsid w:val="00A4647E"/>
    <w:rsid w:val="00A52776"/>
    <w:rsid w:val="00A555C7"/>
    <w:rsid w:val="00A632BC"/>
    <w:rsid w:val="00A661B7"/>
    <w:rsid w:val="00A71043"/>
    <w:rsid w:val="00A86372"/>
    <w:rsid w:val="00A96059"/>
    <w:rsid w:val="00AA30E8"/>
    <w:rsid w:val="00AA6987"/>
    <w:rsid w:val="00AB2787"/>
    <w:rsid w:val="00AC3FC2"/>
    <w:rsid w:val="00AC73C9"/>
    <w:rsid w:val="00AC7F49"/>
    <w:rsid w:val="00AD2E65"/>
    <w:rsid w:val="00AD3EE6"/>
    <w:rsid w:val="00AD4ADF"/>
    <w:rsid w:val="00AD569B"/>
    <w:rsid w:val="00AD7873"/>
    <w:rsid w:val="00AE3167"/>
    <w:rsid w:val="00AE373E"/>
    <w:rsid w:val="00AE548A"/>
    <w:rsid w:val="00AE6C4D"/>
    <w:rsid w:val="00AE7CA2"/>
    <w:rsid w:val="00AF1EF5"/>
    <w:rsid w:val="00AF3E1B"/>
    <w:rsid w:val="00AF4151"/>
    <w:rsid w:val="00B1501D"/>
    <w:rsid w:val="00B15D68"/>
    <w:rsid w:val="00B16EAA"/>
    <w:rsid w:val="00B17F93"/>
    <w:rsid w:val="00B233A8"/>
    <w:rsid w:val="00B2528D"/>
    <w:rsid w:val="00B334B8"/>
    <w:rsid w:val="00B345C2"/>
    <w:rsid w:val="00B3582D"/>
    <w:rsid w:val="00B36C0E"/>
    <w:rsid w:val="00B37123"/>
    <w:rsid w:val="00B46184"/>
    <w:rsid w:val="00B5482F"/>
    <w:rsid w:val="00B54D59"/>
    <w:rsid w:val="00B57645"/>
    <w:rsid w:val="00B62CF0"/>
    <w:rsid w:val="00B64C46"/>
    <w:rsid w:val="00B6724A"/>
    <w:rsid w:val="00B70117"/>
    <w:rsid w:val="00B70B11"/>
    <w:rsid w:val="00B7230C"/>
    <w:rsid w:val="00B73D11"/>
    <w:rsid w:val="00B854A0"/>
    <w:rsid w:val="00BA1AB5"/>
    <w:rsid w:val="00BA302E"/>
    <w:rsid w:val="00BA605A"/>
    <w:rsid w:val="00BA68F7"/>
    <w:rsid w:val="00BB1FAE"/>
    <w:rsid w:val="00BB38A8"/>
    <w:rsid w:val="00BB6646"/>
    <w:rsid w:val="00BD155F"/>
    <w:rsid w:val="00BD5F61"/>
    <w:rsid w:val="00BE0FB0"/>
    <w:rsid w:val="00BE0FEA"/>
    <w:rsid w:val="00BE1089"/>
    <w:rsid w:val="00BE12D8"/>
    <w:rsid w:val="00BE2FB8"/>
    <w:rsid w:val="00BE5215"/>
    <w:rsid w:val="00BF1F35"/>
    <w:rsid w:val="00BF2667"/>
    <w:rsid w:val="00C1548A"/>
    <w:rsid w:val="00C16DFA"/>
    <w:rsid w:val="00C2381B"/>
    <w:rsid w:val="00C25421"/>
    <w:rsid w:val="00C375C1"/>
    <w:rsid w:val="00C412CD"/>
    <w:rsid w:val="00C418F8"/>
    <w:rsid w:val="00C423D8"/>
    <w:rsid w:val="00C43F49"/>
    <w:rsid w:val="00C539CF"/>
    <w:rsid w:val="00C5545A"/>
    <w:rsid w:val="00C55D62"/>
    <w:rsid w:val="00C574CD"/>
    <w:rsid w:val="00C70514"/>
    <w:rsid w:val="00C74EB1"/>
    <w:rsid w:val="00C763D9"/>
    <w:rsid w:val="00C94F93"/>
    <w:rsid w:val="00C96934"/>
    <w:rsid w:val="00CA3AC2"/>
    <w:rsid w:val="00CA3ACD"/>
    <w:rsid w:val="00CA7646"/>
    <w:rsid w:val="00CA7D90"/>
    <w:rsid w:val="00CB2EBE"/>
    <w:rsid w:val="00CB5B4E"/>
    <w:rsid w:val="00CC7F95"/>
    <w:rsid w:val="00CD19A0"/>
    <w:rsid w:val="00CD6AA8"/>
    <w:rsid w:val="00CE16AD"/>
    <w:rsid w:val="00CE188D"/>
    <w:rsid w:val="00CE30B1"/>
    <w:rsid w:val="00CE4A84"/>
    <w:rsid w:val="00CF18AC"/>
    <w:rsid w:val="00CF2F5D"/>
    <w:rsid w:val="00D0084D"/>
    <w:rsid w:val="00D25B67"/>
    <w:rsid w:val="00D26152"/>
    <w:rsid w:val="00D368F7"/>
    <w:rsid w:val="00D40FCF"/>
    <w:rsid w:val="00D44CC1"/>
    <w:rsid w:val="00D526C6"/>
    <w:rsid w:val="00D538B0"/>
    <w:rsid w:val="00D61639"/>
    <w:rsid w:val="00D62ECE"/>
    <w:rsid w:val="00D63733"/>
    <w:rsid w:val="00D70BCC"/>
    <w:rsid w:val="00D72CF9"/>
    <w:rsid w:val="00D72F00"/>
    <w:rsid w:val="00D77DB7"/>
    <w:rsid w:val="00D84899"/>
    <w:rsid w:val="00D86B2C"/>
    <w:rsid w:val="00D872A9"/>
    <w:rsid w:val="00D87308"/>
    <w:rsid w:val="00D90D4F"/>
    <w:rsid w:val="00D9450D"/>
    <w:rsid w:val="00DA011D"/>
    <w:rsid w:val="00DA40F3"/>
    <w:rsid w:val="00DB0CA7"/>
    <w:rsid w:val="00DB1051"/>
    <w:rsid w:val="00DC15D7"/>
    <w:rsid w:val="00DC5D6E"/>
    <w:rsid w:val="00DC70CF"/>
    <w:rsid w:val="00DD0D04"/>
    <w:rsid w:val="00DE37D8"/>
    <w:rsid w:val="00DE3F66"/>
    <w:rsid w:val="00DF072E"/>
    <w:rsid w:val="00DF2110"/>
    <w:rsid w:val="00DF3CBA"/>
    <w:rsid w:val="00E026AE"/>
    <w:rsid w:val="00E045A9"/>
    <w:rsid w:val="00E04723"/>
    <w:rsid w:val="00E07F26"/>
    <w:rsid w:val="00E136B1"/>
    <w:rsid w:val="00E27A80"/>
    <w:rsid w:val="00E37E30"/>
    <w:rsid w:val="00E42CFE"/>
    <w:rsid w:val="00E50749"/>
    <w:rsid w:val="00E548B8"/>
    <w:rsid w:val="00E60893"/>
    <w:rsid w:val="00E64EF9"/>
    <w:rsid w:val="00E722B3"/>
    <w:rsid w:val="00E758A2"/>
    <w:rsid w:val="00E76D3F"/>
    <w:rsid w:val="00E775A5"/>
    <w:rsid w:val="00E8015D"/>
    <w:rsid w:val="00E8041E"/>
    <w:rsid w:val="00E81CEC"/>
    <w:rsid w:val="00E85A4A"/>
    <w:rsid w:val="00E86030"/>
    <w:rsid w:val="00E86878"/>
    <w:rsid w:val="00E90696"/>
    <w:rsid w:val="00E95BA2"/>
    <w:rsid w:val="00E96CD9"/>
    <w:rsid w:val="00EA65EC"/>
    <w:rsid w:val="00EB1DDC"/>
    <w:rsid w:val="00EB2CA3"/>
    <w:rsid w:val="00EB4600"/>
    <w:rsid w:val="00EB472E"/>
    <w:rsid w:val="00EB58FE"/>
    <w:rsid w:val="00EC0553"/>
    <w:rsid w:val="00EC0EE4"/>
    <w:rsid w:val="00EC14FB"/>
    <w:rsid w:val="00EC2616"/>
    <w:rsid w:val="00EC5A97"/>
    <w:rsid w:val="00EC7AD6"/>
    <w:rsid w:val="00ED2C09"/>
    <w:rsid w:val="00ED3DEB"/>
    <w:rsid w:val="00ED432A"/>
    <w:rsid w:val="00EE26A8"/>
    <w:rsid w:val="00EE7FD0"/>
    <w:rsid w:val="00EF416A"/>
    <w:rsid w:val="00EF4F6A"/>
    <w:rsid w:val="00EF6404"/>
    <w:rsid w:val="00F06CA6"/>
    <w:rsid w:val="00F13203"/>
    <w:rsid w:val="00F227CE"/>
    <w:rsid w:val="00F31535"/>
    <w:rsid w:val="00F34BA5"/>
    <w:rsid w:val="00F42E57"/>
    <w:rsid w:val="00F46D3F"/>
    <w:rsid w:val="00F51136"/>
    <w:rsid w:val="00F53D82"/>
    <w:rsid w:val="00F618A6"/>
    <w:rsid w:val="00F67ADF"/>
    <w:rsid w:val="00F804BC"/>
    <w:rsid w:val="00F824D3"/>
    <w:rsid w:val="00F900D2"/>
    <w:rsid w:val="00F92FC9"/>
    <w:rsid w:val="00F9621A"/>
    <w:rsid w:val="00FA24C4"/>
    <w:rsid w:val="00FA6EAB"/>
    <w:rsid w:val="00FB0495"/>
    <w:rsid w:val="00FC3623"/>
    <w:rsid w:val="00FC4740"/>
    <w:rsid w:val="00FC7B83"/>
    <w:rsid w:val="00FE05FB"/>
    <w:rsid w:val="00FE73AE"/>
    <w:rsid w:val="00FE7F9D"/>
    <w:rsid w:val="00FF118A"/>
    <w:rsid w:val="00FF142B"/>
    <w:rsid w:val="00FF5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6CF5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06CA6"/>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unhideWhenUsed/>
    <w:rsid w:val="00D90D4F"/>
    <w:pPr>
      <w:snapToGrid w:val="0"/>
      <w:jc w:val="left"/>
    </w:pPr>
  </w:style>
  <w:style w:type="character" w:customStyle="1" w:styleId="a4">
    <w:name w:val="尾注文本字符"/>
    <w:basedOn w:val="a0"/>
    <w:link w:val="a3"/>
    <w:uiPriority w:val="99"/>
    <w:rsid w:val="00D90D4F"/>
  </w:style>
  <w:style w:type="character" w:styleId="a5">
    <w:name w:val="endnote reference"/>
    <w:uiPriority w:val="99"/>
    <w:unhideWhenUsed/>
    <w:rsid w:val="00D90D4F"/>
    <w:rPr>
      <w:vertAlign w:val="superscript"/>
    </w:rPr>
  </w:style>
  <w:style w:type="paragraph" w:styleId="a6">
    <w:name w:val="Balloon Text"/>
    <w:basedOn w:val="a"/>
    <w:link w:val="a7"/>
    <w:uiPriority w:val="99"/>
    <w:semiHidden/>
    <w:unhideWhenUsed/>
    <w:rsid w:val="00245FEA"/>
    <w:pPr>
      <w:jc w:val="left"/>
    </w:pPr>
    <w:rPr>
      <w:rFonts w:ascii="Tahoma" w:eastAsia="Heiti SC Light" w:hAnsi="Tahoma" w:cs="Tahoma"/>
      <w:sz w:val="16"/>
      <w:szCs w:val="18"/>
    </w:rPr>
  </w:style>
  <w:style w:type="character" w:customStyle="1" w:styleId="a7">
    <w:name w:val="批注框文本字符"/>
    <w:link w:val="a6"/>
    <w:uiPriority w:val="99"/>
    <w:semiHidden/>
    <w:rsid w:val="00ED3DEB"/>
    <w:rPr>
      <w:rFonts w:ascii="Tahoma" w:eastAsia="Heiti SC Light" w:hAnsi="Tahoma" w:cs="Tahoma"/>
      <w:sz w:val="16"/>
      <w:szCs w:val="18"/>
    </w:rPr>
  </w:style>
  <w:style w:type="character" w:styleId="a8">
    <w:name w:val="annotation reference"/>
    <w:uiPriority w:val="99"/>
    <w:semiHidden/>
    <w:unhideWhenUsed/>
    <w:rsid w:val="00982EBA"/>
    <w:rPr>
      <w:sz w:val="21"/>
      <w:szCs w:val="21"/>
    </w:rPr>
  </w:style>
  <w:style w:type="paragraph" w:styleId="a9">
    <w:name w:val="annotation text"/>
    <w:basedOn w:val="a"/>
    <w:link w:val="aa"/>
    <w:uiPriority w:val="99"/>
    <w:semiHidden/>
    <w:unhideWhenUsed/>
    <w:rsid w:val="00982EBA"/>
    <w:pPr>
      <w:jc w:val="left"/>
    </w:pPr>
  </w:style>
  <w:style w:type="character" w:customStyle="1" w:styleId="aa">
    <w:name w:val="批注文字字符"/>
    <w:basedOn w:val="a0"/>
    <w:link w:val="a9"/>
    <w:uiPriority w:val="99"/>
    <w:semiHidden/>
    <w:rsid w:val="00982EBA"/>
  </w:style>
  <w:style w:type="paragraph" w:styleId="ab">
    <w:name w:val="annotation subject"/>
    <w:basedOn w:val="a9"/>
    <w:next w:val="a9"/>
    <w:link w:val="ac"/>
    <w:uiPriority w:val="99"/>
    <w:semiHidden/>
    <w:unhideWhenUsed/>
    <w:rsid w:val="00982EBA"/>
    <w:rPr>
      <w:b/>
      <w:bCs/>
    </w:rPr>
  </w:style>
  <w:style w:type="character" w:customStyle="1" w:styleId="ac">
    <w:name w:val="批注主题字符"/>
    <w:link w:val="ab"/>
    <w:uiPriority w:val="99"/>
    <w:semiHidden/>
    <w:rsid w:val="00982EBA"/>
    <w:rPr>
      <w:b/>
      <w:bCs/>
    </w:rPr>
  </w:style>
  <w:style w:type="paragraph" w:styleId="ad">
    <w:name w:val="header"/>
    <w:basedOn w:val="a"/>
    <w:link w:val="ae"/>
    <w:uiPriority w:val="99"/>
    <w:unhideWhenUsed/>
    <w:rsid w:val="009D2422"/>
    <w:pPr>
      <w:pBdr>
        <w:bottom w:val="single" w:sz="6" w:space="1" w:color="auto"/>
      </w:pBdr>
      <w:tabs>
        <w:tab w:val="center" w:pos="4153"/>
        <w:tab w:val="right" w:pos="8306"/>
      </w:tabs>
      <w:snapToGrid w:val="0"/>
      <w:jc w:val="center"/>
    </w:pPr>
    <w:rPr>
      <w:sz w:val="18"/>
      <w:szCs w:val="18"/>
    </w:rPr>
  </w:style>
  <w:style w:type="character" w:customStyle="1" w:styleId="ae">
    <w:name w:val="页眉字符"/>
    <w:link w:val="ad"/>
    <w:uiPriority w:val="99"/>
    <w:rsid w:val="009D2422"/>
    <w:rPr>
      <w:sz w:val="18"/>
      <w:szCs w:val="18"/>
    </w:rPr>
  </w:style>
  <w:style w:type="paragraph" w:styleId="af">
    <w:name w:val="footer"/>
    <w:basedOn w:val="a"/>
    <w:link w:val="af0"/>
    <w:uiPriority w:val="99"/>
    <w:unhideWhenUsed/>
    <w:rsid w:val="009D2422"/>
    <w:pPr>
      <w:tabs>
        <w:tab w:val="center" w:pos="4153"/>
        <w:tab w:val="right" w:pos="8306"/>
      </w:tabs>
      <w:snapToGrid w:val="0"/>
      <w:jc w:val="left"/>
    </w:pPr>
    <w:rPr>
      <w:sz w:val="18"/>
      <w:szCs w:val="18"/>
    </w:rPr>
  </w:style>
  <w:style w:type="character" w:customStyle="1" w:styleId="af0">
    <w:name w:val="页脚字符"/>
    <w:link w:val="af"/>
    <w:uiPriority w:val="99"/>
    <w:rsid w:val="009D2422"/>
    <w:rPr>
      <w:sz w:val="18"/>
      <w:szCs w:val="18"/>
    </w:rPr>
  </w:style>
  <w:style w:type="paragraph" w:styleId="af1">
    <w:name w:val="Normal (Web)"/>
    <w:basedOn w:val="a"/>
    <w:uiPriority w:val="99"/>
    <w:semiHidden/>
    <w:unhideWhenUsed/>
    <w:rsid w:val="00267C27"/>
    <w:pPr>
      <w:widowControl/>
      <w:spacing w:before="100" w:beforeAutospacing="1" w:after="100" w:afterAutospacing="1"/>
      <w:jc w:val="left"/>
    </w:pPr>
    <w:rPr>
      <w:rFonts w:ascii="Times New Roman" w:hAnsi="Times New Roman"/>
      <w:kern w:val="0"/>
    </w:rPr>
  </w:style>
  <w:style w:type="paragraph" w:customStyle="1" w:styleId="EndNoteBibliographyTitle">
    <w:name w:val="EndNote Bibliography Title"/>
    <w:basedOn w:val="a"/>
    <w:link w:val="EndNoteBibliographyTitle0"/>
    <w:rsid w:val="001A188D"/>
    <w:pPr>
      <w:jc w:val="center"/>
    </w:pPr>
    <w:rPr>
      <w:noProof/>
    </w:rPr>
  </w:style>
  <w:style w:type="character" w:customStyle="1" w:styleId="EndNoteBibliographyTitle0">
    <w:name w:val="EndNote Bibliography Title 字符"/>
    <w:link w:val="EndNoteBibliographyTitle"/>
    <w:rsid w:val="001A188D"/>
    <w:rPr>
      <w:rFonts w:ascii="Cambria" w:hAnsi="Cambria"/>
      <w:noProof/>
    </w:rPr>
  </w:style>
  <w:style w:type="paragraph" w:customStyle="1" w:styleId="EndNoteBibliography">
    <w:name w:val="EndNote Bibliography"/>
    <w:basedOn w:val="a"/>
    <w:link w:val="EndNoteBibliography0"/>
    <w:rsid w:val="001A188D"/>
    <w:rPr>
      <w:noProof/>
    </w:rPr>
  </w:style>
  <w:style w:type="character" w:customStyle="1" w:styleId="EndNoteBibliography0">
    <w:name w:val="EndNote Bibliography 字符"/>
    <w:link w:val="EndNoteBibliography"/>
    <w:rsid w:val="001A188D"/>
    <w:rPr>
      <w:rFonts w:ascii="Cambria" w:hAnsi="Cambria"/>
      <w:noProof/>
    </w:rPr>
  </w:style>
  <w:style w:type="paragraph" w:styleId="af2">
    <w:name w:val="footnote text"/>
    <w:basedOn w:val="a"/>
    <w:link w:val="af3"/>
    <w:uiPriority w:val="99"/>
    <w:unhideWhenUsed/>
    <w:rsid w:val="00F51136"/>
    <w:pPr>
      <w:snapToGrid w:val="0"/>
      <w:jc w:val="left"/>
    </w:pPr>
    <w:rPr>
      <w:sz w:val="18"/>
      <w:szCs w:val="18"/>
    </w:rPr>
  </w:style>
  <w:style w:type="character" w:customStyle="1" w:styleId="af3">
    <w:name w:val="脚注文本字符"/>
    <w:link w:val="af2"/>
    <w:uiPriority w:val="99"/>
    <w:rsid w:val="00F51136"/>
    <w:rPr>
      <w:sz w:val="18"/>
      <w:szCs w:val="18"/>
    </w:rPr>
  </w:style>
  <w:style w:type="character" w:styleId="af4">
    <w:name w:val="footnote reference"/>
    <w:uiPriority w:val="99"/>
    <w:unhideWhenUsed/>
    <w:rsid w:val="00F51136"/>
    <w:rPr>
      <w:vertAlign w:val="superscript"/>
    </w:rPr>
  </w:style>
  <w:style w:type="paragraph" w:styleId="af5">
    <w:name w:val="Revision"/>
    <w:hidden/>
    <w:uiPriority w:val="99"/>
    <w:semiHidden/>
    <w:rsid w:val="003C3E95"/>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31284">
      <w:bodyDiv w:val="1"/>
      <w:marLeft w:val="0"/>
      <w:marRight w:val="0"/>
      <w:marTop w:val="0"/>
      <w:marBottom w:val="0"/>
      <w:divBdr>
        <w:top w:val="none" w:sz="0" w:space="0" w:color="auto"/>
        <w:left w:val="none" w:sz="0" w:space="0" w:color="auto"/>
        <w:bottom w:val="none" w:sz="0" w:space="0" w:color="auto"/>
        <w:right w:val="none" w:sz="0" w:space="0" w:color="auto"/>
      </w:divBdr>
    </w:div>
    <w:div w:id="158816142">
      <w:bodyDiv w:val="1"/>
      <w:marLeft w:val="0"/>
      <w:marRight w:val="0"/>
      <w:marTop w:val="0"/>
      <w:marBottom w:val="0"/>
      <w:divBdr>
        <w:top w:val="none" w:sz="0" w:space="0" w:color="auto"/>
        <w:left w:val="none" w:sz="0" w:space="0" w:color="auto"/>
        <w:bottom w:val="none" w:sz="0" w:space="0" w:color="auto"/>
        <w:right w:val="none" w:sz="0" w:space="0" w:color="auto"/>
      </w:divBdr>
    </w:div>
    <w:div w:id="219947469">
      <w:bodyDiv w:val="1"/>
      <w:marLeft w:val="0"/>
      <w:marRight w:val="0"/>
      <w:marTop w:val="0"/>
      <w:marBottom w:val="0"/>
      <w:divBdr>
        <w:top w:val="none" w:sz="0" w:space="0" w:color="auto"/>
        <w:left w:val="none" w:sz="0" w:space="0" w:color="auto"/>
        <w:bottom w:val="none" w:sz="0" w:space="0" w:color="auto"/>
        <w:right w:val="none" w:sz="0" w:space="0" w:color="auto"/>
      </w:divBdr>
    </w:div>
    <w:div w:id="359555329">
      <w:bodyDiv w:val="1"/>
      <w:marLeft w:val="0"/>
      <w:marRight w:val="0"/>
      <w:marTop w:val="0"/>
      <w:marBottom w:val="0"/>
      <w:divBdr>
        <w:top w:val="none" w:sz="0" w:space="0" w:color="auto"/>
        <w:left w:val="none" w:sz="0" w:space="0" w:color="auto"/>
        <w:bottom w:val="none" w:sz="0" w:space="0" w:color="auto"/>
        <w:right w:val="none" w:sz="0" w:space="0" w:color="auto"/>
      </w:divBdr>
    </w:div>
    <w:div w:id="432089263">
      <w:bodyDiv w:val="1"/>
      <w:marLeft w:val="0"/>
      <w:marRight w:val="0"/>
      <w:marTop w:val="0"/>
      <w:marBottom w:val="0"/>
      <w:divBdr>
        <w:top w:val="none" w:sz="0" w:space="0" w:color="auto"/>
        <w:left w:val="none" w:sz="0" w:space="0" w:color="auto"/>
        <w:bottom w:val="none" w:sz="0" w:space="0" w:color="auto"/>
        <w:right w:val="none" w:sz="0" w:space="0" w:color="auto"/>
      </w:divBdr>
    </w:div>
    <w:div w:id="786511351">
      <w:bodyDiv w:val="1"/>
      <w:marLeft w:val="0"/>
      <w:marRight w:val="0"/>
      <w:marTop w:val="0"/>
      <w:marBottom w:val="0"/>
      <w:divBdr>
        <w:top w:val="none" w:sz="0" w:space="0" w:color="auto"/>
        <w:left w:val="none" w:sz="0" w:space="0" w:color="auto"/>
        <w:bottom w:val="none" w:sz="0" w:space="0" w:color="auto"/>
        <w:right w:val="none" w:sz="0" w:space="0" w:color="auto"/>
      </w:divBdr>
    </w:div>
    <w:div w:id="909003284">
      <w:bodyDiv w:val="1"/>
      <w:marLeft w:val="0"/>
      <w:marRight w:val="0"/>
      <w:marTop w:val="0"/>
      <w:marBottom w:val="0"/>
      <w:divBdr>
        <w:top w:val="none" w:sz="0" w:space="0" w:color="auto"/>
        <w:left w:val="none" w:sz="0" w:space="0" w:color="auto"/>
        <w:bottom w:val="none" w:sz="0" w:space="0" w:color="auto"/>
        <w:right w:val="none" w:sz="0" w:space="0" w:color="auto"/>
      </w:divBdr>
    </w:div>
    <w:div w:id="968826445">
      <w:bodyDiv w:val="1"/>
      <w:marLeft w:val="0"/>
      <w:marRight w:val="0"/>
      <w:marTop w:val="0"/>
      <w:marBottom w:val="0"/>
      <w:divBdr>
        <w:top w:val="none" w:sz="0" w:space="0" w:color="auto"/>
        <w:left w:val="none" w:sz="0" w:space="0" w:color="auto"/>
        <w:bottom w:val="none" w:sz="0" w:space="0" w:color="auto"/>
        <w:right w:val="none" w:sz="0" w:space="0" w:color="auto"/>
      </w:divBdr>
    </w:div>
    <w:div w:id="1376076134">
      <w:bodyDiv w:val="1"/>
      <w:marLeft w:val="0"/>
      <w:marRight w:val="0"/>
      <w:marTop w:val="0"/>
      <w:marBottom w:val="0"/>
      <w:divBdr>
        <w:top w:val="none" w:sz="0" w:space="0" w:color="auto"/>
        <w:left w:val="none" w:sz="0" w:space="0" w:color="auto"/>
        <w:bottom w:val="none" w:sz="0" w:space="0" w:color="auto"/>
        <w:right w:val="none" w:sz="0" w:space="0" w:color="auto"/>
      </w:divBdr>
    </w:div>
    <w:div w:id="1462847373">
      <w:bodyDiv w:val="1"/>
      <w:marLeft w:val="0"/>
      <w:marRight w:val="0"/>
      <w:marTop w:val="0"/>
      <w:marBottom w:val="0"/>
      <w:divBdr>
        <w:top w:val="none" w:sz="0" w:space="0" w:color="auto"/>
        <w:left w:val="none" w:sz="0" w:space="0" w:color="auto"/>
        <w:bottom w:val="none" w:sz="0" w:space="0" w:color="auto"/>
        <w:right w:val="none" w:sz="0" w:space="0" w:color="auto"/>
      </w:divBdr>
    </w:div>
    <w:div w:id="1538007334">
      <w:bodyDiv w:val="1"/>
      <w:marLeft w:val="0"/>
      <w:marRight w:val="0"/>
      <w:marTop w:val="0"/>
      <w:marBottom w:val="0"/>
      <w:divBdr>
        <w:top w:val="none" w:sz="0" w:space="0" w:color="auto"/>
        <w:left w:val="none" w:sz="0" w:space="0" w:color="auto"/>
        <w:bottom w:val="none" w:sz="0" w:space="0" w:color="auto"/>
        <w:right w:val="none" w:sz="0" w:space="0" w:color="auto"/>
      </w:divBdr>
    </w:div>
    <w:div w:id="1753744749">
      <w:bodyDiv w:val="1"/>
      <w:marLeft w:val="0"/>
      <w:marRight w:val="0"/>
      <w:marTop w:val="0"/>
      <w:marBottom w:val="0"/>
      <w:divBdr>
        <w:top w:val="none" w:sz="0" w:space="0" w:color="auto"/>
        <w:left w:val="none" w:sz="0" w:space="0" w:color="auto"/>
        <w:bottom w:val="none" w:sz="0" w:space="0" w:color="auto"/>
        <w:right w:val="none" w:sz="0" w:space="0" w:color="auto"/>
      </w:divBdr>
    </w:div>
    <w:div w:id="2078477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B33F5-3FD1-A047-AE42-3CCC42439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18</Pages>
  <Words>8018</Words>
  <Characters>45706</Characters>
  <Application>Microsoft Macintosh Word</Application>
  <DocSecurity>0</DocSecurity>
  <Lines>380</Lines>
  <Paragraphs>107</Paragraphs>
  <ScaleCrop>false</ScaleCrop>
  <HeadingPairs>
    <vt:vector size="2" baseType="variant">
      <vt:variant>
        <vt:lpstr>标题</vt:lpstr>
      </vt:variant>
      <vt:variant>
        <vt:i4>1</vt:i4>
      </vt:variant>
    </vt:vector>
  </HeadingPairs>
  <TitlesOfParts>
    <vt:vector size="1" baseType="lpstr">
      <vt:lpstr/>
    </vt:vector>
  </TitlesOfParts>
  <Company>Zhongshan Hospital Fudan University</Company>
  <LinksUpToDate>false</LinksUpToDate>
  <CharactersWithSpaces>53617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Yang</dc:creator>
  <cp:keywords/>
  <cp:lastModifiedBy>David Yang</cp:lastModifiedBy>
  <cp:revision>28</cp:revision>
  <dcterms:created xsi:type="dcterms:W3CDTF">2016-09-17T07:02:00Z</dcterms:created>
  <dcterms:modified xsi:type="dcterms:W3CDTF">2016-10-07T17:07:00Z</dcterms:modified>
</cp:coreProperties>
</file>