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8B1A1A"/>
          <w:sz w:val="18"/>
          <w:szCs w:val="18"/>
        </w:rPr>
        <w:t xml:space="preserve">AX가속화연구단 · AX내재화팀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KIMM-SNS 크레딧 제도 운영(안) — 1단계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7A7A7A"/>
          <w:sz w:val="19"/>
          <w:szCs w:val="19"/>
        </w:rPr>
        <w:t xml:space="preserve">v1.2  ·  팀 내부 논의용  ·  2026. 8.</w:t>
      </w:r>
    </w:p>
    <w:p>
      <w:pPr>
        <w:spacing w:after="200"/>
      </w:pPr>
      <w:r>
        <w:rPr>
          <w:rFonts w:ascii="Malgun Gothic" w:cs="Malgun Gothic" w:eastAsia="Malgun Gothic" w:hAnsi="Malgun Gothic"/>
          <w:b w:val="false"/>
          <w:bCs w:val="false"/>
          <w:color w:val="7A7A7A"/>
          <w:sz w:val="17"/>
          <w:szCs w:val="17"/>
        </w:rPr>
        <w:t xml:space="preserve">개정(v1.1→v1.2): 2차 팀회의(8/11) 의견 5건 반영(§2), 연구단장 부여 점수 배분(안) 신설(§4.3), 사전 등록분 처리 확정(§5.2), 일정·후속 조치 갱신.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목적: KIMM-SNS 런칭에 맞추어 크레딧 제도를 도입하되, 초기 6개월은 참여 확대에 초점을 맞춘 단순한 구조로 운영하고, 실제 운영 로그를 근거로 2단계에서 정교화한다.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본 안의 위치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71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설계 주체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AX내재화팀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 (AX가속화연구단장 지정)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시스템 구현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지식플랫폼팀 (로그 수집·자동 집계·화면)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현장 운영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AX혁신팀 (참여 독려·VOC 수렴·부서 확산)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적용 시점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KIMM-SNS 정식 오픈(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2026. 10. 1.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) · 9월 초중순 사전 오픈 (2026.8.14. 팀장회의 확정)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재검토 시점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정식 오픈 6개월 후 (2027년 4월 목표)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※ 본 안은 제도 설계에 한정한다. 시스템 구현과 현장 운영은 각각 지식플랫폼팀·AX혁신팀 소관이며, 세 영역의 경계는 §6에 정리하였다.</w:t>
      </w:r>
    </w:p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1. 설계 원칙</w:t>
      </w: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1.1 초기 6개월의 목표는 "참여 확대"이다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크레딧 제도의 목적은 상황에 따라 달라지며, 목적이 다르면 설계가 정반대로 간다.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1750"/>
        <w:gridCol w:w="3400"/>
        <w:gridCol w:w="3876"/>
      </w:tblGrid>
      <w:tr>
        <w:trPr>
          <w:tblHeader/>
        </w:trPr>
        <w:tc>
          <w:tcPr>
            <w:tcW w:type="dxa" w:w="175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목적</w:t>
            </w:r>
          </w:p>
        </w:tc>
        <w:tc>
          <w:tcPr>
            <w:tcW w:type="dxa" w:w="34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설계 방향</w:t>
            </w:r>
          </w:p>
        </w:tc>
        <w:tc>
          <w:tcPr>
            <w:tcW w:type="dxa" w:w="387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그 목적을 지금 택할 때의 위험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8B1A1A"/>
                <w:sz w:val="19"/>
                <w:szCs w:val="19"/>
              </w:rPr>
              <w:t xml:space="preserve">참여자 수 확대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첫 글에 큰 점수, 진입 장벽 최소화</w:t>
            </w:r>
          </w:p>
        </w:tc>
        <w:tc>
          <w:tcPr>
            <w:tcW w:type="dxa" w:w="3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질보다 양으로 흐를 수 있음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콘텐츠 품질 확보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재사용·전환에 큰 점수</w:t>
            </w:r>
          </w:p>
        </w:tc>
        <w:tc>
          <w:tcPr>
            <w:tcW w:type="dxa" w:w="3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초기에는 해당자가 거의 없어 유명무실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성과 연결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위키 전환·SW 등록에 점수 집중</w:t>
            </w:r>
          </w:p>
        </w:tc>
        <w:tc>
          <w:tcPr>
            <w:tcW w:type="dxa" w:w="3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참여 자체가 늘지 않으면 성립 불가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현재 원내 상황은 다음과 같이 진단된다.</w:t>
      </w: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선도그룹은 자발적 활용이 가능하나, 관심은 있으나 시작하지 못한 다수 구성원을 끌어올리는 확산 체계와 실행 인프라가 미흡함</w:t>
            </w:r>
            <w:r>
              <w:rPr>
                <w:rFonts w:ascii="Malgun Gothic" w:cs="Malgun Gothic" w:eastAsia="Malgun Gothic" w:hAnsi="Malgun Gothic"/>
                <w:b/>
                <w:bCs/>
                <w:color w:val="8B1A1A"/>
                <w:sz w:val="19"/>
                <w:szCs w:val="19"/>
              </w:rPr>
              <w:t xml:space="preserve">  [기획보고서 v3]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→ 콘텐츠가 생산되지 않으면 품질 평가도 성과 연결도 성립하지 않는다. 따라서 1단계 목표는 </w:t>
      </w:r>
      <w:r>
        <w:rPr>
          <w:rFonts w:ascii="Malgun Gothic" w:cs="Malgun Gothic" w:eastAsia="Malgun Gothic" w:hAnsi="Malgun Gothic"/>
          <w:b/>
          <w:bCs/>
          <w:color w:val="8B1A1A"/>
          <w:sz w:val="20"/>
          <w:szCs w:val="20"/>
        </w:rPr>
        <w:t xml:space="preserve">참여자 수 확대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로 한다.</w:t>
      </w: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1.2 초기에는 부정 방지 장치를 최소화한다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크레딧 제도 설계 시 어뷰징(오용) 방지가 주요 쟁점으로 제기되었다. 그러나 KIMM-SNS의 운영 환경은 익명 대중 플랫폼과 다르므로, 위협의 실재성을 먼저 검토하였다.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일반적 위협</w:t>
            </w:r>
          </w:p>
        </w:tc>
        <w:tc>
          <w:tcPr>
            <w:tcW w:type="dxa" w:w="15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익명 플랫폼</w:t>
            </w:r>
          </w:p>
        </w:tc>
        <w:tc>
          <w:tcPr>
            <w:tcW w:type="dxa" w:w="50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KIMM-SNS (실명·사번 기반)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다중 계정(봇) 동원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위협 큼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구조적으로 불가 — 사번 1인 1계정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매크로·자동 클릭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위협 큼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사내망 감사 로그에 기록됨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상호 품앗이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위협 큼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가능하나 실명이라 사회적 비용이 큼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체리피킹(보상만 수취)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위협 중간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가능하나 참여 자체가 부족한 단계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4대 위협 중 2건은 실명·사번 기반 환경에서 성립하지 않으며, 나머지도 익명 환경보다 현저히 약하다.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과도한 방지 장치가 초기에 일으키는 부작용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장치</w:t>
            </w:r>
          </w:p>
        </w:tc>
        <w:tc>
          <w:tcPr>
            <w:tcW w:type="dxa" w:w="24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본래 의도</w:t>
            </w:r>
          </w:p>
        </w:tc>
        <w:tc>
          <w:tcPr>
            <w:tcW w:type="dxa" w:w="42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초기 실제 효과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1인 1일 좋아요 3개 제한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희소성 부여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반응이 줄어 작성자가 이탈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최소 체류시간 10초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매크로 차단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짧은 실용 팁 글이 불리해짐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상호 교차 페널티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품앗이 차단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같은 부서 내 정상 교류까지 처벌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최소 기준 미달 시 미지급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저조 참여 배제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초기에는 대부분이 미달 처리됨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특히 상호 교차 페널티는 초기 운영 전략과 정면으로 충돌한다.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런칭 초기에는 AX혁신팀 크루가 서로의 게시물에 반응하여 "반응이 있는 공간"이라는 인상을 만드는 것이 필수적인데, 이 행위가 정확히 페널티 대상이 된다.</w:t>
      </w: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따라서 1단계에서는 부정 방지 장치를 최소한으로 두고, 6개월간의 실제 로그를 근거로 2단계에서 필요한 장치만 선별 도입한다.</w:t>
            </w:r>
          </w:p>
        </w:tc>
      </w:tr>
    </w:tbl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 크레딧 배분(안)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기존 2-Track 구조(K-Credit / S-Credit)를 유지한다. 해당 구조는 AX혁신팀 발표자료에 제시된 것이다.</w:t>
      </w: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크레딧 보상(2-Track) — K-Credit: SNS·문서 등 지식 콘텐츠 기여 / S-Credit: 교육·코칭·전파 등 인적 활동</w:t>
            </w:r>
            <w:r>
              <w:rPr>
                <w:rFonts w:ascii="Malgun Gothic" w:cs="Malgun Gothic" w:eastAsia="Malgun Gothic" w:hAnsi="Malgun Gothic"/>
                <w:b/>
                <w:bCs/>
                <w:color w:val="8B1A1A"/>
                <w:sz w:val="19"/>
                <w:szCs w:val="19"/>
              </w:rPr>
              <w:t xml:space="preserve">  [AX혁신팀 발표(2026.7.10.)]</w:t>
            </w:r>
          </w:p>
        </w:tc>
      </w:tr>
    </w:tbl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2.1 K-Credit — 지식 콘텐츠 기여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900"/>
        <w:gridCol w:w="1150"/>
        <w:gridCol w:w="4976"/>
      </w:tblGrid>
      <w:tr>
        <w:trPr>
          <w:tblHeader/>
        </w:trPr>
        <w:tc>
          <w:tcPr>
            <w:tcW w:type="dxa" w:w="29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행위</w:t>
            </w:r>
          </w:p>
        </w:tc>
        <w:tc>
          <w:tcPr>
            <w:tcW w:type="dxa" w:w="115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점수</w:t>
            </w:r>
          </w:p>
        </w:tc>
        <w:tc>
          <w:tcPr>
            <w:tcW w:type="dxa" w:w="497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설계 의도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글 작성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기본 단위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첫 글 작성 (생애 1회)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+50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진입 장벽 제거 — 최대 병목에 최대 유인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댓글 작성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논의 참여 유도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좋아요 받음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반응 신호 (주 재원 아님)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좋아요 누름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읽기 중심 참여층 유도 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2차 팀회의 절충 반영(1→2)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위키 전환(published)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검토 통과 = 품질 보증 · 성과 매핑 기준선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타 문서가 인용·참조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재사용 실증 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본인 문서 간 인용(Self 인용)은 제외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차용(자료 재사용) 원 저작자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10 (안)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재사용 실증 — 차용 표시 로그 필드 신설 전제(지식플랫폼팀 협의)</w:t>
            </w:r>
          </w:p>
        </w:tc>
      </w:tr>
    </w:tbl>
    <w:p>
      <w:pPr>
        <w:spacing w:after="60"/>
      </w:pP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2.2 S-Credit — 교육·전파 기여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900"/>
        <w:gridCol w:w="1150"/>
        <w:gridCol w:w="4976"/>
      </w:tblGrid>
      <w:tr>
        <w:trPr>
          <w:tblHeader/>
        </w:trPr>
        <w:tc>
          <w:tcPr>
            <w:tcW w:type="dxa" w:w="29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행위</w:t>
            </w:r>
          </w:p>
        </w:tc>
        <w:tc>
          <w:tcPr>
            <w:tcW w:type="dxa" w:w="115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점수</w:t>
            </w:r>
          </w:p>
        </w:tc>
        <w:tc>
          <w:tcPr>
            <w:tcW w:type="dxa" w:w="497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설계 의도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교육·코칭 진행 (1회)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직접 전파 · AX혁신팀 주요 활동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타 부서 도입 지원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type="dxa" w:w="4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확산 실증 — 가장 높은 가치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※ 2차 팀회의에서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S-Credit 상향 의견(⑤)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이 제기되었다. 방향은 수용하되, 구체 수치는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K/S-Credit 세부 초안(9. 11. 마감, §7)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에서 확정한다. Claude Code 설치 교육 등 확산 활동 가점(증빙 SNS 게시)도 같은 초안에서 함께 검토한다(2026.8.14. 팀장회의).</w:t>
      </w: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2.3 배분에서 주목할 세 가지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① 첫 글 보너스(+50)가 가장 큰 유인이다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글 5건을 작성해야 얻는 점수를 첫 글 1건에 부여한다. 현재 원내의 최대 병목이 "글을 쓰는 사람이 없다"는 점이므로, 가장 큰 유인을 가장 큰 병목에 배치한다.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참여가 안정화되는 시점(약 1년 후 예상)에는 축소하거나 폐지할 수 있다.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② 좋아요 "받음"은 1점으로 낮게 유지한다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좋아요 받음이 크레딧의 주된 재원이 되면 인기 투표로 변질되며, 그 시점부터 어뷰징이 실질적 문제가 된다. 받음은 "반응이 존재한다"는 신호 수준으로만 운영한다. 반면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좋아요 누름은 본인 행위여서 타인의 점수를 부풀릴 수 없으므로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, 읽기 중심 참여층의 유인을 위해 2점으로 상향해도 같은 위험이 없다(§2.4 ③).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③ 위키 전환이 글 작성의 3배이다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위키 전환은 검토자가 승인해야 발생하므로, 사람이 한 번 거른 결과이다. 별도의 부정 방지 장치가 거의 필요하지 않으며, AX내재화팀의 성과 매핑 기준선과도 일치한다.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본 지표는 지식플랫폼팀 발표자료의 측정 지표(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위키 전환 로그 · 배포본(published) 전환율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)와 동일하므로, 제도와 플랫폼이 같은 데이터 위에서 작동한다.</w:t>
      </w: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2.4 2차 팀회의(8/11) 의견 반영 내역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팀회의에서 제기된 5건의 의견을 다음과 같이 처리한다.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3100"/>
        <w:gridCol w:w="1500"/>
        <w:gridCol w:w="4426"/>
      </w:tblGrid>
      <w:tr>
        <w:trPr>
          <w:tblHeader/>
        </w:trPr>
        <w:tc>
          <w:tcPr>
            <w:tcW w:type="dxa" w:w="31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의견</w:t>
            </w:r>
          </w:p>
        </w:tc>
        <w:tc>
          <w:tcPr>
            <w:tcW w:type="dxa" w:w="15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처리</w:t>
            </w:r>
          </w:p>
        </w:tc>
        <w:tc>
          <w:tcPr>
            <w:tcW w:type="dxa" w:w="44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① GitHub식 Star·Talk, 차용 가점, Self 인용 금지, 사용후기·캡처 기능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부분 반영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차용 가점·Self 인용 제외는 §2.1 반영. Star·Talk·캡처는 플랫폼 기능 사항으로 지식플랫폼팀 전달 — 1단계 크레딧 대상은 좋아요만 하고 Star는 로그만 수집(2단계 검토). 사용후기 글은 글 작성(10점)으로 산정.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② 게시판 이원화 (등록/검증 분리)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플랫폼팀 전달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크레딧 관점에서는 이미 정합 — 검증(검토) 통과가 곧 위키 전환(30점)에 해당.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③ 좋아요 가중치 상향 (고연령층 등 읽기 중심 참여 고려)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절충 반영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누름만 1→2점 상향.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 받음 상향은 인기 투표화 위험(§2.3 ②)으로 보류.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④ Team 기여점수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2단계 유보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개인 단위 참여가 정착된 뒤 팀 단위 지표 도입을 검토.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⑤ S-Credit 상향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방향 수용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구체 수치는 K/S-Credit 세부 초안(9/11)에서 확정(§2.2).</w:t>
            </w:r>
          </w:p>
        </w:tc>
      </w:tr>
    </w:tbl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 최소 안전장치 — 2건만 적용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초기에도 부작용이 없고 구조가 단순한 2건만 도입한다.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장치</w:t>
            </w:r>
          </w:p>
        </w:tc>
        <w:tc>
          <w:tcPr>
            <w:tcW w:type="dxa" w:w="22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기준(안)</w:t>
            </w:r>
          </w:p>
        </w:tc>
        <w:tc>
          <w:tcPr>
            <w:tcW w:type="dxa" w:w="44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도입 사유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월 상한(cap)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1인 월 500점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부정 방지가 아니라 소수 독점 방지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 — 상위 소수가 대부분을 가져가면 나머지가 의욕을 상실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동일인 좋아요 제한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동일 작성자에 1일 3회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자연스러운 수준으로 불편이 없으며, 단순 반복 클릭을 억제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※ §1.2에서 유보한 「1인 1일 좋아요 3개 제한」은 총량 제한이어서 전체 반응량을 줄인다.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본 항목은 동일 작성자를 대상으로만 적용되므로 플랫폼 전체 반응량에는 영향이 없다.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월 상한 수치 근거: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별도 시뮬레이션 결과, 상한을 300점으로 둘 경우 상위 활동 유형이 모두 300점으로 수렴하여 유형 간 구분이 사라지는 것으로 확인되었다. 500점 적용 시 유형별 차이가 유지되며 상한 도달자가 발생하지 않는다. 실제 로그 확보 후 재조정한다.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1단계에서 도입하지 않는 장치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장치</w:t>
            </w:r>
          </w:p>
        </w:tc>
        <w:tc>
          <w:tcPr>
            <w:tcW w:type="dxa" w:w="61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유보 사유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최소 체류시간 조건</w:t>
            </w:r>
          </w:p>
        </w:tc>
        <w:tc>
          <w:tcPr>
            <w:tcW w:type="dxa" w:w="6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실명 환경에서 매크로 위험이 낮고, 짧은 실용 글이 불리해짐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상호 교차(품앗이) 페널티</w:t>
            </w:r>
          </w:p>
        </w:tc>
        <w:tc>
          <w:tcPr>
            <w:tcW w:type="dxa" w:w="6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초기 생존 전략(크루 상호 반응)과 충돌 — 부서 단위 확산 목표와 배치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최소 기준 미달 시 미지급</w:t>
            </w:r>
          </w:p>
        </w:tc>
        <w:tc>
          <w:tcPr>
            <w:tcW w:type="dxa" w:w="6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초기에는 대부분이 미달하여 제도 자체가 무의미해짐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독자 다양성 가중치</w:t>
            </w:r>
          </w:p>
        </w:tc>
        <w:tc>
          <w:tcPr>
            <w:tcW w:type="dxa" w:w="6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참여자 수가 적은 단계에서는 산식만 복잡해지고 효과가 없음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팀(Team) 단위 기여점수</w:t>
            </w:r>
          </w:p>
        </w:tc>
        <w:tc>
          <w:tcPr>
            <w:tcW w:type="dxa" w:w="6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2차 팀회의 의견 ④ — 개인 단위 참여 정착 후 2단계에서 검토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※ 위 장치들은 폐기가 아니라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2단계 검토 대상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이다. 참여자가 증가하면 실제로 필요해질 수 있으며, 관련 검토 자료는 부록에 정리하였다.</w:t>
      </w:r>
    </w:p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 크레딧의 활용 — 내부평가 연계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크레딧이 무엇과 연결되는지가 정해지지 않으면 단순한 숫자에 머무른다. 기획보고서 v3의 관련 조항은 다음과 같다.</w:t>
      </w: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연구단 구성원의 평가와 관련된 사항은 내부평가 지침에 따르며, 기여자 보상은 내부평가·포상과 연계함</w:t>
            </w:r>
            <w:r>
              <w:rPr>
                <w:rFonts w:ascii="Malgun Gothic" w:cs="Malgun Gothic" w:eastAsia="Malgun Gothic" w:hAnsi="Malgun Gothic"/>
                <w:b/>
                <w:bCs/>
                <w:color w:val="8B1A1A"/>
                <w:sz w:val="19"/>
                <w:szCs w:val="19"/>
              </w:rPr>
              <w:t xml:space="preserve">  [기획보고서 v3]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단장은 팀장의 의견을 참고하여 구성원의 평가 등급을 상향 추천할 수 있다.</w:t>
            </w:r>
            <w:r>
              <w:rPr>
                <w:rFonts w:ascii="Malgun Gothic" w:cs="Malgun Gothic" w:eastAsia="Malgun Gothic" w:hAnsi="Malgun Gothic"/>
                <w:b/>
                <w:bCs/>
                <w:color w:val="8B1A1A"/>
                <w:sz w:val="19"/>
                <w:szCs w:val="19"/>
              </w:rPr>
              <w:t xml:space="preserve">  [기획보고서 v3]</w:t>
            </w:r>
          </w:p>
        </w:tc>
      </w:tr>
    </w:tbl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4.1 연계 구조 — 등급 상향 경로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300"/>
        <w:gridCol w:w="4426"/>
        <w:gridCol w:w="2300"/>
      </w:tblGrid>
      <w:tr>
        <w:trPr>
          <w:tblHeader/>
        </w:trPr>
        <w:tc>
          <w:tcPr>
            <w:tcW w:type="dxa" w:w="23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44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23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주체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① 크레딧 정산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월간 정산 결과 산출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시스템(자동)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② 후보군 도출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상위 기여자 명단 정리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AX내재화팀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③ 팀장 의견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정성적 검토 의견 부가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각 팀장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④ 단장 추천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원장에게 등급 상향 추천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연구단장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⑤ 최종 결정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등급 상향 확정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원장</w:t>
            </w:r>
          </w:p>
        </w:tc>
      </w:tr>
    </w:tbl>
    <w:p>
      <w:pPr>
        <w:spacing w:after="60"/>
      </w:pP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4.2 반드시 지켜야 할 원칙</w:t>
      </w: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크레딧은 후보군을 좁히는 데만 사용하고, 최종 판단은 사람이 한다.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크레딧 1위가 자동으로 등급 상향으로 이어지는 구조는 채택하지 않는다. 자동 연동될 경우 점수 획득 자체가 목적이 되어, 초기에 유보한 어뷰징 문제가 실제로 발생하게 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v3 조항이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「팀장의 의견을 참고하여」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라고 규정한 것도 같은 취지로 해석된다. 정량 지표는 근거이지 결론이 아니다.</w:t>
      </w: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4.3 연구단장 부여 점수의 규칙 기반 배분(안) — 신설</w:t>
      </w: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연구직 대상 AX가속화연구단장 부여 점수(총 100점 내외, 인당 최대 5점, 0.5점 단위)를 크레딧에 비례하여 배분하되, 연구단 소속 구성원은 단장 재량으로, 플랫폼 기여자는 가능한 규칙 기반으로 부여한다.</w:t>
            </w:r>
            <w:r>
              <w:rPr>
                <w:rFonts w:ascii="Malgun Gothic" w:cs="Malgun Gothic" w:eastAsia="Malgun Gothic" w:hAnsi="Malgun Gothic"/>
                <w:b/>
                <w:bCs/>
                <w:color w:val="8B1A1A"/>
                <w:sz w:val="19"/>
                <w:szCs w:val="19"/>
              </w:rPr>
              <w:t xml:space="preserve">  [연구단장 의견(2026. 8.)]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연구직 내부평가 항목 중 연구단장 부여 점수를 크레딧과 연계한다. 등급 상향 경로(§4.1)와는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별개의 경로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이며, 대상에 따라 부여 방식을 구분한다.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대상</w:t>
            </w:r>
          </w:p>
        </w:tc>
        <w:tc>
          <w:tcPr>
            <w:tcW w:type="dxa" w:w="56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부여 방식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AX가속화연구단 소속 구성원</w:t>
            </w:r>
          </w:p>
        </w:tc>
        <w:tc>
          <w:tcPr>
            <w:tcW w:type="dxa" w:w="5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단장 재량 부여 (기존과 동일)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연구단 외 플랫폼 기여자(연구직)</w:t>
            </w:r>
          </w:p>
        </w:tc>
        <w:tc>
          <w:tcPr>
            <w:tcW w:type="dxa" w:w="5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크레딧 비례 · 규칙 기반 배분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 — 아래 규칙에 따라 산출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배분 규칙(안)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75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① 정렬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기준 기간의 최종 크레딧(월 상한 적용 후)을 내림차순 정렬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② 정규화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기준 순위의 크레딧이 5.0점(인당 최대)이 되도록 전체를 비례 환산 — 기준 순위는 1위 또는 3위(상위 극단값 완화, 이 경우 1~2위는 5.0점 상한 처리)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③ 올림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환산 점수를 0.5점 단위로 소수점 올림 (인당 최대 5.0점 유지)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④ 할당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1순위부터 순서대로 배분하고, 총 재원(100점 내외) 소진 시 중단 — 마지막 수령자는 잔여분을 0.5점 단위로 내림하여 지급 (안)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⑤ 동점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글 등록 순서가 빠른 사람 우선 (안)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시뮬레이션 결과: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가상 참여자 25명 기준 소진 점수는 약 53점으로 재원(100점) 내에서 전원 배분이 가능하다. 참여자가 50명 수준으로 늘면 재원 소진에 따른 하위 순위 컷이 실제로 작동하기 시작한다. (시뮬레이션 v1.1 「평가점수배분」 시트 — 정규화 기준 1위/3위 전환, 재원 조정 등 시나리오 비교 가능)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결정 필요 사항 — 2차 전체 회의 상정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200"/>
        <w:gridCol w:w="4426"/>
        <w:gridCol w:w="2400"/>
      </w:tblGrid>
      <w:tr>
        <w:trPr>
          <w:tblHeader/>
        </w:trPr>
        <w:tc>
          <w:tcPr>
            <w:tcW w:type="dxa" w:w="22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44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쟁점</w:t>
            </w:r>
          </w:p>
        </w:tc>
        <w:tc>
          <w:tcPr>
            <w:tcW w:type="dxa" w:w="24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현재 (안)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정규화 기준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1위 기준 vs 3위 기준(1위가 극단적으로 높을 경우 완화 효과)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시뮬레이션으로 비교 후 결정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기준 기간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내부평가 주기와의 정렬 — 월별 상한 적용 후 연간 합산 여부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연간 누적(월 상한 적용 후 합산)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동점자 규칙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글 등록 순서 적용 시 로그 타임스탬프 필요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글 등록 순 — 로그 필드 요청서에 반영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최소 문턱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극소액 크레딧에도 0.5점이 발생(올림 효과)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별도 문턱 없음 — 재원 소진 컷이 자연 문턱으로 작동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§4.2 원칙과의 관계: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등급 상향 추천(§4.1~4.2)은 사람의 정성 판단을 유지하고, 단장 부여 점수는 규칙 기반으로 배분한다. 두 경로는 별개이며, 점수 배분의 규칙화는 단장 스스로 재량을 규칙에 위임하는 것이므로 오히려 재량 시비를 줄인다. §4.2의 취지(정량 지표는 근거이지 결론이 아니다)는 등급 판단에 그대로 유지된다.</w:t>
      </w:r>
    </w:p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5. 런칭 초기 운영 시 고려사항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크레딧 제도만으로는 플랫폼 활성화가 담보되지 않는다. 제도 설계와 별개로 초기 운영에서 확인이 필요한 사항을 함께 기록한다.</w:t>
      </w: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5.1 사전 콘텐츠 확보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AX혁신팀이 pilot 차원에서, 기존에 운영 중인 모임의 축적 자료를 런칭 전에 사전 등록하기로 하였다. 초기 방문자가 빈 화면을 접할 경우 재방문이 발생하지 않으므로, 런칭 시점의 콘텐츠 확보가 제도보다 우선한다.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해당 모임은 AX혁신팀 발표자료에 추진 전략으로 제시된 조직이며, 이미 활동이 축적되어 있어 별도 콘텐츠 생산 없이 사전 등록이 가능하다.</w:t>
      </w:r>
    </w:p>
    <w:tbl>
      <w:tblPr>
        <w:tblW w:type="dxa" w:w="9026"/>
        <w:tblBorders>
          <w:top w:val="none"/>
          <w:left w:val="single" w:color="8B1A1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창의교류회 &amp; 반도체칩톡 구성원 위주로 먼저 VOC 취합</w:t>
            </w:r>
            <w:r>
              <w:rPr>
                <w:rFonts w:ascii="Malgun Gothic" w:cs="Malgun Gothic" w:eastAsia="Malgun Gothic" w:hAnsi="Malgun Gothic"/>
                <w:b/>
                <w:bCs/>
                <w:color w:val="8B1A1A"/>
                <w:sz w:val="19"/>
                <w:szCs w:val="19"/>
              </w:rPr>
              <w:t xml:space="preserve">  [AX혁신팀 발표(2026.7.10.)]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6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권장 기준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사전 등록 분량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런칭 시점 30~50건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런칭 후 4주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주 10건 이상 유지 (초기 단절 방지)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콘텐츠 성격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짧고 실용적인 사례 중심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 — 완성도 높은 장문만 있으면 후속 작성자의 부담이 커짐</w:t>
            </w:r>
          </w:p>
        </w:tc>
      </w:tr>
    </w:tbl>
    <w:p>
      <w:pPr>
        <w:spacing w:after="60"/>
      </w:pP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5.2 사전 등록분의 크레딧 처리 — 절충안으로 확정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런칭 전 사전 등록 콘텐츠의 크레딧 처리는 다음 세 가지 선택지를 비교하여 결정하였다.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선택</w:t>
            </w:r>
          </w:p>
        </w:tc>
        <w:tc>
          <w:tcPr>
            <w:tcW w:type="dxa" w:w="38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문제점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부여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사전 등록분도 정상 산정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AX혁신팀 16명이 초기 순위를 독점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미부여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산정 대상에서 제외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사전 등록 협조에 대한 유인이 없음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절충 (확정)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크레딧 산정에서는 제외하되 「플랫폼 구축 기여」로 별도 기록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별도 관리 항목이 필요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절충안으로 확정(팀장 협의 완료).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사전 등록분은 크레딧 산정에서 제외하고 「플랫폼 구축 기여」로 별도 기록한다. 시뮬레이션 검증 결과 사전 등록분을 포함해도 일반 참여자 대비 독점 우려는 낮았으나(사전등록 시나리오 시트), 제도 신뢰 확보 차원에서 분리 기록을 택한다.</w:t>
      </w:r>
    </w:p>
    <w:p>
      <w:pPr>
        <w:spacing w:after="140" w:before="260"/>
      </w:pPr>
      <w:r>
        <w:rPr>
          <w:rFonts w:ascii="Malgun Gothic" w:cs="Malgun Gothic" w:eastAsia="Malgun Gothic" w:hAnsi="Malgun Gothic"/>
          <w:b/>
          <w:bCs/>
          <w:color w:val="8B1A1A"/>
          <w:sz w:val="23"/>
          <w:szCs w:val="23"/>
        </w:rPr>
        <w:t xml:space="preserve">5.3 초기 성공 기준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500명 규모 조직의 사내 플랫폼에서 현실적으로 기대 가능한 6개월 후 수준은 다음과 같다. 참여율 목표를 과도하게 설정할 경우 실패로 인식되어 제도 자체가 동력을 잃을 수 있다.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지표</w:t>
            </w:r>
          </w:p>
        </w:tc>
        <w:tc>
          <w:tcPr>
            <w:tcW w:type="dxa" w:w="64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6개월 후 기준(안)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정기 작성자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10~15명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월 신규 게시물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30~50건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열람 참여자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100~150명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핵심 관찰 지표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매주 신규 게시물이 끊기지 않는가 (2주 공백 시 위험 신호)</w:t>
            </w:r>
          </w:p>
        </w:tc>
      </w:tr>
    </w:tbl>
    <w:p>
      <w:pPr>
        <w:spacing w:after="60"/>
      </w:pPr>
    </w:p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 역할 경계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크레딧 제도는 세 영역으로 구성되며, 본 팀의 소관은 설계에 한정된다.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100"/>
        <w:gridCol w:w="4826"/>
        <w:gridCol w:w="2100"/>
      </w:tblGrid>
      <w:tr>
        <w:trPr>
          <w:tblHeader/>
        </w:trPr>
        <w:tc>
          <w:tcPr>
            <w:tcW w:type="dxa" w:w="21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영역</w:t>
            </w:r>
          </w:p>
        </w:tc>
        <w:tc>
          <w:tcPr>
            <w:tcW w:type="dxa" w:w="48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21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주체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제도 설계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점수 체계 · 규칙 · 정산 방식 · 평가 연계 경로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AX내재화팀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시스템 구현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로그 수집 · 자동 집계 · 화면 · 데이터 저장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지식플랫폼팀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현장 운영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참여 독려 · VOC 수렴 · 부서 단위 확산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AX혁신팀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본 팀이 세 영역을 모두 담당할 경우 7명 규모로는 감당이 어려우며, 특히 현장 운영은 각 연구본부·소 거점 16명을 보유한 AX혁신팀이 수행하는 것이 효율적이다. 팀장 회의에서 경계를 명확히 할 필요가 있다.</w:t>
      </w:r>
    </w:p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7. 후속 조치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3800"/>
        <w:gridCol w:w="2900"/>
        <w:gridCol w:w="2326"/>
      </w:tblGrid>
      <w:tr>
        <w:trPr>
          <w:tblHeader/>
        </w:trPr>
        <w:tc>
          <w:tcPr>
            <w:tcW w:type="dxa" w:w="38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29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담당</w:t>
            </w:r>
          </w:p>
        </w:tc>
        <w:tc>
          <w:tcPr>
            <w:tcW w:type="dxa" w:w="23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시한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K/S-Credit 세부 초안 (§2 수치 확정 포함)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K: 김현돈 / S: 윤홍식·김용래 (이정우 책임행정원 자문)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2026. 9. 11.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로그 필드 요청서 v0.2 전달 — Self 인용·차용·첫 글 타임스탬프 필드 포함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팀장 · AX랩스 겸임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조속 (지식플랫폼팀 구현 일정 연동)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단장 부여 점수 세부 규칙 확정 (§4.3)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팀 전체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2차 전체 회의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내부평가 연계 경로 설계 (§4)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기획예산실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8월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역할 경계 확정 (§6)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팀장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팀장 회의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6개월 운영 로그 분석 → 2단계 안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팀 전체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2027년 4월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로그 필드 요청이 가장 시급하다.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지식플랫폼팀의 시스템 구현이 정식 오픈(10/1) 일정에 맞춰 진행 중이므로, 크레딧 산정에 필요한 필드(Self 인용·차용 구분, 첫 글 타임스탬프 등)를 로그 구조에 지금 반영하지 못하면 이후 소급 산정이 불가능하다.</w:t>
      </w:r>
    </w:p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부록. 2단계 검토 자료 — 부정 방지 장치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AX가속화연구단장이 브레인스토밍 차원에서 검토한 내용이다. 1단계에서는 §1.2의 사유로 유보하되, 참여자 증가 시 필요해질 수 있으므로 검토 자료로 보존한다.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부록 1. 검토된 장치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장치</w:t>
            </w:r>
          </w:p>
        </w:tc>
        <w:tc>
          <w:tcPr>
            <w:tcW w:type="dxa" w:w="63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원리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1인당 좋아요 가치 체감제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동일인이 반복해 누를수록 두 번째부터 점수를 낮게 책정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평균 기반 정규화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총 좋아요 ÷ 글 수 또는 상위 인기 글 합산으로 물량 공세를 억제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상호 교차(품앗이) 페널티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대칭적 좋아요가 단기 반복되면 양측 가중치를 감쇄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좋아요 권한 제한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1인 1일 3개 등 한정 자원화하여 신중한 행사 유도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최소 체류시간 조건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글 길이에 따른 최소 체류(10~15초) 충족 시에만 유효 처리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상한선 및 최소 기준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1인 최대 취득 비율 제한, 일정 미만 시 미지급 또는 이월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독자 다양성 가중치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서로 다른 다수에게 받은 반응에 더 높은 가치 부여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부록 2. 시뮬레이션 결과 (500명 가정)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작가 100명 / 독자 400명을 가정하고 위 장치를 적용한 시뮬레이션 결과이다.</w:t>
      </w:r>
    </w:p>
    <w:tbl>
      <w:tblPr>
        <w:tblW w:type="dxa" w:w="9026"/>
        <w:tblBorders>
          <w:top w:val="single" w:color="C8C4C5" w:sz="6"/>
          <w:left w:val="single" w:color="C8C4C5" w:sz="6"/>
          <w:bottom w:val="single" w:color="C8C4C5" w:sz="6"/>
          <w:right w:val="single" w:color="C8C4C5" w:sz="6"/>
          <w:insideH w:val="single" w:color="C8C4C5" w:sz="6"/>
          <w:insideV w:val="single" w:color="C8C4C5" w:sz="6"/>
        </w:tblBorders>
      </w:tblPr>
      <w:tblGrid>
        <w:gridCol w:w="2400"/>
        <w:gridCol w:w="1700"/>
        <w:gridCol w:w="1700"/>
        <w:gridCol w:w="3226"/>
      </w:tblGrid>
      <w:tr>
        <w:trPr>
          <w:tblHeader/>
        </w:trPr>
        <w:tc>
          <w:tcPr>
            <w:tcW w:type="dxa" w:w="24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유형</w:t>
            </w:r>
          </w:p>
        </w:tc>
        <w:tc>
          <w:tcPr>
            <w:tcW w:type="dxa" w:w="17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표면 좋아요</w:t>
            </w:r>
          </w:p>
        </w:tc>
        <w:tc>
          <w:tcPr>
            <w:tcW w:type="dxa" w:w="1700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최종 점수</w:t>
            </w:r>
          </w:p>
        </w:tc>
        <w:tc>
          <w:tcPr>
            <w:tcW w:type="dxa" w:w="3226"/>
            <w:shd w:fill="F2E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필터링 내역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A 우수 생산자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120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120.0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필터링 없음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D 소수 정예 뉴비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30.0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필터링 없음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B 품앗이 카르텔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2.4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상호 교차 감쇄 + 상한 초과분 제거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 가짜 계정 동원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0.0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체류시간 미달 전원 무효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부록 3. 1단계 적용 시 검토가 필요한 점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· 시뮬레이션은 익명 플랫폼을 전제로 하며, 다중 계정(작가 C 유형)은 사번 기반 환경에서 성립하지 않음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· 작가 100명 가정은 현재 원내 상황과 차이가 있음 — 초기에는 작성자가 20~30명 수준으로 예상됨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· 상호 교차 페널티는 런칭 초기 크루 상호 반응 전략과 충돌 (§1.2 참조)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· 장치의 실효성은 실제 운영 로그로만 검증 가능하므로, 6개월 데이터 확보 후 재검토가 합리적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본 자료는 2단계(2027년 상반기) 제도 정교화 시 우선 검토 대상으로 활용한다.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2026-08-27T01:18:24.695Z</dcterms:created>
  <dcterms:modified xsi:type="dcterms:W3CDTF">2026-08-27T01:18:24.709Z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