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 xml:space="preserve">                     </w:t>
      </w:r>
    </w:p>
    <w:p>
      <w:pPr>
        <w:rPr>
          <w:rFonts w:hint="eastAsia"/>
        </w:rPr>
      </w:pPr>
      <w:r>
        <w:t xml:space="preserve">                            </w:t>
      </w:r>
      <w:r>
        <w:rPr>
          <w:rFonts w:hint="eastAsia"/>
        </w:rPr>
        <w:t>表1 小组</w:t>
      </w:r>
      <w:r>
        <w:t>分工与贡献率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650"/>
        <w:gridCol w:w="3813"/>
        <w:gridCol w:w="1460"/>
      </w:tblGrid>
      <w:tr>
        <w:tc>
          <w:tcPr>
            <w:tcW w:w="1373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813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  <w:r>
              <w:t xml:space="preserve"> </w:t>
            </w:r>
            <w:r>
              <w:rPr>
                <w:rFonts w:hint="eastAsia"/>
              </w:rPr>
              <w:t>分工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  <w:r>
              <w:t>（</w:t>
            </w:r>
            <w:r>
              <w:rPr>
                <w:rFonts w:hint="eastAsia"/>
              </w:rPr>
              <w:t>合计100</w:t>
            </w:r>
            <w:r>
              <w:t>%）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13331142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廖卢神（组长</w:t>
            </w:r>
            <w:r>
              <w:t>）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需求分析、</w:t>
            </w:r>
            <w:r>
              <w:t>架构设计</w:t>
            </w:r>
            <w:r>
              <w:rPr>
                <w:rFonts w:hint="eastAsia"/>
              </w:rPr>
              <w:t>、后端</w:t>
            </w:r>
            <w:r>
              <w:t>开发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25%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13331089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黄钦开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架构设计、</w:t>
            </w:r>
            <w:r>
              <w:t>前端开发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27%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13331302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许瑞嘉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需求分析、产品</w:t>
            </w:r>
            <w:r>
              <w:t>管理、文档编写与整理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default"/>
                <w:color w:val="FF0000"/>
              </w:rPr>
              <w:t>26%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13331099</w:t>
            </w:r>
            <w:bookmarkStart w:id="0" w:name="_GoBack"/>
            <w:bookmarkEnd w:id="0"/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江剑锋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  <w:r>
              <w:t>、文档编写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default"/>
                <w:color w:val="FF0000"/>
              </w:rPr>
              <w:t>24%</w:t>
            </w:r>
          </w:p>
        </w:tc>
      </w:tr>
      <w:tr>
        <w:tc>
          <w:tcPr>
            <w:tcW w:w="137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13331144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林晨舸</w:t>
            </w:r>
          </w:p>
        </w:tc>
        <w:tc>
          <w:tcPr>
            <w:tcW w:w="38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UI设计、</w:t>
            </w:r>
            <w:r>
              <w:t>交互设计</w:t>
            </w:r>
            <w:r>
              <w:rPr>
                <w:rFonts w:hint="eastAsia"/>
              </w:rPr>
              <w:t>、</w:t>
            </w:r>
            <w:r>
              <w:t>前端开发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23%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t xml:space="preserve">  </w:t>
      </w: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制品</w:t>
      </w:r>
      <w:r>
        <w:t>与贡献率</w:t>
      </w:r>
    </w:p>
    <w:tbl>
      <w:tblPr>
        <w:tblStyle w:val="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35"/>
        <w:gridCol w:w="992"/>
        <w:gridCol w:w="992"/>
        <w:gridCol w:w="851"/>
        <w:gridCol w:w="850"/>
        <w:gridCol w:w="851"/>
      </w:tblGrid>
      <w:tr>
        <w:tc>
          <w:tcPr>
            <w:tcW w:w="846" w:type="dxa"/>
            <w:shd w:val="clear" w:color="auto" w:fill="D0CECE" w:themeFill="background2" w:themeFillShade="E6"/>
          </w:tcPr>
          <w:p>
            <w:pPr/>
          </w:p>
        </w:tc>
        <w:tc>
          <w:tcPr>
            <w:tcW w:w="2835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 xml:space="preserve">         </w:t>
            </w:r>
            <w:r>
              <w:t xml:space="preserve"> </w:t>
            </w:r>
            <w:r>
              <w:rPr>
                <w:rFonts w:hint="eastAsia"/>
              </w:rPr>
              <w:t>制品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廖卢神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黄钦开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许瑞嘉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>
            <w:pPr/>
            <w:r>
              <w:rPr>
                <w:rFonts w:hint="eastAsia"/>
              </w:rPr>
              <w:t>江剑锋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林晨舸</w:t>
            </w:r>
          </w:p>
        </w:tc>
      </w:tr>
      <w:tr>
        <w:tc>
          <w:tcPr>
            <w:tcW w:w="846" w:type="dxa"/>
            <w:vMerge w:val="restart"/>
          </w:tcPr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2835" w:type="dxa"/>
          </w:tcPr>
          <w:p>
            <w:pPr/>
            <w:r>
              <w:t>ChatRoomPart</w:t>
            </w:r>
          </w:p>
        </w:tc>
        <w:tc>
          <w:tcPr>
            <w:tcW w:w="992" w:type="dxa"/>
          </w:tcPr>
          <w:p>
            <w:pPr/>
            <w:r>
              <w:t>40%</w:t>
            </w:r>
          </w:p>
        </w:tc>
        <w:tc>
          <w:tcPr>
            <w:tcW w:w="992" w:type="dxa"/>
          </w:tcPr>
          <w:p>
            <w:pPr/>
            <w:r>
              <w:t>50%</w:t>
            </w:r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851" w:type="dxa"/>
          </w:tcPr>
          <w:p>
            <w:pPr/>
            <w:r>
              <w:t>10%</w:t>
            </w: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ManagerPart</w:t>
            </w:r>
          </w:p>
        </w:tc>
        <w:tc>
          <w:tcPr>
            <w:tcW w:w="992" w:type="dxa"/>
          </w:tcPr>
          <w:p>
            <w:pPr/>
            <w:r>
              <w:t>40%</w:t>
            </w:r>
          </w:p>
        </w:tc>
        <w:tc>
          <w:tcPr>
            <w:tcW w:w="992" w:type="dxa"/>
          </w:tcPr>
          <w:p>
            <w:pPr/>
            <w:r>
              <w:t>50%</w:t>
            </w:r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851" w:type="dxa"/>
          </w:tcPr>
          <w:p>
            <w:pPr/>
            <w:r>
              <w:t>10%</w:t>
            </w: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FileUploadPart</w:t>
            </w:r>
          </w:p>
        </w:tc>
        <w:tc>
          <w:tcPr>
            <w:tcW w:w="992" w:type="dxa"/>
          </w:tcPr>
          <w:p>
            <w:pPr/>
            <w:r>
              <w:t>40%</w:t>
            </w:r>
          </w:p>
        </w:tc>
        <w:tc>
          <w:tcPr>
            <w:tcW w:w="992" w:type="dxa"/>
          </w:tcPr>
          <w:p>
            <w:pPr/>
            <w:r>
              <w:t>60%</w:t>
            </w:r>
          </w:p>
        </w:tc>
        <w:tc>
          <w:tcPr>
            <w:tcW w:w="851" w:type="dxa"/>
          </w:tcPr>
          <w:p>
            <w:pPr/>
          </w:p>
        </w:tc>
        <w:tc>
          <w:tcPr>
            <w:tcW w:w="850" w:type="dxa"/>
          </w:tcPr>
          <w:p>
            <w:pPr/>
          </w:p>
        </w:tc>
        <w:tc>
          <w:tcPr>
            <w:tcW w:w="851" w:type="dxa"/>
          </w:tcPr>
          <w:p>
            <w:pPr/>
          </w:p>
        </w:tc>
      </w:tr>
      <w:tr>
        <w:tc>
          <w:tcPr>
            <w:tcW w:w="846" w:type="dxa"/>
            <w:vMerge w:val="restart"/>
          </w:tcPr>
          <w:p>
            <w:pPr/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SRS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 xml:space="preserve">  10</w:t>
            </w:r>
            <w:r>
              <w:t>%</w:t>
            </w:r>
          </w:p>
        </w:tc>
        <w:tc>
          <w:tcPr>
            <w:tcW w:w="992" w:type="dxa"/>
          </w:tcPr>
          <w:p>
            <w:pPr/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  60</w:t>
            </w:r>
            <w:r>
              <w:t>%</w:t>
            </w:r>
          </w:p>
        </w:tc>
        <w:tc>
          <w:tcPr>
            <w:tcW w:w="850" w:type="dxa"/>
          </w:tcPr>
          <w:p>
            <w:pPr/>
            <w:r>
              <w:rPr>
                <w:rFonts w:hint="eastAsia"/>
              </w:rPr>
              <w:t xml:space="preserve">  30</w:t>
            </w:r>
            <w:r>
              <w:t>%</w:t>
            </w:r>
          </w:p>
        </w:tc>
        <w:tc>
          <w:tcPr>
            <w:tcW w:w="851" w:type="dxa"/>
          </w:tcPr>
          <w:p>
            <w:pPr/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</w:t>
            </w:r>
            <w:r>
              <w:t>%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 xml:space="preserve">  20</w:t>
            </w:r>
            <w:r>
              <w:t>%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30</w:t>
            </w:r>
            <w:r>
              <w:t>%</w:t>
            </w:r>
          </w:p>
        </w:tc>
        <w:tc>
          <w:tcPr>
            <w:tcW w:w="851" w:type="dxa"/>
          </w:tcPr>
          <w:p>
            <w:pPr/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t>展示</w:t>
            </w:r>
            <w:r>
              <w:rPr>
                <w:rFonts w:hint="eastAsia"/>
              </w:rPr>
              <w:t>PPT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/>
            <w:r>
              <w:rPr>
                <w:rFonts w:hint="eastAsia"/>
              </w:rPr>
              <w:t xml:space="preserve"> 50</w:t>
            </w:r>
            <w:r>
              <w:t>%</w:t>
            </w: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/>
            <w:r>
              <w:rPr>
                <w:rFonts w:hint="eastAsia"/>
              </w:rPr>
              <w:t>用户手册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100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846" w:type="dxa"/>
            <w:vMerge w:val="continue"/>
          </w:tcPr>
          <w:p>
            <w:pPr/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部署</w:t>
            </w:r>
            <w:r>
              <w:t>说明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80</w:t>
            </w:r>
            <w:r>
              <w:t>%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20</w:t>
            </w:r>
            <w:r>
              <w:t>%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846" w:type="dxa"/>
          </w:tcPr>
          <w:p>
            <w:pPr/>
            <w:r>
              <w:rPr>
                <w:rFonts w:hint="eastAsia"/>
              </w:rPr>
              <w:t>UI</w:t>
            </w:r>
          </w:p>
        </w:tc>
        <w:tc>
          <w:tcPr>
            <w:tcW w:w="28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界面图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100</w:t>
            </w:r>
            <w:r>
              <w:t>%</w:t>
            </w:r>
          </w:p>
        </w:tc>
      </w:tr>
    </w:tbl>
    <w:p>
      <w:pPr/>
    </w:p>
    <w:p>
      <w:pPr/>
      <w:r>
        <w:drawing>
          <wp:inline distT="0" distB="0" distL="0" distR="0">
            <wp:extent cx="5274310" cy="1382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</w:t>
      </w:r>
      <w:r>
        <w:t>：</w:t>
      </w:r>
    </w:p>
    <w:p>
      <w:pPr>
        <w:ind w:firstLine="420" w:firstLineChars="200"/>
      </w:pPr>
      <w:r>
        <w:rPr>
          <w:rFonts w:hint="eastAsia"/>
        </w:rPr>
        <w:t xml:space="preserve">廖卢神 </w:t>
      </w:r>
      <w:r>
        <w:t>@liaolushen</w:t>
      </w:r>
    </w:p>
    <w:p>
      <w:pPr>
        <w:ind w:firstLine="420" w:firstLineChars="200"/>
      </w:pPr>
      <w:r>
        <w:rPr>
          <w:rFonts w:hint="eastAsia"/>
        </w:rPr>
        <w:t xml:space="preserve">林晨舸 </w:t>
      </w:r>
      <w:r>
        <w:t>@MorningBoat</w:t>
      </w:r>
    </w:p>
    <w:p>
      <w:pPr>
        <w:ind w:firstLine="420" w:firstLineChars="200"/>
      </w:pPr>
      <w:r>
        <w:rPr>
          <w:rFonts w:hint="eastAsia"/>
        </w:rPr>
        <w:t xml:space="preserve">黄钦开 </w:t>
      </w:r>
      <w:r>
        <w:t>@sysuKinthon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许瑞嘉 @Rigel-sysu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江剑锋 </w:t>
      </w:r>
      <w:r>
        <w:t>@zephyrjf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CD"/>
    <w:rsid w:val="0006772E"/>
    <w:rsid w:val="002957F1"/>
    <w:rsid w:val="00301712"/>
    <w:rsid w:val="005865F5"/>
    <w:rsid w:val="00AD6B6E"/>
    <w:rsid w:val="00DB52CD"/>
    <w:rsid w:val="5BF7C515"/>
    <w:rsid w:val="6FFDF18A"/>
    <w:rsid w:val="AFB75F8E"/>
    <w:rsid w:val="DAB7D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2016-07-10T17:32:00Z</dcterms:created>
  <dc:creator>Rigel</dc:creator>
  <cp:lastModifiedBy>luwin</cp:lastModifiedBy>
  <dcterms:modified xsi:type="dcterms:W3CDTF">2016-07-15T00:36:03Z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