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start"/>
      </w:pPr>
      <w:r>
        <w:rPr>
          <w:rFonts w:ascii="IBM Plex Sans Arabic" w:hAnsi="IBM Plex Sans Arabic" w:cs="IBM Plex Sans Arabic"/>
          <w:b/>
          <w:color w:val="1B3B6F"/>
          <w:sz w:val="56"/>
          <w:rtl/>
          <w:szCs w:val="56"/>
        </w:rPr>
        <w:t>سلك</w:t>
      </w:r>
    </w:p>
    <w:p>
      <w:pPr>
        <w:pStyle w:val="Title"/>
        <w:bidi/>
        <w:jc w:val="start"/>
      </w:pPr>
      <w:r>
        <w:rPr>
          <w:rFonts w:ascii="IBM Plex Sans Arabic" w:hAnsi="IBM Plex Sans Arabic" w:cs="IBM Plex Sans Arabic"/>
          <w:rtl/>
        </w:rPr>
        <w:t>سلك — تقرير بحث عميق: تمور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أُعد بواسطة منصة سلك لذكاء الأسواق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⚠ TEST RUN — تشغيل برهاني ببدائل موسومة، ليس تقريراً إنتاجياً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color w:val="000000"/>
          <w:sz w:val="32"/>
          <w:highlight w:val="darkCyan"/>
          <w:rtl/>
          <w:szCs w:val="32"/>
        </w:rPr>
        <w:t xml:space="preserve">  دخول مشروط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المنتج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رمز HS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080410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المنشأ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المملكة العربية السعودية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السوق المستهدف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إسبانيا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تاريخ الإعداد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2026-07-22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المحتويات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 ملخّص مصادر البحث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3. التقرير الكامل (كاتب التقرير، مراجَع)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4. ملحق — الأدلة الرقمية الداعمة للتقاطعات الخمسة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5. حدود هذا التقرير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الحكم: دخول مشروط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الأدلة تدعم دخولاً مشروطاً بتأمين الأهلية التنظيمية أولاً — تجزّؤ سوق المورّدين (HHI معتدل) والفجوة السعرية كافيان، والمخاطرة الرئيسية إجرائية لا سوقية.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مبني على 12/12 بعثة بحث نجحت في جمع نتائج مبنية على استشهاد، إضافة إلى المحلل الشامل وكاتب التقرير (راجع «حدود هذا التقرير» أدناه لكل فجوة معلنة).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قسم البحث العميق — التقاطعات الخمسة والمحلل الشامل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السوق: إسبانيا (ESP) — الحكم: دخول مشروط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قراءة تحليلية للذكاء الاصطناعي (استشارية — ليست التوصية): دخول مشروط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الأدلة تدعم دخولاً مشروطاً بتأمين الأهلية التنظيمية أولاً — تجزّؤ سوق المورّدين (HHI معتدل) والفجوة السعرية كافيان، والمخاطرة الرئيسية إجرائية لا سوقية.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ملخّص مصادر البحث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البعثة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الحالة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الملخّص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تدفقات التجارة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تدفقات تجارية مؤكَّدة من Comtrade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اتجاهات الطلب والموسمية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 طلب موسمي واضح حول رمضان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تحليل الأسعار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سلّم أسعار ثلاثي الطبقات مرصود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ثقافة المستهلك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نمط استهلاك موسمي مرتبط برمضان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قنوات التوزيع والاستيراد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موزّع محتمل واحد مرصود، يتطلب تحققاً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تحليل المنافسين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سوق مورّدين مجزَّأ — HHI معتدل، لا مورّد مهيمناً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تقييم المخاطر والمستجدات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تقلّب عملة منخفض (٢٪)، لا مخاطر إخبارية جوهرية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الديموغرافيا والاقتصاد الكلي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مؤشرات اقتصادية مستقرة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الاشتراطات الجمركية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اشتراط أهلية أوروبي واحد حرج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التعريفات الجمركية والاتفاقيات التجارية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تعريفة صفرية مؤكَّدة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الفرص الاستراتيجية والفجوات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لا فجوات إضافية مرصودة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اللوجستيات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بنية لوجستية ناضجة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التقرير الكامل (كاتب التقرير، مراجَع)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 دخول مشروط لثلاثة أسباب متضافرة: أولاً الشريحة المسلمة في إسبانيا نحو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2.1 مليون نسمة ضمن واردات تمور سنوية تبلغ 61 مليون دولار؛ وثانياً 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مورّدين مجزَّأ (HHI (مؤشر يقيس تركّز السوق بين المورّدين: فوق 2500 تركّز مرتفع)≈2350، لا مورّد مهيمناً) يفتح مجالاً حقيقياً لمورّد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جديد منافس بالسعر؛ وثالثاً نمو الواردات 9% مركّباً على ثلاث سنوات. تتحول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 إلى التوصية بالدخول أقوى متى تأكدت شهادة المنشأة المعتمدة EU 2017/625 خلال ٩٠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يوماً، ثم تعاقد المصدّر مع موزّع واحد على الأقل من الباب الأول أدناه خلال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المهلة نفسها. المخاطر الرئيسية الثلاث: بوابة الأهلية الأوروبية أولاً، ثم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تقلّب سعري محدود لليورو بين آخر سنتين، ثم منافسة تونس والمغرب بالسعر.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rtl/>
        </w:rPr>
        <w:t>ماذا يعني هذا لقرارك: ابدأ تجهيز ملف الأهلية الأوروبية الآن — هو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البوابة الحرجة الوحيدة قبل أي خطوة تسويقية.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2. منهجية البحث ونطاقه</w:t>
      </w:r>
    </w:p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حدود المنهجية وجودة البيانات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اسمان متقاربان على الأرجح لنفس الكيان بترتيب كلمات مختلف: «World</w:t>
        <w:br/>
        <w:t>Bank» و«World Bank» — وحِّدهما في سجلّ كيانات واحد لكل تقرير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الحكم القانوني الحالي «دخول مشروط» لكن المتن يذكر تسمية درجة أعلى «التوصية بالدخول» — صف الترقية كشرطٍ مستقبلي («يتحول إلى X إذا تحقق كذا») لا حكماً حالياً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رقم مفتاحي «HHI≈2350» تكرّر 3 مرّات في المتن (الحدّ مرّتان) — اذكره كاملاً مرّة ثم أحِل إليه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بعثة 'الفرص الاستراتيجية والفجوات' نجحت لكن بلا نتائج مستشهَد بها — لا فجوات إضافية مرصودة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اعتمد هذا التقرير على Comtrade (تدفقات الاستيراد والمورّدون)، World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Bank (السكان والدخل ومؤشرات الحوكمة وسعر الصرف)، WITS (التعريفة)،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وبحث ويب موجَّه (الأسعار والمستوردون وثقافة الاستهلاك). ١٠ من ١٢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بعثة أنتجت أدلة مستشهَداً بها. سنة البيانات الأساسية 2023. تعريف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السوق: إسبانيا (ESP)، رمز HS080410 (تمور).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3. نظرة عامة على السوق وحجمه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واردات إسبانيا من تمور HS080410 بلغت 61 مليون دولار عام 2023 (UN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Comtrade)، بنمو 9% مركّباً على ثلاث سنوات. حساب TAM (إجمالي حجم السوق الكلي المتاح نظرياً)/SAM (الجزء من السوق الذي يمكن خدمته فعلاً بالمنتج والقنوات المتاحة)/SOM (الحصة الواقعية القابلة للالتقاط في المدى القصير): TAM =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61,000,000$ (إجمالي واردات السوق). SAM = TAM × 3.4% (حصة الشريحة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الحلال المتخصصة المقدَّرة من نمط استهلاك الجاليات المسلمة) 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2,074,000$. SOM = SAM × 8% (حصة واقعية مستهدَفة في أول ثلاث سنوات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دخول، افتراض متحفظ لمورّد جديد) ≈ 166,000$ سنوياً.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4. ديناميكيات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محرّكات: نمو سكاني للجالية المسلمة ونمو دخل للفرد. معوّقات: بوابة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الأهلية الأوروبية الإلزامية. فرص: تجزّؤ المورّدين (HHI≈2350) يترك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مجالاً لمنافس جديد. تهديدات: منافسة تونس والمغرب بأسعار أقل في نفس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القناة المتخصصة.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5. تحليل المستهلك والطلب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حساب صريح لحجم الشريحة: عدد سكان إسبانيا 47,500,000 × نسبة الشريحة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المسلمة المقدَّرة 4.4% ≈ 2,090,000 نسمة. بافتراض استهلاك موسمي 2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كغم/فرد سنوياً (نمط رمضان في أسواق أوروبية مشابهة) × متوسط سعر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تجزئة 9 يورو/كغم ≈ نطاق إيرادات محتمل يتراوح بين 3.3 و4.2 مليون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يورو سنوياً لكامل الشريحة. اتجاه بحث خمس سنوات صاعد بذروة موسمية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واضحة حول رمضان (Google Trends).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6. المشهد التنافسي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مؤشر تركّز المورّدين HHI≈2350 (نطاق معتدل — لا مورّد مهيمناً) من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comtrade_competitors: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الدولة المورّدة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الحصة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تونس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34%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الجزائر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22%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المغرب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18%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باقي المورّدين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26%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سلّم أسعار التجزئة المرصود: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المنتج/العلامة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السعر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العملة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 اقتصادية (سوبرماركت عام)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5.80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EUR/كغم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Mercadona (رصد ويب)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 متوسطة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8.90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EUR/كغم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Carrefour (رصد ويب)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 فاخرة (متجر متخصص)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13.50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EUR/كغم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ويب متعدد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حساب الهامش: سعر التصدير 9.1$/كغم + شحن 0.85$/كغم + تعريفة 0% =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تكلفة واصلة 9.95$/كغم ≈ 9.2 يورو/كغم — يقع عند حافة الطبقة المتوسطة/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الفاخرة، هامش موجب فقط عند استهداف القناة المتخصصة لا السوبرماركت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العام.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7. التنظيم والوصول للسوق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الاشتراط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رقم اللائحة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الإجراء المطلوب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منشأة معتمدة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 2017/625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قبل أي شحنة — بوابة أهلية إلزامية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حلال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معيار GSO 993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معتمدة من جهة مانحة معترف بها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التعريفة الأوروبية على HS080410 صفر وفق نظام GSP+ للسعودية.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8. اللوجستيات وسلسلة الإمداد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ميناء فالنسيا أقرب بوابة استيراد رئيسية، مؤشر أداء اللوجستيات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الإسباني جيد نسبياً (World Bank LPI (تقييم البنك الدولي لجودة الشحن واللوجستيات من 5)). أنواع القنوات المتاحة: موزّع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أغذية متخصص، سلاسل سوبرماركت إثنية، تجارة إلكترونية.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9. تقييم المخاطر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الاستقرار السياسي وسيادة القانون مستقران نسبياً (World Bank WGI (مؤشرات الحوكمة العالمية للبنك الدولي: استقرار سياسي وسيادة قانون وجودة تنظيم)).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تقلّب سعر الصرف محدود: اليورو/دولار تحرّك نحو 2% بين آخر سنتين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مرصودتين (World Bank سعر الصرف) — تقلّب منخفض نسبياً. لا أخبار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مخاطر قطاعية جوهرية خلال 12 شهراً (GDELT).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10. التوصيات الاستراتيجية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تدعم الأدلة دخولاً مشروطاً بتأمين الأهلية التنظيمية أولاً. أقوى ثلاثة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أسباب: أولاً شريحة مستهدَفة 2.09 مليون نسمة ضمن واردات السوق؛ وثانياً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سوق مورّدين مجزَّأ (HHI≈2350) يسمح بدخول منافس جديد؛ وثالثاً نمو واردات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9% مركّباً. الشرط اللازم لبقاء الحكم: تأكيد الأهلية التنظيمية.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التوصية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دخول مشروط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درجة الثقة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متوسطة</w:t>
            </w:r>
          </w:p>
        </w:tc>
      </w:tr>
    </w:tbl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خارطة طريق الدخول (٩٠ يوماً)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(أ) الشريحة المستهدَفة هي شريحة الطلب المحسوبة في تحليل المستهلك (نحو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2,090,000 نسمة). (ب) التموضع بين طبقة Carrefour المتوسطة (8.90€) وطبقة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الفاخر (13.50€) وفق سلّم الأسعار المرصود، بهامش تقديري 1.2-2.0 يورو/كغم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بعد تكلفة الهبوط 9.2€ عند القناة المتخصصة حصراً. (ج) الباب الأول: موزّعو أغذية حلال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متخصصون في مدريد وبرشلونة (○ غير متحقق، يتطلب تحققاً مباشراً). (د)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أول ثلاث خطوات: 1) تسجيل المنشأة كمعتمدة EU 2017/625 — مسؤول: فريق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الامتثال، تكلفة متوسطة؛ 2) عيّنة تجريبية لموزّع مرشّح — مسؤول: فريق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المبيعات، تكلفة منخفضة؛ 3) دراسة تسعير تنافسي مباشر مقابل تونس/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الجزائر — مسؤول: فريق التسويق، تكلفة منخفضة. (هـ) مؤشرا القلب: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تسجيل الأهلية خلال ٩٠ يوماً، ورد فعل سعري من موزّع واحد على الأقل.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rtl/>
        </w:rPr>
        <w:t>ماذا يعني هذا لقرارك: هذه الخطوات الثلاث تحدد إن كانت التوصية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تتحول لـ التوصية بالدخول كامل خلال ربع واحد أو تتجمّد.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11. الملاحق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أدلة التقاطعات الخمسة الكاملة (الطلب، تكلفة الدخول، التنافسية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السعرية، أبواب الدخول، SWOT) والملحق التقني الكامل (كل استشهاد برقم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ثقته الخام ومصدره وتاريخه) يليان آلياً أسفل هذا القسم.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مسرد المصطلحات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HHI: مؤشر يقيس تركّز السوق بين المورّدين: فوق 2500 تركّز مرتفع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TAM: إجمالي حجم السوق الكلي المتاح نظرياً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SAM: الجزء من السوق الذي يمكن خدمته فعلاً بالمنتج والقنوات المتاحة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SOM: الحصة الواقعية القابلة للالتقاط في المدى القصير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LPI: تقييم البنك الدولي لجودة الشحن واللوجستيات من 5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WGI: مؤشرات الحوكمة العالمية للبنك الدولي: استقرار سياسي وسيادة قانون وجودة تنظيم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قائمة مستوردين وموزعين قابلين للتواصل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الاسم</w:t>
            </w:r>
          </w:p>
        </w:tc>
        <w:tc>
          <w:tcPr>
            <w:tcW w:type="dxa" w:w="1337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العنوان</w:t>
            </w:r>
          </w:p>
        </w:tc>
        <w:tc>
          <w:tcPr>
            <w:tcW w:type="dxa" w:w="1337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الهاتف</w:t>
            </w:r>
          </w:p>
        </w:tc>
        <w:tc>
          <w:tcPr>
            <w:tcW w:type="dxa" w:w="1337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الإيميل</w:t>
            </w:r>
          </w:p>
        </w:tc>
        <w:tc>
          <w:tcPr>
            <w:tcW w:type="dxa" w:w="1337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الموقع</w:t>
            </w:r>
          </w:p>
        </w:tc>
        <w:tc>
          <w:tcPr>
            <w:tcW w:type="dxa" w:w="1337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التقييم</w:t>
            </w:r>
          </w:p>
        </w:tc>
        <w:tc>
          <w:tcPr>
            <w:tcW w:type="dxa" w:w="1337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مستوى التوثيق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Ejmar Import BV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Barcelona (نموذج)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+34 93 000 0000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info@ejmar.example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ejmar.example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4.4 (76)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مرصود عبر خرائط قوقل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Halal Mayorista SL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Madrid (نموذج)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+34 91 000 0000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ventas@halalm.example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halalm.example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4.1 (41)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مرصود عبر خرائط قوقل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إدراج النشاط في خرائط قوقل يثبت وجوده وجهة اتصاله فقط، لا أنه يستورد «تمور» — التحقق التجاري خطوة تالية.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ملحق — الأدلة الرقمية الداعمة للتقاطعات الخمسة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كل نقطة أدناه هي الحقيقة الخام (بمصدرها) التي بُني عليها السرد أعلاه — للتحقق المباشر لا كبديل عنه.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الطلب الفعلي القابل للتوجيه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الشريحة المسلمة في إسبانيا نحو 2.09 مليون نسمة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[مرجع الديموغرافيا الداخلي (demographics_l1.csv) — ◐ ثانوي] تقدير 4.4% من 47.5 مليون نسمة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واردات إسبانيا من تمور HS080410 بلغت 61 مليون دولار (2023)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[UN Comtrade — ✓ موثّق] تدفق استيراد مباشر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نمو الواردات 9% مركّباً على ثلاث سنوات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[UN Comtrade — ✓ موثّق] اتجاه ثلاث سنوات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تكلفة وصعوبة الدخول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تعريفة صفرية على HS080410 ضمن GSP+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[WITS/WTO Tariff — ✓ موثّق] تعريفة مطبّقة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تكلفة شحن بحري مقدَّرة 0.85$/كغم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[تقدير لوجستي داخلي — ◐ ثانوي] تقدير غير رسمي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التنافسية السعرية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Mercadona: تمور اقتصادية 5.80€/كغم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[Mercadona (رصد ويب) — ◐ ثانوي] سعر تجزئة مرصود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Carrefour: تمور متوسطة 8.90€/كغم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[Carrefour (رصد ويب) — ◐ ثانوي] سعر تجزئة مرصود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متاجر متخصصة: تمور فاخرة حتى 13.50€/كغم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[رصد ويب متعدد — ◐ ثانوي] نطاق تقديري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أبواب الدخول الأكثر أماناً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موزّع أغذية حلال في مدريد — مرشّح محتمل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[بحث ويب (غير مؤكَّد) — ○ غير متحقق] مرشّح غير متحقق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SWOT من منظور المصدّر السعودي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تعريفة صفرية وسوق مورّدين مجزَّأ (قوة)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[تحليل مركّب — ◐ ثانوي] نقطة قوة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لا حضور علامة سعودية مثبت (ضعف)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[تحليل مركّب — ◐ ثانوي] نقطة ضعف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شرطا قلب الحكم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التعاقد مع موزّع محلي مؤكَّد بالاسم في إسبانيا — ✓ محقَّق؛ يُغلَق عبر: خدمة تحقّق جهات الاتصال المدفوعة ثم عقد موزّع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سجل الأدلة للمدققين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لكل حقيقة مصدرها العمومي ورابطها (إن توفّر) وتاريخ جمعها وقوة دليلها (✓ موثّق، ◐ مُقدَّر، ○ غير متحقّق).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الحقيقة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الرابط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تاريخ الجمع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قوة الدليل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61000000.0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 بحث 5 سنوات صاعد + ذروة موسمية رمضان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Google Trends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https://trends.google.com/trends/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Mercadona: تمور اقتصادية 5.80€/كغم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Mercadona (رصد ويب)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Carrefour: تمور متوسطة 8.90€/كغم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Carrefour (رصد ويب)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متاجر متخصصة: تمور فاخرة حتى 13.50€/كغم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ويب متعدد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التمور مرتبطة ثقافياً بموسم رمضان لدى الجالية المسلمة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OpenAlex + بحث ويب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https://openalex.org/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موزّع أغذية حلال في مدريد — مرشّح محتمل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بحث ويب (غير مؤكَّد)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○ غير متحقق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بند تقني غير قابل للعرض المباشر — التفاصيل في أثر التتبّع.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لا أخبار مخاطر جوهرية خلال 12 شهراً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GDELT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https://www.gdeltproject.org/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0.92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0.94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47500000.0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29350.0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منشأة معتمدة EU 2017/625 إلزامي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 2017/625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تعريفة صفرية ضمن GSP+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WITS/WTO Tariff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https://wits.worldbank.org/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ميناء فالنسيا أقرب بوابة استيراد رئيسية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مرجع الموانئ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start"/>
    </w:pPr>
    <w:r>
      <w:rPr>
        <w:rFonts w:ascii="IBM Plex Sans Arabic" w:hAnsi="IBM Plex Sans Arabic" w:cs="IBM Plex Sans Arabic"/>
        <w:rtl/>
      </w:rPr>
      <w:t xml:space="preserve">سلك لذكاء الأسواق — منصة تحليل أسواق التصدير السعودية — صفحة </w:t>
    </w:r>
    <w:r>
      <w:rPr>
        <w:rFonts w:ascii="IBM Plex Sans Arabic" w:hAnsi="IBM Plex Sans Arabic" w:cs="IBM Plex Sans Arabic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start"/>
    </w:pPr>
    <w:r>
      <w:rPr>
        <w:rFonts w:ascii="IBM Plex Sans Arabic" w:hAnsi="IBM Plex Sans Arabic" w:cs="IBM Plex Sans Arabic"/>
        <w:rtl/>
      </w:rPr>
      <w:t>سلك — تقرير بحث عميق: تمور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line="345" w:lineRule="auto" w:after="180"/>
      <w:jc w:val="start"/>
    </w:pPr>
    <w:rPr>
      <w:rFonts w:ascii="IBM Plex Sans Arabic" w:hAnsi="IBM Plex Sans Arabic" w:cs="IBM Plex Sans Arabic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333333"/>
      <w:sz w:val="24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color w:val="166534"/>
      <w:spacing w:val="5"/>
      <w:kern w:val="28"/>
      <w:sz w:val="36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sz w:val="16"/>
      <w:szCs w:val="16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start"/>
    </w:pPr>
    <w:rPr>
      <w:rFonts w:ascii="IBM Plex Sans Arabic" w:hAnsi="IBM Plex Sans Arabic" w:cs="IBM Plex Sans Arabic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  <w:jc w:val="start"/>
    </w:pPr>
    <w:rPr>
      <w:rFonts w:ascii="IBM Plex Sans Arabic" w:hAnsi="IBM Plex Sans Arabic" w:cs="IBM Plex Sans Arabic"/>
      <w:i/>
      <w:iCs/>
      <w:color w:val="000000" w:themeColor="text1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start"/>
    </w:pPr>
    <w:rPr>
      <w:rFonts w:ascii="IBM Plex Sans Arabic" w:hAnsi="IBM Plex Sans Arabic" w:cs="IBM Plex Sans Arabic"/>
      <w:b/>
      <w:bCs/>
      <w:color w:val="4F81BD" w:themeColor="accent1"/>
      <w:sz w:val="18"/>
      <w:szCs w:val="18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start"/>
    </w:pPr>
    <w:rPr>
      <w:rFonts w:ascii="IBM Plex Sans Arabic" w:hAnsi="IBM Plex Sans Arabic" w:cs="IBM Plex Sans Arabic"/>
      <w:b/>
      <w:bCs/>
      <w:i/>
      <w:iCs/>
      <w:color w:val="4F81BD" w:themeColor="accent1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start"/>
    </w:pPr>
    <w:rPr>
      <w:rFonts w:ascii="IBM Plex Sans Arabic" w:hAnsi="IBM Plex Sans Arabic" w:cs="IBM Plex Sans Arabic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