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5830" w14:textId="77777777" w:rsidR="00EB4D1D" w:rsidRPr="00EB4D1D" w:rsidRDefault="00EB4D1D" w:rsidP="00EB4D1D">
      <w:pPr>
        <w:rPr>
          <w:b/>
          <w:bCs/>
        </w:rPr>
      </w:pPr>
      <w:r w:rsidRPr="00EB4D1D">
        <w:rPr>
          <w:b/>
          <w:bCs/>
        </w:rPr>
        <w:t>Project Assignment: Data Extraction in ETL</w:t>
      </w:r>
    </w:p>
    <w:p w14:paraId="30310048" w14:textId="77777777" w:rsidR="00EB4D1D" w:rsidRPr="00EB4D1D" w:rsidRDefault="00EB4D1D" w:rsidP="00EB4D1D">
      <w:pPr>
        <w:rPr>
          <w:b/>
          <w:bCs/>
        </w:rPr>
      </w:pPr>
      <w:r w:rsidRPr="00EB4D1D">
        <w:rPr>
          <w:b/>
          <w:bCs/>
        </w:rPr>
        <w:t>Question 1: Describe different types of data sources used in ETL with suitable examples.</w:t>
      </w:r>
    </w:p>
    <w:p w14:paraId="62E491A3" w14:textId="77777777" w:rsidR="00EB4D1D" w:rsidRPr="00EB4D1D" w:rsidRDefault="00EB4D1D" w:rsidP="00EB4D1D">
      <w:r w:rsidRPr="00EB4D1D">
        <w:rPr>
          <w:b/>
          <w:bCs/>
        </w:rPr>
        <w:t>Answer:</w:t>
      </w:r>
      <w:r w:rsidRPr="00EB4D1D">
        <w:t xml:space="preserve"> In an ETL (Extract, Transform, Load) process, data is typically gathered from three primary types of sources based on how structured the data is:</w:t>
      </w:r>
    </w:p>
    <w:p w14:paraId="75B3FEFE" w14:textId="77777777" w:rsidR="00EB4D1D" w:rsidRPr="00EB4D1D" w:rsidRDefault="00EB4D1D" w:rsidP="00EB4D1D">
      <w:pPr>
        <w:numPr>
          <w:ilvl w:val="0"/>
          <w:numId w:val="1"/>
        </w:numPr>
      </w:pPr>
      <w:r w:rsidRPr="00EB4D1D">
        <w:rPr>
          <w:b/>
          <w:bCs/>
        </w:rPr>
        <w:t>Structured Data Sources:</w:t>
      </w:r>
      <w:r w:rsidRPr="00EB4D1D">
        <w:t xml:space="preserve"> This data is highly organized, easily searchable, and usually resides in relational databases with predefined schemas (rows and columns).</w:t>
      </w:r>
    </w:p>
    <w:p w14:paraId="154A3BE1" w14:textId="77777777" w:rsidR="00EB4D1D" w:rsidRPr="00EB4D1D" w:rsidRDefault="00EB4D1D" w:rsidP="00EB4D1D">
      <w:pPr>
        <w:numPr>
          <w:ilvl w:val="0"/>
          <w:numId w:val="2"/>
        </w:numPr>
      </w:pPr>
      <w:r w:rsidRPr="00EB4D1D">
        <w:rPr>
          <w:i/>
          <w:iCs/>
        </w:rPr>
        <w:t>Examples:</w:t>
      </w:r>
      <w:r w:rsidRPr="00EB4D1D">
        <w:t xml:space="preserve"> Relational Database Management Systems (RDBMS) like MySQL, PostgreSQL, Oracle, and Microsoft SQL Server.</w:t>
      </w:r>
    </w:p>
    <w:p w14:paraId="5BE7E5E7" w14:textId="77777777" w:rsidR="00EB4D1D" w:rsidRPr="00EB4D1D" w:rsidRDefault="00EB4D1D" w:rsidP="00EB4D1D">
      <w:pPr>
        <w:numPr>
          <w:ilvl w:val="0"/>
          <w:numId w:val="3"/>
        </w:numPr>
      </w:pPr>
      <w:r w:rsidRPr="00EB4D1D">
        <w:rPr>
          <w:b/>
          <w:bCs/>
        </w:rPr>
        <w:t>Semi-Structured Data Sources:</w:t>
      </w:r>
      <w:r w:rsidRPr="00EB4D1D">
        <w:t xml:space="preserve"> This data does not reside in a relational database but contains tags, markers, or structural elements that separate semantic elements and enforce hierarchies of records and fields.</w:t>
      </w:r>
    </w:p>
    <w:p w14:paraId="6A6BAD7A" w14:textId="77777777" w:rsidR="00EB4D1D" w:rsidRPr="00EB4D1D" w:rsidRDefault="00EB4D1D" w:rsidP="00EB4D1D">
      <w:pPr>
        <w:numPr>
          <w:ilvl w:val="0"/>
          <w:numId w:val="4"/>
        </w:numPr>
      </w:pPr>
      <w:r w:rsidRPr="00EB4D1D">
        <w:rPr>
          <w:i/>
          <w:iCs/>
        </w:rPr>
        <w:t>Examples:</w:t>
      </w:r>
      <w:r w:rsidRPr="00EB4D1D">
        <w:t xml:space="preserve"> JSON (JavaScript Object Notation) files, XML (eXtensible Markup Language) files, and CSV (Comma-Separated Values) files.</w:t>
      </w:r>
    </w:p>
    <w:p w14:paraId="3FEB0400" w14:textId="77777777" w:rsidR="00EB4D1D" w:rsidRPr="00EB4D1D" w:rsidRDefault="00EB4D1D" w:rsidP="00EB4D1D">
      <w:pPr>
        <w:numPr>
          <w:ilvl w:val="0"/>
          <w:numId w:val="5"/>
        </w:numPr>
      </w:pPr>
      <w:r w:rsidRPr="00EB4D1D">
        <w:rPr>
          <w:b/>
          <w:bCs/>
        </w:rPr>
        <w:t>Unstructured Data Sources:</w:t>
      </w:r>
      <w:r w:rsidRPr="00EB4D1D">
        <w:t xml:space="preserve"> This data has no predefined data model or organization, making it the most difficult to process and analyze without advanced parsing.</w:t>
      </w:r>
    </w:p>
    <w:p w14:paraId="3605564F" w14:textId="77777777" w:rsidR="00EB4D1D" w:rsidRPr="00EB4D1D" w:rsidRDefault="00EB4D1D" w:rsidP="00EB4D1D">
      <w:pPr>
        <w:numPr>
          <w:ilvl w:val="0"/>
          <w:numId w:val="6"/>
        </w:numPr>
      </w:pPr>
      <w:r w:rsidRPr="00EB4D1D">
        <w:rPr>
          <w:i/>
          <w:iCs/>
        </w:rPr>
        <w:t>Examples:</w:t>
      </w:r>
      <w:r w:rsidRPr="00EB4D1D">
        <w:t xml:space="preserve"> Text documents (PDFs, Word files), emails, image files, audio/video files, and raw server logs.</w:t>
      </w:r>
    </w:p>
    <w:p w14:paraId="05CCD42B" w14:textId="77777777" w:rsidR="00EB4D1D" w:rsidRPr="00EB4D1D" w:rsidRDefault="00EB4D1D" w:rsidP="00EB4D1D">
      <w:pPr>
        <w:rPr>
          <w:b/>
          <w:bCs/>
        </w:rPr>
      </w:pPr>
      <w:r w:rsidRPr="00EB4D1D">
        <w:rPr>
          <w:b/>
          <w:bCs/>
        </w:rPr>
        <w:t>Question 2: What is data extraction? Explain its role in the ETL pipeline.</w:t>
      </w:r>
    </w:p>
    <w:p w14:paraId="1DF42354" w14:textId="77777777" w:rsidR="00EB4D1D" w:rsidRPr="00EB4D1D" w:rsidRDefault="00EB4D1D" w:rsidP="00EB4D1D">
      <w:r w:rsidRPr="00EB4D1D">
        <w:rPr>
          <w:b/>
          <w:bCs/>
        </w:rPr>
        <w:t>Answer:</w:t>
      </w:r>
      <w:r w:rsidRPr="00EB4D1D">
        <w:t xml:space="preserve"> </w:t>
      </w:r>
      <w:r w:rsidRPr="00EB4D1D">
        <w:rPr>
          <w:b/>
          <w:bCs/>
        </w:rPr>
        <w:t>Data Extraction</w:t>
      </w:r>
      <w:r w:rsidRPr="00EB4D1D">
        <w:t xml:space="preserve"> is the first and most critical phase of the ETL process. It involves retrieving and reading raw data from various disparate source systems (like databases, APIs, or flat files) and moving it into a temporary staging area.</w:t>
      </w:r>
    </w:p>
    <w:p w14:paraId="39FC1FB6" w14:textId="77777777" w:rsidR="00EB4D1D" w:rsidRPr="00EB4D1D" w:rsidRDefault="00EB4D1D" w:rsidP="00EB4D1D">
      <w:r w:rsidRPr="00EB4D1D">
        <w:rPr>
          <w:b/>
          <w:bCs/>
        </w:rPr>
        <w:t>Its Role in the ETL Pipeline:</w:t>
      </w:r>
    </w:p>
    <w:p w14:paraId="18596CED" w14:textId="77777777" w:rsidR="00EB4D1D" w:rsidRPr="00EB4D1D" w:rsidRDefault="00EB4D1D" w:rsidP="00EB4D1D">
      <w:pPr>
        <w:numPr>
          <w:ilvl w:val="0"/>
          <w:numId w:val="7"/>
        </w:numPr>
      </w:pPr>
      <w:r w:rsidRPr="00EB4D1D">
        <w:rPr>
          <w:b/>
          <w:bCs/>
        </w:rPr>
        <w:t>Foundation for Transformation:</w:t>
      </w:r>
      <w:r w:rsidRPr="00EB4D1D">
        <w:t xml:space="preserve"> It aggregates siloed data into a single, accessible staging environment where complex transformations can occur without impacting the performance of the original source systems.</w:t>
      </w:r>
    </w:p>
    <w:p w14:paraId="39B4717A" w14:textId="77777777" w:rsidR="00EB4D1D" w:rsidRPr="00EB4D1D" w:rsidRDefault="00EB4D1D" w:rsidP="00EB4D1D">
      <w:pPr>
        <w:numPr>
          <w:ilvl w:val="0"/>
          <w:numId w:val="7"/>
        </w:numPr>
      </w:pPr>
      <w:r w:rsidRPr="00EB4D1D">
        <w:rPr>
          <w:b/>
          <w:bCs/>
        </w:rPr>
        <w:t>Data Validation:</w:t>
      </w:r>
      <w:r w:rsidRPr="00EB4D1D">
        <w:t xml:space="preserve"> Extraction acts as the first checkpoint for data quality, ensuring that the expected data structures and volumes are successfully pulled before any processing begins.</w:t>
      </w:r>
    </w:p>
    <w:p w14:paraId="5A7223B2" w14:textId="77777777" w:rsidR="00EB4D1D" w:rsidRPr="00EB4D1D" w:rsidRDefault="00EB4D1D" w:rsidP="00EB4D1D">
      <w:pPr>
        <w:numPr>
          <w:ilvl w:val="0"/>
          <w:numId w:val="7"/>
        </w:numPr>
      </w:pPr>
      <w:r w:rsidRPr="00EB4D1D">
        <w:rPr>
          <w:b/>
          <w:bCs/>
        </w:rPr>
        <w:t>System Decoupling:</w:t>
      </w:r>
      <w:r w:rsidRPr="00EB4D1D">
        <w:t xml:space="preserve"> By extracting data first, the ETL pipeline decouples the source systems from the data warehouse, meaning that if a source system goes </w:t>
      </w:r>
      <w:r w:rsidRPr="00EB4D1D">
        <w:lastRenderedPageBreak/>
        <w:t>offline later in the day, the data is already safely secured in the staging area for processing.</w:t>
      </w:r>
    </w:p>
    <w:p w14:paraId="67D03D5A" w14:textId="77777777" w:rsidR="00EB4D1D" w:rsidRPr="00EB4D1D" w:rsidRDefault="00EB4D1D" w:rsidP="00EB4D1D">
      <w:pPr>
        <w:rPr>
          <w:b/>
          <w:bCs/>
        </w:rPr>
      </w:pPr>
      <w:r w:rsidRPr="00EB4D1D">
        <w:rPr>
          <w:b/>
          <w:bCs/>
        </w:rPr>
        <w:t>Question 3: Explain the difference between CSV and Excel in terms of extraction and ETL usage.</w:t>
      </w:r>
    </w:p>
    <w:p w14:paraId="3ACE8FCB" w14:textId="77777777" w:rsidR="00EB4D1D" w:rsidRPr="00EB4D1D" w:rsidRDefault="00EB4D1D" w:rsidP="00EB4D1D">
      <w:r w:rsidRPr="00EB4D1D">
        <w:rPr>
          <w:b/>
          <w:bCs/>
        </w:rPr>
        <w:t>Answer:</w:t>
      </w:r>
      <w:r w:rsidRPr="00EB4D1D">
        <w:t xml:space="preserve"> While both formats store tabular data, they are fundamentally different in how an ETL system interacts with them:</w:t>
      </w:r>
    </w:p>
    <w:tbl>
      <w:tblPr>
        <w:tblW w:w="0" w:type="auto"/>
        <w:tblCellMar>
          <w:top w:w="15" w:type="dxa"/>
          <w:left w:w="15" w:type="dxa"/>
          <w:bottom w:w="15" w:type="dxa"/>
          <w:right w:w="15" w:type="dxa"/>
        </w:tblCellMar>
        <w:tblLook w:val="04A0" w:firstRow="1" w:lastRow="0" w:firstColumn="1" w:lastColumn="0" w:noHBand="0" w:noVBand="1"/>
      </w:tblPr>
      <w:tblGrid>
        <w:gridCol w:w="1482"/>
        <w:gridCol w:w="3966"/>
        <w:gridCol w:w="3558"/>
      </w:tblGrid>
      <w:tr w:rsidR="00EB4D1D" w:rsidRPr="00EB4D1D" w14:paraId="64311B9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16F4061" w14:textId="77777777" w:rsidR="00EB4D1D" w:rsidRPr="00EB4D1D" w:rsidRDefault="00EB4D1D" w:rsidP="00EB4D1D">
            <w:pPr>
              <w:rPr>
                <w:b/>
                <w:bCs/>
              </w:rPr>
            </w:pPr>
            <w:r w:rsidRPr="00EB4D1D">
              <w:t>Feature</w:t>
            </w:r>
          </w:p>
        </w:tc>
        <w:tc>
          <w:tcPr>
            <w:tcW w:w="0" w:type="auto"/>
            <w:tcBorders>
              <w:top w:val="single" w:sz="8" w:space="0" w:color="000000"/>
              <w:left w:val="single" w:sz="8" w:space="0" w:color="000000"/>
              <w:bottom w:val="single" w:sz="8" w:space="0" w:color="000000"/>
              <w:right w:val="single" w:sz="8" w:space="0" w:color="000000"/>
            </w:tcBorders>
            <w:hideMark/>
          </w:tcPr>
          <w:p w14:paraId="440596B7" w14:textId="77777777" w:rsidR="00EB4D1D" w:rsidRPr="00EB4D1D" w:rsidRDefault="00EB4D1D" w:rsidP="00EB4D1D">
            <w:pPr>
              <w:rPr>
                <w:b/>
                <w:bCs/>
              </w:rPr>
            </w:pPr>
            <w:r w:rsidRPr="00EB4D1D">
              <w:t>CSV (Comma-Separated Values)</w:t>
            </w:r>
          </w:p>
        </w:tc>
        <w:tc>
          <w:tcPr>
            <w:tcW w:w="0" w:type="auto"/>
            <w:tcBorders>
              <w:top w:val="single" w:sz="8" w:space="0" w:color="000000"/>
              <w:left w:val="single" w:sz="8" w:space="0" w:color="000000"/>
              <w:bottom w:val="single" w:sz="8" w:space="0" w:color="000000"/>
              <w:right w:val="single" w:sz="8" w:space="0" w:color="000000"/>
            </w:tcBorders>
            <w:hideMark/>
          </w:tcPr>
          <w:p w14:paraId="2573BD47" w14:textId="77777777" w:rsidR="00EB4D1D" w:rsidRPr="00EB4D1D" w:rsidRDefault="00EB4D1D" w:rsidP="00EB4D1D">
            <w:pPr>
              <w:rPr>
                <w:b/>
                <w:bCs/>
              </w:rPr>
            </w:pPr>
            <w:r w:rsidRPr="00EB4D1D">
              <w:t>Excel (.xls, .xlsx)</w:t>
            </w:r>
          </w:p>
        </w:tc>
      </w:tr>
      <w:tr w:rsidR="00EB4D1D" w:rsidRPr="00EB4D1D" w14:paraId="39E45BCA" w14:textId="77777777">
        <w:tc>
          <w:tcPr>
            <w:tcW w:w="0" w:type="auto"/>
            <w:tcBorders>
              <w:top w:val="single" w:sz="8" w:space="0" w:color="000000"/>
              <w:left w:val="single" w:sz="8" w:space="0" w:color="000000"/>
              <w:bottom w:val="single" w:sz="8" w:space="0" w:color="000000"/>
              <w:right w:val="single" w:sz="8" w:space="0" w:color="000000"/>
            </w:tcBorders>
            <w:hideMark/>
          </w:tcPr>
          <w:p w14:paraId="4AFD5989" w14:textId="77777777" w:rsidR="00EB4D1D" w:rsidRPr="00EB4D1D" w:rsidRDefault="00EB4D1D" w:rsidP="00EB4D1D">
            <w:r w:rsidRPr="00EB4D1D">
              <w:rPr>
                <w:b/>
                <w:bCs/>
              </w:rPr>
              <w:t>Data Structure</w:t>
            </w:r>
          </w:p>
        </w:tc>
        <w:tc>
          <w:tcPr>
            <w:tcW w:w="0" w:type="auto"/>
            <w:tcBorders>
              <w:top w:val="single" w:sz="8" w:space="0" w:color="000000"/>
              <w:left w:val="single" w:sz="8" w:space="0" w:color="000000"/>
              <w:bottom w:val="single" w:sz="8" w:space="0" w:color="000000"/>
              <w:right w:val="single" w:sz="8" w:space="0" w:color="000000"/>
            </w:tcBorders>
            <w:hideMark/>
          </w:tcPr>
          <w:p w14:paraId="7460AE24" w14:textId="77777777" w:rsidR="00EB4D1D" w:rsidRPr="00EB4D1D" w:rsidRDefault="00EB4D1D" w:rsidP="00EB4D1D">
            <w:r w:rsidRPr="00EB4D1D">
              <w:t>Plain text format where values are separated by commas.</w:t>
            </w:r>
          </w:p>
        </w:tc>
        <w:tc>
          <w:tcPr>
            <w:tcW w:w="0" w:type="auto"/>
            <w:tcBorders>
              <w:top w:val="single" w:sz="8" w:space="0" w:color="000000"/>
              <w:left w:val="single" w:sz="8" w:space="0" w:color="000000"/>
              <w:bottom w:val="single" w:sz="8" w:space="0" w:color="000000"/>
              <w:right w:val="single" w:sz="8" w:space="0" w:color="000000"/>
            </w:tcBorders>
            <w:hideMark/>
          </w:tcPr>
          <w:p w14:paraId="3C057EF5" w14:textId="77777777" w:rsidR="00EB4D1D" w:rsidRPr="00EB4D1D" w:rsidRDefault="00EB4D1D" w:rsidP="00EB4D1D">
            <w:r w:rsidRPr="00EB4D1D">
              <w:t>Binary or XML-based format that includes formatting, formulas, and multiple sheets.</w:t>
            </w:r>
          </w:p>
        </w:tc>
      </w:tr>
      <w:tr w:rsidR="00EB4D1D" w:rsidRPr="00EB4D1D" w14:paraId="7F27A364" w14:textId="77777777">
        <w:tc>
          <w:tcPr>
            <w:tcW w:w="0" w:type="auto"/>
            <w:tcBorders>
              <w:top w:val="single" w:sz="8" w:space="0" w:color="000000"/>
              <w:left w:val="single" w:sz="8" w:space="0" w:color="000000"/>
              <w:bottom w:val="single" w:sz="8" w:space="0" w:color="000000"/>
              <w:right w:val="single" w:sz="8" w:space="0" w:color="000000"/>
            </w:tcBorders>
            <w:hideMark/>
          </w:tcPr>
          <w:p w14:paraId="08A2259C" w14:textId="77777777" w:rsidR="00EB4D1D" w:rsidRPr="00EB4D1D" w:rsidRDefault="00EB4D1D" w:rsidP="00EB4D1D">
            <w:r w:rsidRPr="00EB4D1D">
              <w:rPr>
                <w:b/>
                <w:bCs/>
              </w:rPr>
              <w:t>ETL Processing Speed</w:t>
            </w:r>
          </w:p>
        </w:tc>
        <w:tc>
          <w:tcPr>
            <w:tcW w:w="0" w:type="auto"/>
            <w:tcBorders>
              <w:top w:val="single" w:sz="8" w:space="0" w:color="000000"/>
              <w:left w:val="single" w:sz="8" w:space="0" w:color="000000"/>
              <w:bottom w:val="single" w:sz="8" w:space="0" w:color="000000"/>
              <w:right w:val="single" w:sz="8" w:space="0" w:color="000000"/>
            </w:tcBorders>
            <w:hideMark/>
          </w:tcPr>
          <w:p w14:paraId="4F898140" w14:textId="77777777" w:rsidR="00EB4D1D" w:rsidRPr="00EB4D1D" w:rsidRDefault="00EB4D1D" w:rsidP="00EB4D1D">
            <w:r w:rsidRPr="00EB4D1D">
              <w:t>Extremely fast and lightweight. Easily parsed by almost all programming languages and ETL tools.</w:t>
            </w:r>
          </w:p>
        </w:tc>
        <w:tc>
          <w:tcPr>
            <w:tcW w:w="0" w:type="auto"/>
            <w:tcBorders>
              <w:top w:val="single" w:sz="8" w:space="0" w:color="000000"/>
              <w:left w:val="single" w:sz="8" w:space="0" w:color="000000"/>
              <w:bottom w:val="single" w:sz="8" w:space="0" w:color="000000"/>
              <w:right w:val="single" w:sz="8" w:space="0" w:color="000000"/>
            </w:tcBorders>
            <w:hideMark/>
          </w:tcPr>
          <w:p w14:paraId="69305B33" w14:textId="77777777" w:rsidR="00EB4D1D" w:rsidRPr="00EB4D1D" w:rsidRDefault="00EB4D1D" w:rsidP="00EB4D1D">
            <w:r w:rsidRPr="00EB4D1D">
              <w:t>Slower to process. Requires specialized libraries or drivers to parse the complex metadata and formatting.</w:t>
            </w:r>
          </w:p>
        </w:tc>
      </w:tr>
      <w:tr w:rsidR="00EB4D1D" w:rsidRPr="00EB4D1D" w14:paraId="20F6E0ED" w14:textId="77777777">
        <w:tc>
          <w:tcPr>
            <w:tcW w:w="0" w:type="auto"/>
            <w:tcBorders>
              <w:top w:val="single" w:sz="8" w:space="0" w:color="000000"/>
              <w:left w:val="single" w:sz="8" w:space="0" w:color="000000"/>
              <w:bottom w:val="single" w:sz="8" w:space="0" w:color="000000"/>
              <w:right w:val="single" w:sz="8" w:space="0" w:color="000000"/>
            </w:tcBorders>
            <w:hideMark/>
          </w:tcPr>
          <w:p w14:paraId="2EB43ACD" w14:textId="77777777" w:rsidR="00EB4D1D" w:rsidRPr="00EB4D1D" w:rsidRDefault="00EB4D1D" w:rsidP="00EB4D1D">
            <w:r w:rsidRPr="00EB4D1D">
              <w:rPr>
                <w:b/>
                <w:bCs/>
              </w:rPr>
              <w:t>Scalability</w:t>
            </w:r>
          </w:p>
        </w:tc>
        <w:tc>
          <w:tcPr>
            <w:tcW w:w="0" w:type="auto"/>
            <w:tcBorders>
              <w:top w:val="single" w:sz="8" w:space="0" w:color="000000"/>
              <w:left w:val="single" w:sz="8" w:space="0" w:color="000000"/>
              <w:bottom w:val="single" w:sz="8" w:space="0" w:color="000000"/>
              <w:right w:val="single" w:sz="8" w:space="0" w:color="000000"/>
            </w:tcBorders>
            <w:hideMark/>
          </w:tcPr>
          <w:p w14:paraId="53408D88" w14:textId="77777777" w:rsidR="00EB4D1D" w:rsidRPr="00EB4D1D" w:rsidRDefault="00EB4D1D" w:rsidP="00EB4D1D">
            <w:r w:rsidRPr="00EB4D1D">
              <w:t>Highly scalable. Can handle massive datasets and can be read line-by-line (chunking) without loading the whole file into memory.</w:t>
            </w:r>
          </w:p>
        </w:tc>
        <w:tc>
          <w:tcPr>
            <w:tcW w:w="0" w:type="auto"/>
            <w:tcBorders>
              <w:top w:val="single" w:sz="8" w:space="0" w:color="000000"/>
              <w:left w:val="single" w:sz="8" w:space="0" w:color="000000"/>
              <w:bottom w:val="single" w:sz="8" w:space="0" w:color="000000"/>
              <w:right w:val="single" w:sz="8" w:space="0" w:color="000000"/>
            </w:tcBorders>
            <w:hideMark/>
          </w:tcPr>
          <w:p w14:paraId="6E828A0C" w14:textId="77777777" w:rsidR="00EB4D1D" w:rsidRPr="00EB4D1D" w:rsidRDefault="00EB4D1D" w:rsidP="00EB4D1D">
            <w:r w:rsidRPr="00EB4D1D">
              <w:t>Limited scalability. Excel has strict row limits (e.g., 1,048,576 rows per sheet) and requires high memory usage to read.</w:t>
            </w:r>
          </w:p>
        </w:tc>
      </w:tr>
      <w:tr w:rsidR="00EB4D1D" w:rsidRPr="00EB4D1D" w14:paraId="4ADC3561" w14:textId="77777777">
        <w:tc>
          <w:tcPr>
            <w:tcW w:w="0" w:type="auto"/>
            <w:tcBorders>
              <w:top w:val="single" w:sz="8" w:space="0" w:color="000000"/>
              <w:left w:val="single" w:sz="8" w:space="0" w:color="000000"/>
              <w:bottom w:val="single" w:sz="8" w:space="0" w:color="000000"/>
              <w:right w:val="single" w:sz="8" w:space="0" w:color="000000"/>
            </w:tcBorders>
            <w:hideMark/>
          </w:tcPr>
          <w:p w14:paraId="3A1FB399" w14:textId="77777777" w:rsidR="00EB4D1D" w:rsidRPr="00EB4D1D" w:rsidRDefault="00EB4D1D" w:rsidP="00EB4D1D">
            <w:r w:rsidRPr="00EB4D1D">
              <w:rPr>
                <w:b/>
                <w:bCs/>
              </w:rPr>
              <w:t>Best Use Case</w:t>
            </w:r>
          </w:p>
        </w:tc>
        <w:tc>
          <w:tcPr>
            <w:tcW w:w="0" w:type="auto"/>
            <w:tcBorders>
              <w:top w:val="single" w:sz="8" w:space="0" w:color="000000"/>
              <w:left w:val="single" w:sz="8" w:space="0" w:color="000000"/>
              <w:bottom w:val="single" w:sz="8" w:space="0" w:color="000000"/>
              <w:right w:val="single" w:sz="8" w:space="0" w:color="000000"/>
            </w:tcBorders>
            <w:hideMark/>
          </w:tcPr>
          <w:p w14:paraId="6D39C3B4" w14:textId="77777777" w:rsidR="00EB4D1D" w:rsidRPr="00EB4D1D" w:rsidRDefault="00EB4D1D" w:rsidP="00EB4D1D">
            <w:r w:rsidRPr="00EB4D1D">
              <w:t>Moving large volumes of transactional or raw data between systems efficiently.</w:t>
            </w:r>
          </w:p>
        </w:tc>
        <w:tc>
          <w:tcPr>
            <w:tcW w:w="0" w:type="auto"/>
            <w:tcBorders>
              <w:top w:val="single" w:sz="8" w:space="0" w:color="000000"/>
              <w:left w:val="single" w:sz="8" w:space="0" w:color="000000"/>
              <w:bottom w:val="single" w:sz="8" w:space="0" w:color="000000"/>
              <w:right w:val="single" w:sz="8" w:space="0" w:color="000000"/>
            </w:tcBorders>
            <w:hideMark/>
          </w:tcPr>
          <w:p w14:paraId="5C15C966" w14:textId="77777777" w:rsidR="00EB4D1D" w:rsidRPr="00EB4D1D" w:rsidRDefault="00EB4D1D" w:rsidP="00EB4D1D">
            <w:r w:rsidRPr="00EB4D1D">
              <w:t>Small-scale data entry, human reporting, or business user uploads.</w:t>
            </w:r>
          </w:p>
        </w:tc>
      </w:tr>
    </w:tbl>
    <w:p w14:paraId="7CF8B695" w14:textId="77777777" w:rsidR="00EB4D1D" w:rsidRPr="00EB4D1D" w:rsidRDefault="00EB4D1D" w:rsidP="00EB4D1D">
      <w:pPr>
        <w:rPr>
          <w:b/>
          <w:bCs/>
        </w:rPr>
      </w:pPr>
      <w:r w:rsidRPr="00EB4D1D">
        <w:rPr>
          <w:b/>
          <w:bCs/>
        </w:rPr>
        <w:t>Question 4: Explain the steps involved in extracting data from a relational database.</w:t>
      </w:r>
    </w:p>
    <w:p w14:paraId="6C8164FE" w14:textId="77777777" w:rsidR="00EB4D1D" w:rsidRPr="00EB4D1D" w:rsidRDefault="00EB4D1D" w:rsidP="00EB4D1D">
      <w:r w:rsidRPr="00EB4D1D">
        <w:rPr>
          <w:b/>
          <w:bCs/>
        </w:rPr>
        <w:t>Answer:</w:t>
      </w:r>
      <w:r w:rsidRPr="00EB4D1D">
        <w:t xml:space="preserve"> Extracting data from an RDBMS generally follows a systematic, programmatic process:</w:t>
      </w:r>
    </w:p>
    <w:p w14:paraId="3B0C4FA5" w14:textId="77777777" w:rsidR="00EB4D1D" w:rsidRPr="00EB4D1D" w:rsidRDefault="00EB4D1D" w:rsidP="00EB4D1D">
      <w:pPr>
        <w:numPr>
          <w:ilvl w:val="0"/>
          <w:numId w:val="8"/>
        </w:numPr>
      </w:pPr>
      <w:r w:rsidRPr="00EB4D1D">
        <w:rPr>
          <w:b/>
          <w:bCs/>
        </w:rPr>
        <w:t>Establish a Connection:</w:t>
      </w:r>
      <w:r w:rsidRPr="00EB4D1D">
        <w:t xml:space="preserve"> The ETL tool uses database drivers (such as JDBC or ODBC) and authentication credentials (username, password, host, port) to establish a secure connection to the source database.</w:t>
      </w:r>
    </w:p>
    <w:p w14:paraId="62585205" w14:textId="77777777" w:rsidR="00EB4D1D" w:rsidRPr="00EB4D1D" w:rsidRDefault="00EB4D1D" w:rsidP="00EB4D1D">
      <w:pPr>
        <w:numPr>
          <w:ilvl w:val="0"/>
          <w:numId w:val="8"/>
        </w:numPr>
      </w:pPr>
      <w:r w:rsidRPr="00EB4D1D">
        <w:rPr>
          <w:b/>
          <w:bCs/>
        </w:rPr>
        <w:t>Define the Extraction Strategy:</w:t>
      </w:r>
      <w:r w:rsidRPr="00EB4D1D">
        <w:t xml:space="preserve"> Determine whether the extraction will be a </w:t>
      </w:r>
      <w:r w:rsidRPr="00EB4D1D">
        <w:rPr>
          <w:i/>
          <w:iCs/>
        </w:rPr>
        <w:t>Full Load</w:t>
      </w:r>
      <w:r w:rsidRPr="00EB4D1D">
        <w:t xml:space="preserve"> (extracting all rows) or an </w:t>
      </w:r>
      <w:r w:rsidRPr="00EB4D1D">
        <w:rPr>
          <w:i/>
          <w:iCs/>
        </w:rPr>
        <w:t>Incremental Load</w:t>
      </w:r>
      <w:r w:rsidRPr="00EB4D1D">
        <w:t xml:space="preserve"> (extracting only the data that has changed since the last extraction using timestamps or sequence IDs).</w:t>
      </w:r>
    </w:p>
    <w:p w14:paraId="714F64ED" w14:textId="77777777" w:rsidR="00EB4D1D" w:rsidRPr="00EB4D1D" w:rsidRDefault="00EB4D1D" w:rsidP="00EB4D1D">
      <w:pPr>
        <w:numPr>
          <w:ilvl w:val="0"/>
          <w:numId w:val="8"/>
        </w:numPr>
      </w:pPr>
      <w:r w:rsidRPr="00EB4D1D">
        <w:rPr>
          <w:b/>
          <w:bCs/>
        </w:rPr>
        <w:t>Execute the Query:</w:t>
      </w:r>
      <w:r w:rsidRPr="00EB4D1D">
        <w:t xml:space="preserve"> The ETL system sends an SQL SELECT statement to the source database to fetch the required tables or specific columns.</w:t>
      </w:r>
    </w:p>
    <w:p w14:paraId="0DDFD382" w14:textId="77777777" w:rsidR="00EB4D1D" w:rsidRPr="00EB4D1D" w:rsidRDefault="00EB4D1D" w:rsidP="00EB4D1D">
      <w:pPr>
        <w:numPr>
          <w:ilvl w:val="0"/>
          <w:numId w:val="8"/>
        </w:numPr>
      </w:pPr>
      <w:r w:rsidRPr="00EB4D1D">
        <w:rPr>
          <w:b/>
          <w:bCs/>
        </w:rPr>
        <w:lastRenderedPageBreak/>
        <w:t>Fetch and Stream the Data:</w:t>
      </w:r>
      <w:r w:rsidRPr="00EB4D1D">
        <w:t xml:space="preserve"> The database returns the query results. For large tables, data is fetched in batches using cursors to avoid memory overflow.</w:t>
      </w:r>
    </w:p>
    <w:p w14:paraId="5EC1DBFF" w14:textId="77777777" w:rsidR="00EB4D1D" w:rsidRPr="00EB4D1D" w:rsidRDefault="00EB4D1D" w:rsidP="00EB4D1D">
      <w:pPr>
        <w:numPr>
          <w:ilvl w:val="0"/>
          <w:numId w:val="8"/>
        </w:numPr>
      </w:pPr>
      <w:r w:rsidRPr="00EB4D1D">
        <w:rPr>
          <w:b/>
          <w:bCs/>
        </w:rPr>
        <w:t>Load into Staging:</w:t>
      </w:r>
      <w:r w:rsidRPr="00EB4D1D">
        <w:t xml:space="preserve"> The extracted data is immediately written into a staging area (a temporary database or cloud storage bucket) where it awaits the Transformation phase.</w:t>
      </w:r>
    </w:p>
    <w:p w14:paraId="4E21A133" w14:textId="77777777" w:rsidR="00EB4D1D" w:rsidRPr="00EB4D1D" w:rsidRDefault="00EB4D1D" w:rsidP="00EB4D1D">
      <w:pPr>
        <w:rPr>
          <w:b/>
          <w:bCs/>
        </w:rPr>
      </w:pPr>
      <w:r w:rsidRPr="00EB4D1D">
        <w:rPr>
          <w:b/>
          <w:bCs/>
        </w:rPr>
        <w:t>Question 5: Explain three common challenges faced during data extraction.</w:t>
      </w:r>
    </w:p>
    <w:p w14:paraId="7B31FA04" w14:textId="77777777" w:rsidR="00EB4D1D" w:rsidRPr="00EB4D1D" w:rsidRDefault="00EB4D1D" w:rsidP="00EB4D1D">
      <w:r w:rsidRPr="00EB4D1D">
        <w:rPr>
          <w:b/>
          <w:bCs/>
        </w:rPr>
        <w:t>Answer:</w:t>
      </w:r>
    </w:p>
    <w:p w14:paraId="47515926" w14:textId="77777777" w:rsidR="00EB4D1D" w:rsidRPr="00EB4D1D" w:rsidRDefault="00EB4D1D" w:rsidP="00EB4D1D">
      <w:pPr>
        <w:numPr>
          <w:ilvl w:val="0"/>
          <w:numId w:val="9"/>
        </w:numPr>
      </w:pPr>
      <w:r w:rsidRPr="00EB4D1D">
        <w:rPr>
          <w:b/>
          <w:bCs/>
        </w:rPr>
        <w:t>Source System Performance Impact:</w:t>
      </w:r>
      <w:r w:rsidRPr="00EB4D1D">
        <w:t xml:space="preserve"> Running heavy extraction queries on a live, transactional database during business hours can degrade system performance, causing latency for regular users. </w:t>
      </w:r>
      <w:r w:rsidRPr="00EB4D1D">
        <w:rPr>
          <w:i/>
          <w:iCs/>
        </w:rPr>
        <w:t>Solution: Schedule extractions during off-peak hours or use read-only database replicas.</w:t>
      </w:r>
    </w:p>
    <w:p w14:paraId="16D5DDA6" w14:textId="77777777" w:rsidR="00EB4D1D" w:rsidRPr="00EB4D1D" w:rsidRDefault="00EB4D1D" w:rsidP="00EB4D1D">
      <w:pPr>
        <w:numPr>
          <w:ilvl w:val="0"/>
          <w:numId w:val="9"/>
        </w:numPr>
      </w:pPr>
      <w:r w:rsidRPr="00EB4D1D">
        <w:rPr>
          <w:b/>
          <w:bCs/>
        </w:rPr>
        <w:t>Handling Heterogeneous Data Formats:</w:t>
      </w:r>
      <w:r w:rsidRPr="00EB4D1D">
        <w:t xml:space="preserve"> Extracting data simultaneously from a mix of SQL databases, NoSQL stores, and legacy flat files requires building and maintaining multiple custom connectors and parsing logic.</w:t>
      </w:r>
    </w:p>
    <w:p w14:paraId="25A4F0CA" w14:textId="77777777" w:rsidR="00EB4D1D" w:rsidRPr="00EB4D1D" w:rsidRDefault="00EB4D1D" w:rsidP="00EB4D1D">
      <w:pPr>
        <w:numPr>
          <w:ilvl w:val="0"/>
          <w:numId w:val="9"/>
        </w:numPr>
      </w:pPr>
      <w:r w:rsidRPr="00EB4D1D">
        <w:rPr>
          <w:b/>
          <w:bCs/>
        </w:rPr>
        <w:t>Data Quality and Missing Values:</w:t>
      </w:r>
      <w:r w:rsidRPr="00EB4D1D">
        <w:t xml:space="preserve"> Source systems often contain "dirty" data—such as missing fields, null values, or corrupted encoding (e.g., an invalid date format). The extraction process must be robust enough to handle these anomalies without crashing the entire pipeline.</w:t>
      </w:r>
    </w:p>
    <w:p w14:paraId="43B633CC" w14:textId="77777777" w:rsidR="00EB4D1D" w:rsidRPr="00EB4D1D" w:rsidRDefault="00EB4D1D" w:rsidP="00EB4D1D">
      <w:pPr>
        <w:rPr>
          <w:b/>
          <w:bCs/>
        </w:rPr>
      </w:pPr>
      <w:r w:rsidRPr="00EB4D1D">
        <w:rPr>
          <w:b/>
          <w:bCs/>
        </w:rPr>
        <w:t>Question 6: What are APIs? Explain how APIs help in real-time data extraction.</w:t>
      </w:r>
    </w:p>
    <w:p w14:paraId="3FEDFEB6" w14:textId="77777777" w:rsidR="00EB4D1D" w:rsidRPr="00EB4D1D" w:rsidRDefault="00EB4D1D" w:rsidP="00EB4D1D">
      <w:r w:rsidRPr="00EB4D1D">
        <w:rPr>
          <w:b/>
          <w:bCs/>
        </w:rPr>
        <w:t>Answer:</w:t>
      </w:r>
      <w:r w:rsidRPr="00EB4D1D">
        <w:t xml:space="preserve"> </w:t>
      </w:r>
      <w:r w:rsidRPr="00EB4D1D">
        <w:rPr>
          <w:b/>
          <w:bCs/>
        </w:rPr>
        <w:t>APIs (Application Programming Interfaces)</w:t>
      </w:r>
      <w:r w:rsidRPr="00EB4D1D">
        <w:t xml:space="preserve"> are sets of protocols and rules that allow different software applications to communicate with each other. In data engineering, APIs act as a secure gateway to request and retrieve data from web services, SaaS platforms (like Salesforce or Zendesk), and external servers.</w:t>
      </w:r>
    </w:p>
    <w:p w14:paraId="285171A6" w14:textId="77777777" w:rsidR="00EB4D1D" w:rsidRPr="00EB4D1D" w:rsidRDefault="00EB4D1D" w:rsidP="00EB4D1D">
      <w:r w:rsidRPr="00EB4D1D">
        <w:rPr>
          <w:b/>
          <w:bCs/>
        </w:rPr>
        <w:t>How APIs help in Real-Time Data Extraction:</w:t>
      </w:r>
    </w:p>
    <w:p w14:paraId="5781A580" w14:textId="77777777" w:rsidR="00EB4D1D" w:rsidRPr="00EB4D1D" w:rsidRDefault="00EB4D1D" w:rsidP="00EB4D1D">
      <w:pPr>
        <w:numPr>
          <w:ilvl w:val="0"/>
          <w:numId w:val="10"/>
        </w:numPr>
      </w:pPr>
      <w:r w:rsidRPr="00EB4D1D">
        <w:rPr>
          <w:b/>
          <w:bCs/>
        </w:rPr>
        <w:t>Webhooks (Push Mechanisms):</w:t>
      </w:r>
      <w:r w:rsidRPr="00EB4D1D">
        <w:t xml:space="preserve"> Instead of an ETL tool constantly asking a server if there is new data (polling), APIs can use webhooks to instantly </w:t>
      </w:r>
      <w:r w:rsidRPr="00EB4D1D">
        <w:rPr>
          <w:i/>
          <w:iCs/>
        </w:rPr>
        <w:t>push</w:t>
      </w:r>
      <w:r w:rsidRPr="00EB4D1D">
        <w:t xml:space="preserve"> data to the ETL pipeline the exact second an event occurs (e.g., a customer makes a purchase).</w:t>
      </w:r>
    </w:p>
    <w:p w14:paraId="23B7022F" w14:textId="77777777" w:rsidR="00EB4D1D" w:rsidRPr="00EB4D1D" w:rsidRDefault="00EB4D1D" w:rsidP="00EB4D1D">
      <w:pPr>
        <w:numPr>
          <w:ilvl w:val="0"/>
          <w:numId w:val="10"/>
        </w:numPr>
      </w:pPr>
      <w:r w:rsidRPr="00EB4D1D">
        <w:rPr>
          <w:b/>
          <w:bCs/>
        </w:rPr>
        <w:t>Streaming APIs:</w:t>
      </w:r>
      <w:r w:rsidRPr="00EB4D1D">
        <w:t xml:space="preserve"> Platforms like X (formerly Twitter) or financial stock trackers use streaming APIs to maintain a continuous, open connection, feeding data records to the extraction tool in real-time.</w:t>
      </w:r>
    </w:p>
    <w:p w14:paraId="3EDB8104" w14:textId="77777777" w:rsidR="00EB4D1D" w:rsidRPr="00EB4D1D" w:rsidRDefault="00EB4D1D" w:rsidP="00EB4D1D">
      <w:pPr>
        <w:numPr>
          <w:ilvl w:val="0"/>
          <w:numId w:val="10"/>
        </w:numPr>
      </w:pPr>
      <w:r w:rsidRPr="00EB4D1D">
        <w:rPr>
          <w:b/>
          <w:bCs/>
        </w:rPr>
        <w:t>Granular Fetching:</w:t>
      </w:r>
      <w:r w:rsidRPr="00EB4D1D">
        <w:t xml:space="preserve"> REST APIs allow developers to use query parameters (like ?updated_since=timestamp) to fetch only the exact micro-batches of data that have changed in the last few seconds, making real-time processing highly efficient.</w:t>
      </w:r>
    </w:p>
    <w:p w14:paraId="05F15C49" w14:textId="77777777" w:rsidR="00EB4D1D" w:rsidRPr="00EB4D1D" w:rsidRDefault="00EB4D1D" w:rsidP="00EB4D1D">
      <w:pPr>
        <w:rPr>
          <w:b/>
          <w:bCs/>
        </w:rPr>
      </w:pPr>
      <w:r w:rsidRPr="00EB4D1D">
        <w:rPr>
          <w:b/>
          <w:bCs/>
        </w:rPr>
        <w:lastRenderedPageBreak/>
        <w:t>Question 7: Why are databases preferred for enterprise-level data extraction?</w:t>
      </w:r>
    </w:p>
    <w:p w14:paraId="176E0A3B" w14:textId="77777777" w:rsidR="00EB4D1D" w:rsidRPr="00EB4D1D" w:rsidRDefault="00EB4D1D" w:rsidP="00EB4D1D">
      <w:r w:rsidRPr="00EB4D1D">
        <w:rPr>
          <w:b/>
          <w:bCs/>
        </w:rPr>
        <w:t>Answer:</w:t>
      </w:r>
      <w:r w:rsidRPr="00EB4D1D">
        <w:t xml:space="preserve"> Enterprise-level operations deal with massive scale, strict security requirements, and mission-critical reliability. Databases are preferred over flat files for several reasons:</w:t>
      </w:r>
    </w:p>
    <w:p w14:paraId="738B2544" w14:textId="77777777" w:rsidR="00EB4D1D" w:rsidRPr="00EB4D1D" w:rsidRDefault="00EB4D1D" w:rsidP="00EB4D1D">
      <w:pPr>
        <w:numPr>
          <w:ilvl w:val="0"/>
          <w:numId w:val="11"/>
        </w:numPr>
      </w:pPr>
      <w:r w:rsidRPr="00EB4D1D">
        <w:rPr>
          <w:b/>
          <w:bCs/>
        </w:rPr>
        <w:t>ACID Compliance:</w:t>
      </w:r>
      <w:r w:rsidRPr="00EB4D1D">
        <w:t xml:space="preserve"> Databases guarantee Atomicity, Consistency, Isolation, and Durability, ensuring that data is reliable and transactions are processed predictably, which is crucial for financial and enterprise data.</w:t>
      </w:r>
    </w:p>
    <w:p w14:paraId="3C218582" w14:textId="77777777" w:rsidR="00EB4D1D" w:rsidRPr="00EB4D1D" w:rsidRDefault="00EB4D1D" w:rsidP="00EB4D1D">
      <w:pPr>
        <w:numPr>
          <w:ilvl w:val="0"/>
          <w:numId w:val="11"/>
        </w:numPr>
      </w:pPr>
      <w:r w:rsidRPr="00EB4D1D">
        <w:rPr>
          <w:b/>
          <w:bCs/>
        </w:rPr>
        <w:t>Concurrency and Speed:</w:t>
      </w:r>
      <w:r w:rsidRPr="00EB4D1D">
        <w:t xml:space="preserve"> Enterprise databases are optimized to handle multiple simultaneous read and write requests without locking up, allowing data to be extracted quickly even while the system is in use.</w:t>
      </w:r>
    </w:p>
    <w:p w14:paraId="6D0BA3F7" w14:textId="77777777" w:rsidR="00EB4D1D" w:rsidRPr="00EB4D1D" w:rsidRDefault="00EB4D1D" w:rsidP="00EB4D1D">
      <w:pPr>
        <w:numPr>
          <w:ilvl w:val="0"/>
          <w:numId w:val="11"/>
        </w:numPr>
      </w:pPr>
      <w:r w:rsidRPr="00EB4D1D">
        <w:rPr>
          <w:b/>
          <w:bCs/>
        </w:rPr>
        <w:t>Structured Schemas:</w:t>
      </w:r>
      <w:r w:rsidRPr="00EB4D1D">
        <w:t xml:space="preserve"> Databases enforce strict data types and relationships (Foreign Keys). This ensures the extracted data is uniform and predictable, drastically reducing errors during the ETL Transformation phase.</w:t>
      </w:r>
    </w:p>
    <w:p w14:paraId="729E2F77" w14:textId="77777777" w:rsidR="00EB4D1D" w:rsidRPr="00EB4D1D" w:rsidRDefault="00EB4D1D" w:rsidP="00EB4D1D">
      <w:pPr>
        <w:numPr>
          <w:ilvl w:val="0"/>
          <w:numId w:val="11"/>
        </w:numPr>
      </w:pPr>
      <w:r w:rsidRPr="00EB4D1D">
        <w:rPr>
          <w:b/>
          <w:bCs/>
        </w:rPr>
        <w:t>Security and Governance:</w:t>
      </w:r>
      <w:r w:rsidRPr="00EB4D1D">
        <w:t xml:space="preserve"> Databases offer robust, role-based access control (RBAC), encryption, and audit logging, ensuring that sensitive enterprise data is securely managed during extraction.</w:t>
      </w:r>
    </w:p>
    <w:p w14:paraId="398FE86F" w14:textId="77777777" w:rsidR="00EB4D1D" w:rsidRPr="00EB4D1D" w:rsidRDefault="00EB4D1D" w:rsidP="00EB4D1D">
      <w:pPr>
        <w:rPr>
          <w:b/>
          <w:bCs/>
        </w:rPr>
      </w:pPr>
      <w:r w:rsidRPr="00EB4D1D">
        <w:rPr>
          <w:b/>
          <w:bCs/>
        </w:rPr>
        <w:t>Question 8: What steps should an ETL developer take when extracting data from large CSV files (1GB+)?</w:t>
      </w:r>
    </w:p>
    <w:p w14:paraId="60D4BC12" w14:textId="77777777" w:rsidR="00EB4D1D" w:rsidRPr="00EB4D1D" w:rsidRDefault="00EB4D1D" w:rsidP="00EB4D1D">
      <w:r w:rsidRPr="00EB4D1D">
        <w:rPr>
          <w:b/>
          <w:bCs/>
        </w:rPr>
        <w:t>Answer:</w:t>
      </w:r>
      <w:r w:rsidRPr="00EB4D1D">
        <w:t xml:space="preserve"> When dealing with massive flat files, reading the entire file into memory at once will typically cause memory overflow errors (Out of Memory - OOM). An ETL developer should take the following steps:</w:t>
      </w:r>
    </w:p>
    <w:p w14:paraId="5C3FDEE5" w14:textId="77777777" w:rsidR="00EB4D1D" w:rsidRPr="00EB4D1D" w:rsidRDefault="00EB4D1D" w:rsidP="00EB4D1D">
      <w:pPr>
        <w:numPr>
          <w:ilvl w:val="0"/>
          <w:numId w:val="12"/>
        </w:numPr>
      </w:pPr>
      <w:r w:rsidRPr="00EB4D1D">
        <w:rPr>
          <w:b/>
          <w:bCs/>
        </w:rPr>
        <w:t>Chunking / Pagination:</w:t>
      </w:r>
      <w:r w:rsidRPr="00EB4D1D">
        <w:t xml:space="preserve"> Read the CSV file in smaller, manageable chunks (e.g., 10,000 rows at a time) rather than loading the whole file into RAM. Python libraries like pandas (read_csv with chunksize) or PySpark are ideal for this.</w:t>
      </w:r>
    </w:p>
    <w:p w14:paraId="1956E7A9" w14:textId="77777777" w:rsidR="00EB4D1D" w:rsidRPr="00EB4D1D" w:rsidRDefault="00EB4D1D" w:rsidP="00EB4D1D">
      <w:pPr>
        <w:numPr>
          <w:ilvl w:val="0"/>
          <w:numId w:val="12"/>
        </w:numPr>
      </w:pPr>
      <w:r w:rsidRPr="00EB4D1D">
        <w:rPr>
          <w:b/>
          <w:bCs/>
        </w:rPr>
        <w:t>Parallel Processing:</w:t>
      </w:r>
      <w:r w:rsidRPr="00EB4D1D">
        <w:t xml:space="preserve"> Divide the large CSV into smaller file segments and process them simultaneously using distributed computing frameworks like Apache Spark or multi-threading.</w:t>
      </w:r>
    </w:p>
    <w:p w14:paraId="36020A86" w14:textId="77777777" w:rsidR="00EB4D1D" w:rsidRPr="00EB4D1D" w:rsidRDefault="00EB4D1D" w:rsidP="00EB4D1D">
      <w:pPr>
        <w:numPr>
          <w:ilvl w:val="0"/>
          <w:numId w:val="12"/>
        </w:numPr>
      </w:pPr>
      <w:r w:rsidRPr="00EB4D1D">
        <w:rPr>
          <w:b/>
          <w:bCs/>
        </w:rPr>
        <w:t>Stream Directly to Staging:</w:t>
      </w:r>
      <w:r w:rsidRPr="00EB4D1D">
        <w:t xml:space="preserve"> Instead of holding the extracted data in the ETL server's memory, stream the chunks sequentially and directly into a staging database or cloud storage (like AWS S3).</w:t>
      </w:r>
    </w:p>
    <w:p w14:paraId="075A7F24" w14:textId="77777777" w:rsidR="00EB4D1D" w:rsidRPr="00EB4D1D" w:rsidRDefault="00EB4D1D" w:rsidP="00EB4D1D">
      <w:pPr>
        <w:numPr>
          <w:ilvl w:val="0"/>
          <w:numId w:val="12"/>
        </w:numPr>
      </w:pPr>
      <w:r w:rsidRPr="00EB4D1D">
        <w:rPr>
          <w:b/>
          <w:bCs/>
        </w:rPr>
        <w:t>Schema Enforcement and Data Type Inference:</w:t>
      </w:r>
      <w:r w:rsidRPr="00EB4D1D">
        <w:t xml:space="preserve"> Large CSVs often contain unexpected data variations deep within the file. Define an explicit schema before extraction rather than relying on the tool to guess data types, which prevents the pipeline from failing halfway through the 1GB file.</w:t>
      </w:r>
    </w:p>
    <w:p w14:paraId="0F4DFEF4" w14:textId="77777777" w:rsidR="003B0478" w:rsidRPr="00EB4D1D" w:rsidRDefault="003B0478" w:rsidP="00EB4D1D"/>
    <w:sectPr w:rsidR="003B0478" w:rsidRPr="00EB4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FBA"/>
    <w:multiLevelType w:val="multilevel"/>
    <w:tmpl w:val="B88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783F"/>
    <w:multiLevelType w:val="multilevel"/>
    <w:tmpl w:val="A270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82CE6"/>
    <w:multiLevelType w:val="multilevel"/>
    <w:tmpl w:val="8300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8481B"/>
    <w:multiLevelType w:val="multilevel"/>
    <w:tmpl w:val="0D26B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557D97"/>
    <w:multiLevelType w:val="multilevel"/>
    <w:tmpl w:val="B7A0E2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43FDF"/>
    <w:multiLevelType w:val="multilevel"/>
    <w:tmpl w:val="0BDE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AE1202"/>
    <w:multiLevelType w:val="multilevel"/>
    <w:tmpl w:val="0EE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70DCF"/>
    <w:multiLevelType w:val="multilevel"/>
    <w:tmpl w:val="030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D5D2F"/>
    <w:multiLevelType w:val="multilevel"/>
    <w:tmpl w:val="1BB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24621"/>
    <w:multiLevelType w:val="multilevel"/>
    <w:tmpl w:val="60C4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6525E6"/>
    <w:multiLevelType w:val="multilevel"/>
    <w:tmpl w:val="4B3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C3E7D"/>
    <w:multiLevelType w:val="multilevel"/>
    <w:tmpl w:val="F1A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175167">
    <w:abstractNumId w:val="5"/>
  </w:num>
  <w:num w:numId="2" w16cid:durableId="25946020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262303318">
    <w:abstractNumId w:val="3"/>
    <w:lvlOverride w:ilvl="0">
      <w:lvl w:ilvl="0">
        <w:numFmt w:val="decimal"/>
        <w:lvlText w:val="%1."/>
        <w:lvlJc w:val="left"/>
      </w:lvl>
    </w:lvlOverride>
  </w:num>
  <w:num w:numId="4" w16cid:durableId="204678264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103721140">
    <w:abstractNumId w:val="4"/>
    <w:lvlOverride w:ilvl="0">
      <w:lvl w:ilvl="0">
        <w:numFmt w:val="decimal"/>
        <w:lvlText w:val="%1."/>
        <w:lvlJc w:val="left"/>
      </w:lvl>
    </w:lvlOverride>
  </w:num>
  <w:num w:numId="6" w16cid:durableId="62786068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600604040">
    <w:abstractNumId w:val="7"/>
  </w:num>
  <w:num w:numId="8" w16cid:durableId="376398490">
    <w:abstractNumId w:val="1"/>
  </w:num>
  <w:num w:numId="9" w16cid:durableId="738478640">
    <w:abstractNumId w:val="9"/>
  </w:num>
  <w:num w:numId="10" w16cid:durableId="1207182543">
    <w:abstractNumId w:val="10"/>
  </w:num>
  <w:num w:numId="11" w16cid:durableId="923615046">
    <w:abstractNumId w:val="6"/>
  </w:num>
  <w:num w:numId="12" w16cid:durableId="1218976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1D"/>
    <w:rsid w:val="00131D00"/>
    <w:rsid w:val="003B0478"/>
    <w:rsid w:val="00D21FB1"/>
    <w:rsid w:val="00EB4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EB20"/>
  <w15:chartTrackingRefBased/>
  <w15:docId w15:val="{DEB59D32-15E4-4C0A-BE3E-8A313432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D1D"/>
    <w:rPr>
      <w:rFonts w:eastAsiaTheme="majorEastAsia" w:cstheme="majorBidi"/>
      <w:color w:val="272727" w:themeColor="text1" w:themeTint="D8"/>
    </w:rPr>
  </w:style>
  <w:style w:type="paragraph" w:styleId="Title">
    <w:name w:val="Title"/>
    <w:basedOn w:val="Normal"/>
    <w:next w:val="Normal"/>
    <w:link w:val="TitleChar"/>
    <w:uiPriority w:val="10"/>
    <w:qFormat/>
    <w:rsid w:val="00EB4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1D"/>
    <w:pPr>
      <w:spacing w:before="160"/>
      <w:jc w:val="center"/>
    </w:pPr>
    <w:rPr>
      <w:i/>
      <w:iCs/>
      <w:color w:val="404040" w:themeColor="text1" w:themeTint="BF"/>
    </w:rPr>
  </w:style>
  <w:style w:type="character" w:customStyle="1" w:styleId="QuoteChar">
    <w:name w:val="Quote Char"/>
    <w:basedOn w:val="DefaultParagraphFont"/>
    <w:link w:val="Quote"/>
    <w:uiPriority w:val="29"/>
    <w:rsid w:val="00EB4D1D"/>
    <w:rPr>
      <w:i/>
      <w:iCs/>
      <w:color w:val="404040" w:themeColor="text1" w:themeTint="BF"/>
    </w:rPr>
  </w:style>
  <w:style w:type="paragraph" w:styleId="ListParagraph">
    <w:name w:val="List Paragraph"/>
    <w:basedOn w:val="Normal"/>
    <w:uiPriority w:val="34"/>
    <w:qFormat/>
    <w:rsid w:val="00EB4D1D"/>
    <w:pPr>
      <w:ind w:left="720"/>
      <w:contextualSpacing/>
    </w:pPr>
  </w:style>
  <w:style w:type="character" w:styleId="IntenseEmphasis">
    <w:name w:val="Intense Emphasis"/>
    <w:basedOn w:val="DefaultParagraphFont"/>
    <w:uiPriority w:val="21"/>
    <w:qFormat/>
    <w:rsid w:val="00EB4D1D"/>
    <w:rPr>
      <w:i/>
      <w:iCs/>
      <w:color w:val="0F4761" w:themeColor="accent1" w:themeShade="BF"/>
    </w:rPr>
  </w:style>
  <w:style w:type="paragraph" w:styleId="IntenseQuote">
    <w:name w:val="Intense Quote"/>
    <w:basedOn w:val="Normal"/>
    <w:next w:val="Normal"/>
    <w:link w:val="IntenseQuoteChar"/>
    <w:uiPriority w:val="30"/>
    <w:qFormat/>
    <w:rsid w:val="00EB4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D1D"/>
    <w:rPr>
      <w:i/>
      <w:iCs/>
      <w:color w:val="0F4761" w:themeColor="accent1" w:themeShade="BF"/>
    </w:rPr>
  </w:style>
  <w:style w:type="character" w:styleId="IntenseReference">
    <w:name w:val="Intense Reference"/>
    <w:basedOn w:val="DefaultParagraphFont"/>
    <w:uiPriority w:val="32"/>
    <w:qFormat/>
    <w:rsid w:val="00EB4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Kumar Lal Das</dc:creator>
  <cp:keywords/>
  <dc:description/>
  <cp:lastModifiedBy>Hemant Kumar Lal Das</cp:lastModifiedBy>
  <cp:revision>1</cp:revision>
  <dcterms:created xsi:type="dcterms:W3CDTF">2026-03-10T15:38:00Z</dcterms:created>
  <dcterms:modified xsi:type="dcterms:W3CDTF">2026-03-10T15:38:00Z</dcterms:modified>
</cp:coreProperties>
</file>