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04E42" w14:textId="77777777" w:rsidR="00992CB6" w:rsidRPr="00523C64" w:rsidRDefault="00992CB6" w:rsidP="00635FCA">
      <w:pPr>
        <w:tabs>
          <w:tab w:val="left" w:pos="3232"/>
        </w:tabs>
      </w:pPr>
      <w:bookmarkStart w:id="0" w:name="_Toc443322082"/>
      <w:bookmarkStart w:id="1" w:name="_Toc533502902"/>
    </w:p>
    <w:p w14:paraId="2306FCD1" w14:textId="77777777" w:rsidR="00992CB6" w:rsidRPr="00523C64" w:rsidRDefault="00992CB6" w:rsidP="00635FCA">
      <w:pPr>
        <w:tabs>
          <w:tab w:val="left" w:pos="3232"/>
        </w:tabs>
      </w:pPr>
    </w:p>
    <w:p w14:paraId="5E1D924D" w14:textId="77777777" w:rsidR="00992CB6" w:rsidRPr="00523C64" w:rsidRDefault="00992CB6" w:rsidP="00635FCA">
      <w:pPr>
        <w:tabs>
          <w:tab w:val="left" w:pos="3232"/>
        </w:tabs>
      </w:pPr>
    </w:p>
    <w:p w14:paraId="2F826C8A" w14:textId="77777777" w:rsidR="00992CB6" w:rsidRPr="00523C64" w:rsidRDefault="00992CB6" w:rsidP="00635FCA">
      <w:pPr>
        <w:tabs>
          <w:tab w:val="left" w:pos="3232"/>
        </w:tabs>
      </w:pPr>
    </w:p>
    <w:p w14:paraId="398AB86F" w14:textId="77777777" w:rsidR="00992CB6" w:rsidRPr="00523C64" w:rsidRDefault="00992CB6" w:rsidP="00635FCA">
      <w:pPr>
        <w:tabs>
          <w:tab w:val="left" w:pos="3232"/>
        </w:tabs>
      </w:pPr>
    </w:p>
    <w:p w14:paraId="19D24D0C" w14:textId="77777777" w:rsidR="00992CB6" w:rsidRPr="00523C64" w:rsidRDefault="00992CB6" w:rsidP="00635FCA">
      <w:pPr>
        <w:tabs>
          <w:tab w:val="left" w:pos="3232"/>
        </w:tabs>
      </w:pPr>
    </w:p>
    <w:p w14:paraId="33E28D37" w14:textId="4A3D9058" w:rsidR="00992CB6" w:rsidRPr="00523C64" w:rsidRDefault="002F385A" w:rsidP="00635FCA">
      <w:pPr>
        <w:tabs>
          <w:tab w:val="left" w:pos="3232"/>
        </w:tabs>
        <w:rPr>
          <w:b/>
          <w:sz w:val="72"/>
          <w:szCs w:val="72"/>
        </w:rPr>
      </w:pPr>
      <w:r w:rsidRPr="00523C64">
        <w:rPr>
          <w:b/>
          <w:sz w:val="72"/>
          <w:szCs w:val="72"/>
        </w:rPr>
        <w:t>Leitlinie Datenschutz</w:t>
      </w:r>
    </w:p>
    <w:p w14:paraId="2FA9D2F0" w14:textId="6DC12D1E" w:rsidR="00C4010D" w:rsidRPr="00C4010D" w:rsidRDefault="00C4010D" w:rsidP="00C4010D">
      <w:pPr>
        <w:jc w:val="left"/>
        <w:rPr>
          <w:bCs/>
          <w:sz w:val="48"/>
          <w:szCs w:val="48"/>
        </w:rPr>
      </w:pPr>
      <w:r w:rsidRPr="00C4010D">
        <w:rPr>
          <w:bCs/>
          <w:sz w:val="48"/>
          <w:szCs w:val="48"/>
        </w:rPr>
        <w:t>Software4You Planungssysteme Gmb</w:t>
      </w:r>
      <w:r w:rsidR="0009799C">
        <w:rPr>
          <w:bCs/>
          <w:sz w:val="48"/>
          <w:szCs w:val="48"/>
        </w:rPr>
        <w:t>H</w:t>
      </w:r>
    </w:p>
    <w:p w14:paraId="202ED9F6" w14:textId="1076911E" w:rsidR="00992CB6" w:rsidRPr="00523C64" w:rsidRDefault="00992CB6" w:rsidP="0085380A">
      <w:pPr>
        <w:jc w:val="left"/>
      </w:pPr>
      <w:r w:rsidRPr="00523C64">
        <w:br w:type="page"/>
      </w:r>
    </w:p>
    <w:sdt>
      <w:sdtPr>
        <w:rPr>
          <w:rFonts w:asciiTheme="minorHAnsi" w:eastAsiaTheme="minorEastAsia" w:hAnsiTheme="minorHAnsi" w:cstheme="minorBidi"/>
          <w:b w:val="0"/>
          <w:color w:val="auto"/>
          <w:sz w:val="20"/>
          <w:szCs w:val="22"/>
        </w:rPr>
        <w:id w:val="460617255"/>
        <w:docPartObj>
          <w:docPartGallery w:val="Table of Contents"/>
          <w:docPartUnique/>
        </w:docPartObj>
      </w:sdtPr>
      <w:sdtEndPr>
        <w:rPr>
          <w:bCs/>
        </w:rPr>
      </w:sdtEndPr>
      <w:sdtContent>
        <w:p w14:paraId="29621C14" w14:textId="2BDBCF19" w:rsidR="00130035" w:rsidRPr="00523C64" w:rsidRDefault="002F385A" w:rsidP="00635FCA">
          <w:pPr>
            <w:pStyle w:val="TOCHeading"/>
          </w:pPr>
          <w:r w:rsidRPr="00523C64">
            <w:t>Inhaltsverzeichnis</w:t>
          </w:r>
        </w:p>
        <w:p w14:paraId="78527A50" w14:textId="40145764" w:rsidR="00527C51" w:rsidRDefault="00130035">
          <w:pPr>
            <w:pStyle w:val="TOC1"/>
            <w:rPr>
              <w:b w:val="0"/>
              <w:sz w:val="22"/>
            </w:rPr>
          </w:pPr>
          <w:r w:rsidRPr="00523C64">
            <w:rPr>
              <w:noProof w:val="0"/>
            </w:rPr>
            <w:fldChar w:fldCharType="begin"/>
          </w:r>
          <w:r w:rsidRPr="00523C64">
            <w:rPr>
              <w:noProof w:val="0"/>
            </w:rPr>
            <w:instrText xml:space="preserve"> TOC \o "1-3" \h \z \u </w:instrText>
          </w:r>
          <w:r w:rsidRPr="00523C64">
            <w:rPr>
              <w:noProof w:val="0"/>
            </w:rPr>
            <w:fldChar w:fldCharType="separate"/>
          </w:r>
          <w:hyperlink w:anchor="_Toc127185874" w:history="1">
            <w:r w:rsidR="00527C51" w:rsidRPr="00C600BE">
              <w:rPr>
                <w:rStyle w:val="Hyperlink"/>
              </w:rPr>
              <w:t>1</w:t>
            </w:r>
            <w:r w:rsidR="00527C51">
              <w:rPr>
                <w:b w:val="0"/>
                <w:sz w:val="22"/>
              </w:rPr>
              <w:tab/>
            </w:r>
            <w:r w:rsidR="00527C51" w:rsidRPr="00C600BE">
              <w:rPr>
                <w:rStyle w:val="Hyperlink"/>
              </w:rPr>
              <w:t>Dokumentenlenkung</w:t>
            </w:r>
            <w:r w:rsidR="00527C51">
              <w:rPr>
                <w:webHidden/>
              </w:rPr>
              <w:tab/>
            </w:r>
            <w:r w:rsidR="00527C51">
              <w:rPr>
                <w:webHidden/>
              </w:rPr>
              <w:fldChar w:fldCharType="begin"/>
            </w:r>
            <w:r w:rsidR="00527C51">
              <w:rPr>
                <w:webHidden/>
              </w:rPr>
              <w:instrText xml:space="preserve"> PAGEREF _Toc127185874 \h </w:instrText>
            </w:r>
            <w:r w:rsidR="00527C51">
              <w:rPr>
                <w:webHidden/>
              </w:rPr>
            </w:r>
            <w:r w:rsidR="00527C51">
              <w:rPr>
                <w:webHidden/>
              </w:rPr>
              <w:fldChar w:fldCharType="separate"/>
            </w:r>
            <w:r w:rsidR="00527C51">
              <w:rPr>
                <w:webHidden/>
              </w:rPr>
              <w:t>3</w:t>
            </w:r>
            <w:r w:rsidR="00527C51">
              <w:rPr>
                <w:webHidden/>
              </w:rPr>
              <w:fldChar w:fldCharType="end"/>
            </w:r>
          </w:hyperlink>
        </w:p>
        <w:p w14:paraId="0F2B3950" w14:textId="2E19F11B" w:rsidR="00527C51" w:rsidRDefault="00880EEC">
          <w:pPr>
            <w:pStyle w:val="TOC2"/>
            <w:tabs>
              <w:tab w:val="left" w:pos="880"/>
              <w:tab w:val="right" w:leader="dot" w:pos="9344"/>
            </w:tabs>
            <w:rPr>
              <w:b w:val="0"/>
              <w:noProof/>
              <w:sz w:val="22"/>
            </w:rPr>
          </w:pPr>
          <w:hyperlink w:anchor="_Toc127185875" w:history="1">
            <w:r w:rsidR="00527C51" w:rsidRPr="00C600BE">
              <w:rPr>
                <w:rStyle w:val="Hyperlink"/>
                <w:noProof/>
              </w:rPr>
              <w:t>1.1</w:t>
            </w:r>
            <w:r w:rsidR="00527C51">
              <w:rPr>
                <w:b w:val="0"/>
                <w:noProof/>
                <w:sz w:val="22"/>
              </w:rPr>
              <w:tab/>
            </w:r>
            <w:r w:rsidR="00527C51" w:rsidRPr="00C600BE">
              <w:rPr>
                <w:rStyle w:val="Hyperlink"/>
                <w:noProof/>
              </w:rPr>
              <w:t>Verteiler</w:t>
            </w:r>
            <w:r w:rsidR="00527C51">
              <w:rPr>
                <w:noProof/>
                <w:webHidden/>
              </w:rPr>
              <w:tab/>
            </w:r>
            <w:r w:rsidR="00527C51">
              <w:rPr>
                <w:noProof/>
                <w:webHidden/>
              </w:rPr>
              <w:fldChar w:fldCharType="begin"/>
            </w:r>
            <w:r w:rsidR="00527C51">
              <w:rPr>
                <w:noProof/>
                <w:webHidden/>
              </w:rPr>
              <w:instrText xml:space="preserve"> PAGEREF _Toc127185875 \h </w:instrText>
            </w:r>
            <w:r w:rsidR="00527C51">
              <w:rPr>
                <w:noProof/>
                <w:webHidden/>
              </w:rPr>
            </w:r>
            <w:r w:rsidR="00527C51">
              <w:rPr>
                <w:noProof/>
                <w:webHidden/>
              </w:rPr>
              <w:fldChar w:fldCharType="separate"/>
            </w:r>
            <w:r w:rsidR="00527C51">
              <w:rPr>
                <w:noProof/>
                <w:webHidden/>
              </w:rPr>
              <w:t>3</w:t>
            </w:r>
            <w:r w:rsidR="00527C51">
              <w:rPr>
                <w:noProof/>
                <w:webHidden/>
              </w:rPr>
              <w:fldChar w:fldCharType="end"/>
            </w:r>
          </w:hyperlink>
        </w:p>
        <w:p w14:paraId="08427B6C" w14:textId="54E6F681" w:rsidR="00527C51" w:rsidRDefault="00880EEC">
          <w:pPr>
            <w:pStyle w:val="TOC2"/>
            <w:tabs>
              <w:tab w:val="left" w:pos="880"/>
              <w:tab w:val="right" w:leader="dot" w:pos="9344"/>
            </w:tabs>
            <w:rPr>
              <w:b w:val="0"/>
              <w:noProof/>
              <w:sz w:val="22"/>
            </w:rPr>
          </w:pPr>
          <w:hyperlink w:anchor="_Toc127185876" w:history="1">
            <w:r w:rsidR="00527C51" w:rsidRPr="00C600BE">
              <w:rPr>
                <w:rStyle w:val="Hyperlink"/>
                <w:noProof/>
              </w:rPr>
              <w:t>1.2</w:t>
            </w:r>
            <w:r w:rsidR="00527C51">
              <w:rPr>
                <w:b w:val="0"/>
                <w:noProof/>
                <w:sz w:val="22"/>
              </w:rPr>
              <w:tab/>
            </w:r>
            <w:r w:rsidR="00527C51" w:rsidRPr="00C600BE">
              <w:rPr>
                <w:rStyle w:val="Hyperlink"/>
                <w:noProof/>
              </w:rPr>
              <w:t>Versionsverfolgung</w:t>
            </w:r>
            <w:r w:rsidR="00527C51">
              <w:rPr>
                <w:noProof/>
                <w:webHidden/>
              </w:rPr>
              <w:tab/>
            </w:r>
            <w:r w:rsidR="00527C51">
              <w:rPr>
                <w:noProof/>
                <w:webHidden/>
              </w:rPr>
              <w:fldChar w:fldCharType="begin"/>
            </w:r>
            <w:r w:rsidR="00527C51">
              <w:rPr>
                <w:noProof/>
                <w:webHidden/>
              </w:rPr>
              <w:instrText xml:space="preserve"> PAGEREF _Toc127185876 \h </w:instrText>
            </w:r>
            <w:r w:rsidR="00527C51">
              <w:rPr>
                <w:noProof/>
                <w:webHidden/>
              </w:rPr>
            </w:r>
            <w:r w:rsidR="00527C51">
              <w:rPr>
                <w:noProof/>
                <w:webHidden/>
              </w:rPr>
              <w:fldChar w:fldCharType="separate"/>
            </w:r>
            <w:r w:rsidR="00527C51">
              <w:rPr>
                <w:noProof/>
                <w:webHidden/>
              </w:rPr>
              <w:t>3</w:t>
            </w:r>
            <w:r w:rsidR="00527C51">
              <w:rPr>
                <w:noProof/>
                <w:webHidden/>
              </w:rPr>
              <w:fldChar w:fldCharType="end"/>
            </w:r>
          </w:hyperlink>
        </w:p>
        <w:p w14:paraId="79858B0A" w14:textId="50DEC9A3" w:rsidR="00527C51" w:rsidRDefault="00880EEC">
          <w:pPr>
            <w:pStyle w:val="TOC2"/>
            <w:tabs>
              <w:tab w:val="left" w:pos="880"/>
              <w:tab w:val="right" w:leader="dot" w:pos="9344"/>
            </w:tabs>
            <w:rPr>
              <w:b w:val="0"/>
              <w:noProof/>
              <w:sz w:val="22"/>
            </w:rPr>
          </w:pPr>
          <w:hyperlink w:anchor="_Toc127185877" w:history="1">
            <w:r w:rsidR="00527C51" w:rsidRPr="00C600BE">
              <w:rPr>
                <w:rStyle w:val="Hyperlink"/>
                <w:rFonts w:cs="Arial"/>
                <w:noProof/>
              </w:rPr>
              <w:t>1.3</w:t>
            </w:r>
            <w:r w:rsidR="00527C51">
              <w:rPr>
                <w:b w:val="0"/>
                <w:noProof/>
                <w:sz w:val="22"/>
              </w:rPr>
              <w:tab/>
            </w:r>
            <w:r w:rsidR="00527C51" w:rsidRPr="00C600BE">
              <w:rPr>
                <w:rStyle w:val="Hyperlink"/>
                <w:rFonts w:cs="Arial"/>
                <w:noProof/>
              </w:rPr>
              <w:t>Autoren</w:t>
            </w:r>
            <w:r w:rsidR="00527C51">
              <w:rPr>
                <w:noProof/>
                <w:webHidden/>
              </w:rPr>
              <w:tab/>
            </w:r>
            <w:r w:rsidR="00527C51">
              <w:rPr>
                <w:noProof/>
                <w:webHidden/>
              </w:rPr>
              <w:fldChar w:fldCharType="begin"/>
            </w:r>
            <w:r w:rsidR="00527C51">
              <w:rPr>
                <w:noProof/>
                <w:webHidden/>
              </w:rPr>
              <w:instrText xml:space="preserve"> PAGEREF _Toc127185877 \h </w:instrText>
            </w:r>
            <w:r w:rsidR="00527C51">
              <w:rPr>
                <w:noProof/>
                <w:webHidden/>
              </w:rPr>
            </w:r>
            <w:r w:rsidR="00527C51">
              <w:rPr>
                <w:noProof/>
                <w:webHidden/>
              </w:rPr>
              <w:fldChar w:fldCharType="separate"/>
            </w:r>
            <w:r w:rsidR="00527C51">
              <w:rPr>
                <w:noProof/>
                <w:webHidden/>
              </w:rPr>
              <w:t>3</w:t>
            </w:r>
            <w:r w:rsidR="00527C51">
              <w:rPr>
                <w:noProof/>
                <w:webHidden/>
              </w:rPr>
              <w:fldChar w:fldCharType="end"/>
            </w:r>
          </w:hyperlink>
        </w:p>
        <w:p w14:paraId="1333F04D" w14:textId="02560BE7" w:rsidR="00527C51" w:rsidRDefault="00880EEC">
          <w:pPr>
            <w:pStyle w:val="TOC1"/>
            <w:rPr>
              <w:b w:val="0"/>
              <w:sz w:val="22"/>
            </w:rPr>
          </w:pPr>
          <w:hyperlink w:anchor="_Toc127185878" w:history="1">
            <w:r w:rsidR="00527C51" w:rsidRPr="00C600BE">
              <w:rPr>
                <w:rStyle w:val="Hyperlink"/>
              </w:rPr>
              <w:t>2</w:t>
            </w:r>
            <w:r w:rsidR="00527C51">
              <w:rPr>
                <w:b w:val="0"/>
                <w:sz w:val="22"/>
              </w:rPr>
              <w:tab/>
            </w:r>
            <w:r w:rsidR="00527C51" w:rsidRPr="00C600BE">
              <w:rPr>
                <w:rStyle w:val="Hyperlink"/>
              </w:rPr>
              <w:t>Ziel und Zweck der Leitlinie</w:t>
            </w:r>
            <w:r w:rsidR="00527C51">
              <w:rPr>
                <w:webHidden/>
              </w:rPr>
              <w:tab/>
            </w:r>
            <w:r w:rsidR="00527C51">
              <w:rPr>
                <w:webHidden/>
              </w:rPr>
              <w:fldChar w:fldCharType="begin"/>
            </w:r>
            <w:r w:rsidR="00527C51">
              <w:rPr>
                <w:webHidden/>
              </w:rPr>
              <w:instrText xml:space="preserve"> PAGEREF _Toc127185878 \h </w:instrText>
            </w:r>
            <w:r w:rsidR="00527C51">
              <w:rPr>
                <w:webHidden/>
              </w:rPr>
            </w:r>
            <w:r w:rsidR="00527C51">
              <w:rPr>
                <w:webHidden/>
              </w:rPr>
              <w:fldChar w:fldCharType="separate"/>
            </w:r>
            <w:r w:rsidR="00527C51">
              <w:rPr>
                <w:webHidden/>
              </w:rPr>
              <w:t>3</w:t>
            </w:r>
            <w:r w:rsidR="00527C51">
              <w:rPr>
                <w:webHidden/>
              </w:rPr>
              <w:fldChar w:fldCharType="end"/>
            </w:r>
          </w:hyperlink>
        </w:p>
        <w:p w14:paraId="4A968294" w14:textId="1419DB2E" w:rsidR="00527C51" w:rsidRDefault="00880EEC">
          <w:pPr>
            <w:pStyle w:val="TOC1"/>
            <w:rPr>
              <w:b w:val="0"/>
              <w:sz w:val="22"/>
            </w:rPr>
          </w:pPr>
          <w:hyperlink w:anchor="_Toc127185879" w:history="1">
            <w:r w:rsidR="00527C51" w:rsidRPr="00C600BE">
              <w:rPr>
                <w:rStyle w:val="Hyperlink"/>
              </w:rPr>
              <w:t>3</w:t>
            </w:r>
            <w:r w:rsidR="00527C51">
              <w:rPr>
                <w:b w:val="0"/>
                <w:sz w:val="22"/>
              </w:rPr>
              <w:tab/>
            </w:r>
            <w:r w:rsidR="00527C51" w:rsidRPr="00C600BE">
              <w:rPr>
                <w:rStyle w:val="Hyperlink"/>
              </w:rPr>
              <w:t>Geltungsbereich</w:t>
            </w:r>
            <w:r w:rsidR="00527C51">
              <w:rPr>
                <w:webHidden/>
              </w:rPr>
              <w:tab/>
            </w:r>
            <w:r w:rsidR="00527C51">
              <w:rPr>
                <w:webHidden/>
              </w:rPr>
              <w:fldChar w:fldCharType="begin"/>
            </w:r>
            <w:r w:rsidR="00527C51">
              <w:rPr>
                <w:webHidden/>
              </w:rPr>
              <w:instrText xml:space="preserve"> PAGEREF _Toc127185879 \h </w:instrText>
            </w:r>
            <w:r w:rsidR="00527C51">
              <w:rPr>
                <w:webHidden/>
              </w:rPr>
            </w:r>
            <w:r w:rsidR="00527C51">
              <w:rPr>
                <w:webHidden/>
              </w:rPr>
              <w:fldChar w:fldCharType="separate"/>
            </w:r>
            <w:r w:rsidR="00527C51">
              <w:rPr>
                <w:webHidden/>
              </w:rPr>
              <w:t>3</w:t>
            </w:r>
            <w:r w:rsidR="00527C51">
              <w:rPr>
                <w:webHidden/>
              </w:rPr>
              <w:fldChar w:fldCharType="end"/>
            </w:r>
          </w:hyperlink>
        </w:p>
        <w:p w14:paraId="0B1C41FC" w14:textId="74E102BE" w:rsidR="00527C51" w:rsidRDefault="00880EEC">
          <w:pPr>
            <w:pStyle w:val="TOC1"/>
            <w:rPr>
              <w:b w:val="0"/>
              <w:sz w:val="22"/>
            </w:rPr>
          </w:pPr>
          <w:hyperlink w:anchor="_Toc127185880" w:history="1">
            <w:r w:rsidR="00527C51" w:rsidRPr="00C600BE">
              <w:rPr>
                <w:rStyle w:val="Hyperlink"/>
              </w:rPr>
              <w:t>4</w:t>
            </w:r>
            <w:r w:rsidR="00527C51">
              <w:rPr>
                <w:b w:val="0"/>
                <w:sz w:val="22"/>
              </w:rPr>
              <w:tab/>
            </w:r>
            <w:r w:rsidR="00527C51" w:rsidRPr="00C600BE">
              <w:rPr>
                <w:rStyle w:val="Hyperlink"/>
              </w:rPr>
              <w:t>Stellenwert und Kontext</w:t>
            </w:r>
            <w:r w:rsidR="00527C51">
              <w:rPr>
                <w:webHidden/>
              </w:rPr>
              <w:tab/>
            </w:r>
            <w:r w:rsidR="00527C51">
              <w:rPr>
                <w:webHidden/>
              </w:rPr>
              <w:fldChar w:fldCharType="begin"/>
            </w:r>
            <w:r w:rsidR="00527C51">
              <w:rPr>
                <w:webHidden/>
              </w:rPr>
              <w:instrText xml:space="preserve"> PAGEREF _Toc127185880 \h </w:instrText>
            </w:r>
            <w:r w:rsidR="00527C51">
              <w:rPr>
                <w:webHidden/>
              </w:rPr>
            </w:r>
            <w:r w:rsidR="00527C51">
              <w:rPr>
                <w:webHidden/>
              </w:rPr>
              <w:fldChar w:fldCharType="separate"/>
            </w:r>
            <w:r w:rsidR="00527C51">
              <w:rPr>
                <w:webHidden/>
              </w:rPr>
              <w:t>4</w:t>
            </w:r>
            <w:r w:rsidR="00527C51">
              <w:rPr>
                <w:webHidden/>
              </w:rPr>
              <w:fldChar w:fldCharType="end"/>
            </w:r>
          </w:hyperlink>
        </w:p>
        <w:p w14:paraId="561C0855" w14:textId="70CB8860" w:rsidR="00527C51" w:rsidRDefault="00880EEC">
          <w:pPr>
            <w:pStyle w:val="TOC1"/>
            <w:rPr>
              <w:b w:val="0"/>
              <w:sz w:val="22"/>
            </w:rPr>
          </w:pPr>
          <w:hyperlink w:anchor="_Toc127185881" w:history="1">
            <w:r w:rsidR="00527C51" w:rsidRPr="00C600BE">
              <w:rPr>
                <w:rStyle w:val="Hyperlink"/>
              </w:rPr>
              <w:t>5</w:t>
            </w:r>
            <w:r w:rsidR="00527C51">
              <w:rPr>
                <w:b w:val="0"/>
                <w:sz w:val="22"/>
              </w:rPr>
              <w:tab/>
            </w:r>
            <w:r w:rsidR="00527C51" w:rsidRPr="00C600BE">
              <w:rPr>
                <w:rStyle w:val="Hyperlink"/>
              </w:rPr>
              <w:t>Risiken</w:t>
            </w:r>
            <w:r w:rsidR="00527C51">
              <w:rPr>
                <w:webHidden/>
              </w:rPr>
              <w:tab/>
            </w:r>
            <w:r w:rsidR="00527C51">
              <w:rPr>
                <w:webHidden/>
              </w:rPr>
              <w:fldChar w:fldCharType="begin"/>
            </w:r>
            <w:r w:rsidR="00527C51">
              <w:rPr>
                <w:webHidden/>
              </w:rPr>
              <w:instrText xml:space="preserve"> PAGEREF _Toc127185881 \h </w:instrText>
            </w:r>
            <w:r w:rsidR="00527C51">
              <w:rPr>
                <w:webHidden/>
              </w:rPr>
            </w:r>
            <w:r w:rsidR="00527C51">
              <w:rPr>
                <w:webHidden/>
              </w:rPr>
              <w:fldChar w:fldCharType="separate"/>
            </w:r>
            <w:r w:rsidR="00527C51">
              <w:rPr>
                <w:webHidden/>
              </w:rPr>
              <w:t>4</w:t>
            </w:r>
            <w:r w:rsidR="00527C51">
              <w:rPr>
                <w:webHidden/>
              </w:rPr>
              <w:fldChar w:fldCharType="end"/>
            </w:r>
          </w:hyperlink>
        </w:p>
        <w:p w14:paraId="0C789008" w14:textId="10A97EE2" w:rsidR="00527C51" w:rsidRDefault="00880EEC">
          <w:pPr>
            <w:pStyle w:val="TOC1"/>
            <w:rPr>
              <w:b w:val="0"/>
              <w:sz w:val="22"/>
            </w:rPr>
          </w:pPr>
          <w:hyperlink w:anchor="_Toc127185882" w:history="1">
            <w:r w:rsidR="00527C51" w:rsidRPr="00C600BE">
              <w:rPr>
                <w:rStyle w:val="Hyperlink"/>
              </w:rPr>
              <w:t>6</w:t>
            </w:r>
            <w:r w:rsidR="00527C51">
              <w:rPr>
                <w:b w:val="0"/>
                <w:sz w:val="22"/>
              </w:rPr>
              <w:tab/>
            </w:r>
            <w:r w:rsidR="00527C51" w:rsidRPr="00C600BE">
              <w:rPr>
                <w:rStyle w:val="Hyperlink"/>
              </w:rPr>
              <w:t>Strategie und Ziele</w:t>
            </w:r>
            <w:r w:rsidR="00527C51">
              <w:rPr>
                <w:webHidden/>
              </w:rPr>
              <w:tab/>
            </w:r>
            <w:r w:rsidR="00527C51">
              <w:rPr>
                <w:webHidden/>
              </w:rPr>
              <w:fldChar w:fldCharType="begin"/>
            </w:r>
            <w:r w:rsidR="00527C51">
              <w:rPr>
                <w:webHidden/>
              </w:rPr>
              <w:instrText xml:space="preserve"> PAGEREF _Toc127185882 \h </w:instrText>
            </w:r>
            <w:r w:rsidR="00527C51">
              <w:rPr>
                <w:webHidden/>
              </w:rPr>
            </w:r>
            <w:r w:rsidR="00527C51">
              <w:rPr>
                <w:webHidden/>
              </w:rPr>
              <w:fldChar w:fldCharType="separate"/>
            </w:r>
            <w:r w:rsidR="00527C51">
              <w:rPr>
                <w:webHidden/>
              </w:rPr>
              <w:t>4</w:t>
            </w:r>
            <w:r w:rsidR="00527C51">
              <w:rPr>
                <w:webHidden/>
              </w:rPr>
              <w:fldChar w:fldCharType="end"/>
            </w:r>
          </w:hyperlink>
        </w:p>
        <w:p w14:paraId="083A2CA5" w14:textId="669AAD9E" w:rsidR="00527C51" w:rsidRDefault="00880EEC">
          <w:pPr>
            <w:pStyle w:val="TOC1"/>
            <w:rPr>
              <w:b w:val="0"/>
              <w:sz w:val="22"/>
            </w:rPr>
          </w:pPr>
          <w:hyperlink w:anchor="_Toc127185883" w:history="1">
            <w:r w:rsidR="00527C51" w:rsidRPr="00C600BE">
              <w:rPr>
                <w:rStyle w:val="Hyperlink"/>
              </w:rPr>
              <w:t>7</w:t>
            </w:r>
            <w:r w:rsidR="00527C51">
              <w:rPr>
                <w:b w:val="0"/>
                <w:sz w:val="22"/>
              </w:rPr>
              <w:tab/>
            </w:r>
            <w:r w:rsidR="00527C51" w:rsidRPr="00C600BE">
              <w:rPr>
                <w:rStyle w:val="Hyperlink"/>
              </w:rPr>
              <w:t>Organisation</w:t>
            </w:r>
            <w:r w:rsidR="00527C51">
              <w:rPr>
                <w:webHidden/>
              </w:rPr>
              <w:tab/>
            </w:r>
            <w:r w:rsidR="00527C51">
              <w:rPr>
                <w:webHidden/>
              </w:rPr>
              <w:fldChar w:fldCharType="begin"/>
            </w:r>
            <w:r w:rsidR="00527C51">
              <w:rPr>
                <w:webHidden/>
              </w:rPr>
              <w:instrText xml:space="preserve"> PAGEREF _Toc127185883 \h </w:instrText>
            </w:r>
            <w:r w:rsidR="00527C51">
              <w:rPr>
                <w:webHidden/>
              </w:rPr>
            </w:r>
            <w:r w:rsidR="00527C51">
              <w:rPr>
                <w:webHidden/>
              </w:rPr>
              <w:fldChar w:fldCharType="separate"/>
            </w:r>
            <w:r w:rsidR="00527C51">
              <w:rPr>
                <w:webHidden/>
              </w:rPr>
              <w:t>5</w:t>
            </w:r>
            <w:r w:rsidR="00527C51">
              <w:rPr>
                <w:webHidden/>
              </w:rPr>
              <w:fldChar w:fldCharType="end"/>
            </w:r>
          </w:hyperlink>
        </w:p>
        <w:p w14:paraId="3ACF7016" w14:textId="7E91F860" w:rsidR="00527C51" w:rsidRDefault="00880EEC">
          <w:pPr>
            <w:pStyle w:val="TOC2"/>
            <w:tabs>
              <w:tab w:val="left" w:pos="880"/>
              <w:tab w:val="right" w:leader="dot" w:pos="9344"/>
            </w:tabs>
            <w:rPr>
              <w:b w:val="0"/>
              <w:noProof/>
              <w:sz w:val="22"/>
            </w:rPr>
          </w:pPr>
          <w:hyperlink w:anchor="_Toc127185884" w:history="1">
            <w:r w:rsidR="00527C51" w:rsidRPr="00C600BE">
              <w:rPr>
                <w:rStyle w:val="Hyperlink"/>
                <w:noProof/>
              </w:rPr>
              <w:t>7.1</w:t>
            </w:r>
            <w:r w:rsidR="00527C51">
              <w:rPr>
                <w:b w:val="0"/>
                <w:noProof/>
                <w:sz w:val="22"/>
              </w:rPr>
              <w:tab/>
            </w:r>
            <w:r w:rsidR="00527C51" w:rsidRPr="00C600BE">
              <w:rPr>
                <w:rStyle w:val="Hyperlink"/>
                <w:noProof/>
              </w:rPr>
              <w:t>Datenschutzgremium</w:t>
            </w:r>
            <w:r w:rsidR="00527C51">
              <w:rPr>
                <w:noProof/>
                <w:webHidden/>
              </w:rPr>
              <w:tab/>
            </w:r>
            <w:r w:rsidR="00527C51">
              <w:rPr>
                <w:noProof/>
                <w:webHidden/>
              </w:rPr>
              <w:fldChar w:fldCharType="begin"/>
            </w:r>
            <w:r w:rsidR="00527C51">
              <w:rPr>
                <w:noProof/>
                <w:webHidden/>
              </w:rPr>
              <w:instrText xml:space="preserve"> PAGEREF _Toc127185884 \h </w:instrText>
            </w:r>
            <w:r w:rsidR="00527C51">
              <w:rPr>
                <w:noProof/>
                <w:webHidden/>
              </w:rPr>
            </w:r>
            <w:r w:rsidR="00527C51">
              <w:rPr>
                <w:noProof/>
                <w:webHidden/>
              </w:rPr>
              <w:fldChar w:fldCharType="separate"/>
            </w:r>
            <w:r w:rsidR="00527C51">
              <w:rPr>
                <w:noProof/>
                <w:webHidden/>
              </w:rPr>
              <w:t>5</w:t>
            </w:r>
            <w:r w:rsidR="00527C51">
              <w:rPr>
                <w:noProof/>
                <w:webHidden/>
              </w:rPr>
              <w:fldChar w:fldCharType="end"/>
            </w:r>
          </w:hyperlink>
        </w:p>
        <w:p w14:paraId="430BD408" w14:textId="1103D373" w:rsidR="00527C51" w:rsidRDefault="00880EEC">
          <w:pPr>
            <w:pStyle w:val="TOC2"/>
            <w:tabs>
              <w:tab w:val="left" w:pos="880"/>
              <w:tab w:val="right" w:leader="dot" w:pos="9344"/>
            </w:tabs>
            <w:rPr>
              <w:b w:val="0"/>
              <w:noProof/>
              <w:sz w:val="22"/>
            </w:rPr>
          </w:pPr>
          <w:hyperlink w:anchor="_Toc127185885" w:history="1">
            <w:r w:rsidR="00527C51" w:rsidRPr="00C600BE">
              <w:rPr>
                <w:rStyle w:val="Hyperlink"/>
                <w:noProof/>
              </w:rPr>
              <w:t>7.2</w:t>
            </w:r>
            <w:r w:rsidR="00527C51">
              <w:rPr>
                <w:b w:val="0"/>
                <w:noProof/>
                <w:sz w:val="22"/>
              </w:rPr>
              <w:tab/>
            </w:r>
            <w:r w:rsidR="00527C51" w:rsidRPr="00C600BE">
              <w:rPr>
                <w:rStyle w:val="Hyperlink"/>
                <w:noProof/>
              </w:rPr>
              <w:t>Geschäftsleitung</w:t>
            </w:r>
            <w:r w:rsidR="00527C51">
              <w:rPr>
                <w:noProof/>
                <w:webHidden/>
              </w:rPr>
              <w:tab/>
            </w:r>
            <w:r w:rsidR="00527C51">
              <w:rPr>
                <w:noProof/>
                <w:webHidden/>
              </w:rPr>
              <w:fldChar w:fldCharType="begin"/>
            </w:r>
            <w:r w:rsidR="00527C51">
              <w:rPr>
                <w:noProof/>
                <w:webHidden/>
              </w:rPr>
              <w:instrText xml:space="preserve"> PAGEREF _Toc127185885 \h </w:instrText>
            </w:r>
            <w:r w:rsidR="00527C51">
              <w:rPr>
                <w:noProof/>
                <w:webHidden/>
              </w:rPr>
            </w:r>
            <w:r w:rsidR="00527C51">
              <w:rPr>
                <w:noProof/>
                <w:webHidden/>
              </w:rPr>
              <w:fldChar w:fldCharType="separate"/>
            </w:r>
            <w:r w:rsidR="00527C51">
              <w:rPr>
                <w:noProof/>
                <w:webHidden/>
              </w:rPr>
              <w:t>5</w:t>
            </w:r>
            <w:r w:rsidR="00527C51">
              <w:rPr>
                <w:noProof/>
                <w:webHidden/>
              </w:rPr>
              <w:fldChar w:fldCharType="end"/>
            </w:r>
          </w:hyperlink>
        </w:p>
        <w:p w14:paraId="37D22128" w14:textId="52736DE3" w:rsidR="00527C51" w:rsidRDefault="00880EEC">
          <w:pPr>
            <w:pStyle w:val="TOC2"/>
            <w:tabs>
              <w:tab w:val="left" w:pos="880"/>
              <w:tab w:val="right" w:leader="dot" w:pos="9344"/>
            </w:tabs>
            <w:rPr>
              <w:b w:val="0"/>
              <w:noProof/>
              <w:sz w:val="22"/>
            </w:rPr>
          </w:pPr>
          <w:hyperlink w:anchor="_Toc127185886" w:history="1">
            <w:r w:rsidR="00527C51" w:rsidRPr="00C600BE">
              <w:rPr>
                <w:rStyle w:val="Hyperlink"/>
                <w:noProof/>
              </w:rPr>
              <w:t>7.3</w:t>
            </w:r>
            <w:r w:rsidR="00527C51">
              <w:rPr>
                <w:b w:val="0"/>
                <w:noProof/>
                <w:sz w:val="22"/>
              </w:rPr>
              <w:tab/>
            </w:r>
            <w:r w:rsidR="00527C51" w:rsidRPr="00C600BE">
              <w:rPr>
                <w:rStyle w:val="Hyperlink"/>
                <w:noProof/>
              </w:rPr>
              <w:t>Datenschutzbeauftragter</w:t>
            </w:r>
            <w:r w:rsidR="00527C51">
              <w:rPr>
                <w:noProof/>
                <w:webHidden/>
              </w:rPr>
              <w:tab/>
            </w:r>
            <w:r w:rsidR="00527C51">
              <w:rPr>
                <w:noProof/>
                <w:webHidden/>
              </w:rPr>
              <w:fldChar w:fldCharType="begin"/>
            </w:r>
            <w:r w:rsidR="00527C51">
              <w:rPr>
                <w:noProof/>
                <w:webHidden/>
              </w:rPr>
              <w:instrText xml:space="preserve"> PAGEREF _Toc127185886 \h </w:instrText>
            </w:r>
            <w:r w:rsidR="00527C51">
              <w:rPr>
                <w:noProof/>
                <w:webHidden/>
              </w:rPr>
            </w:r>
            <w:r w:rsidR="00527C51">
              <w:rPr>
                <w:noProof/>
                <w:webHidden/>
              </w:rPr>
              <w:fldChar w:fldCharType="separate"/>
            </w:r>
            <w:r w:rsidR="00527C51">
              <w:rPr>
                <w:noProof/>
                <w:webHidden/>
              </w:rPr>
              <w:t>6</w:t>
            </w:r>
            <w:r w:rsidR="00527C51">
              <w:rPr>
                <w:noProof/>
                <w:webHidden/>
              </w:rPr>
              <w:fldChar w:fldCharType="end"/>
            </w:r>
          </w:hyperlink>
        </w:p>
        <w:p w14:paraId="134EC4BD" w14:textId="5F66B8ED" w:rsidR="00527C51" w:rsidRDefault="00880EEC">
          <w:pPr>
            <w:pStyle w:val="TOC2"/>
            <w:tabs>
              <w:tab w:val="left" w:pos="880"/>
              <w:tab w:val="right" w:leader="dot" w:pos="9344"/>
            </w:tabs>
            <w:rPr>
              <w:b w:val="0"/>
              <w:noProof/>
              <w:sz w:val="22"/>
            </w:rPr>
          </w:pPr>
          <w:hyperlink w:anchor="_Toc127185887" w:history="1">
            <w:r w:rsidR="00527C51" w:rsidRPr="00C600BE">
              <w:rPr>
                <w:rStyle w:val="Hyperlink"/>
                <w:noProof/>
              </w:rPr>
              <w:t>7.4</w:t>
            </w:r>
            <w:r w:rsidR="00527C51">
              <w:rPr>
                <w:b w:val="0"/>
                <w:noProof/>
                <w:sz w:val="22"/>
              </w:rPr>
              <w:tab/>
            </w:r>
            <w:r w:rsidR="00527C51" w:rsidRPr="00C600BE">
              <w:rPr>
                <w:rStyle w:val="Hyperlink"/>
                <w:noProof/>
              </w:rPr>
              <w:t>Datenschutzkoordinator</w:t>
            </w:r>
            <w:r w:rsidR="00527C51">
              <w:rPr>
                <w:noProof/>
                <w:webHidden/>
              </w:rPr>
              <w:tab/>
            </w:r>
            <w:r w:rsidR="00527C51">
              <w:rPr>
                <w:noProof/>
                <w:webHidden/>
              </w:rPr>
              <w:fldChar w:fldCharType="begin"/>
            </w:r>
            <w:r w:rsidR="00527C51">
              <w:rPr>
                <w:noProof/>
                <w:webHidden/>
              </w:rPr>
              <w:instrText xml:space="preserve"> PAGEREF _Toc127185887 \h </w:instrText>
            </w:r>
            <w:r w:rsidR="00527C51">
              <w:rPr>
                <w:noProof/>
                <w:webHidden/>
              </w:rPr>
            </w:r>
            <w:r w:rsidR="00527C51">
              <w:rPr>
                <w:noProof/>
                <w:webHidden/>
              </w:rPr>
              <w:fldChar w:fldCharType="separate"/>
            </w:r>
            <w:r w:rsidR="00527C51">
              <w:rPr>
                <w:noProof/>
                <w:webHidden/>
              </w:rPr>
              <w:t>6</w:t>
            </w:r>
            <w:r w:rsidR="00527C51">
              <w:rPr>
                <w:noProof/>
                <w:webHidden/>
              </w:rPr>
              <w:fldChar w:fldCharType="end"/>
            </w:r>
          </w:hyperlink>
        </w:p>
        <w:p w14:paraId="4FDE4BE5" w14:textId="6D13323F" w:rsidR="00527C51" w:rsidRDefault="00880EEC">
          <w:pPr>
            <w:pStyle w:val="TOC2"/>
            <w:tabs>
              <w:tab w:val="left" w:pos="880"/>
              <w:tab w:val="right" w:leader="dot" w:pos="9344"/>
            </w:tabs>
            <w:rPr>
              <w:b w:val="0"/>
              <w:noProof/>
              <w:sz w:val="22"/>
            </w:rPr>
          </w:pPr>
          <w:hyperlink w:anchor="_Toc127185888" w:history="1">
            <w:r w:rsidR="00527C51" w:rsidRPr="00C600BE">
              <w:rPr>
                <w:rStyle w:val="Hyperlink"/>
                <w:noProof/>
              </w:rPr>
              <w:t>7.5</w:t>
            </w:r>
            <w:r w:rsidR="00527C51">
              <w:rPr>
                <w:b w:val="0"/>
                <w:noProof/>
                <w:sz w:val="22"/>
              </w:rPr>
              <w:tab/>
            </w:r>
            <w:r w:rsidR="00527C51" w:rsidRPr="00C600BE">
              <w:rPr>
                <w:rStyle w:val="Hyperlink"/>
                <w:noProof/>
              </w:rPr>
              <w:t>Zuständiger für Verarbeitungstätigkeit</w:t>
            </w:r>
            <w:r w:rsidR="00527C51">
              <w:rPr>
                <w:noProof/>
                <w:webHidden/>
              </w:rPr>
              <w:tab/>
            </w:r>
            <w:r w:rsidR="00527C51">
              <w:rPr>
                <w:noProof/>
                <w:webHidden/>
              </w:rPr>
              <w:fldChar w:fldCharType="begin"/>
            </w:r>
            <w:r w:rsidR="00527C51">
              <w:rPr>
                <w:noProof/>
                <w:webHidden/>
              </w:rPr>
              <w:instrText xml:space="preserve"> PAGEREF _Toc127185888 \h </w:instrText>
            </w:r>
            <w:r w:rsidR="00527C51">
              <w:rPr>
                <w:noProof/>
                <w:webHidden/>
              </w:rPr>
            </w:r>
            <w:r w:rsidR="00527C51">
              <w:rPr>
                <w:noProof/>
                <w:webHidden/>
              </w:rPr>
              <w:fldChar w:fldCharType="separate"/>
            </w:r>
            <w:r w:rsidR="00527C51">
              <w:rPr>
                <w:noProof/>
                <w:webHidden/>
              </w:rPr>
              <w:t>6</w:t>
            </w:r>
            <w:r w:rsidR="00527C51">
              <w:rPr>
                <w:noProof/>
                <w:webHidden/>
              </w:rPr>
              <w:fldChar w:fldCharType="end"/>
            </w:r>
          </w:hyperlink>
        </w:p>
        <w:p w14:paraId="1E1263BD" w14:textId="45D997DD" w:rsidR="00527C51" w:rsidRDefault="00880EEC">
          <w:pPr>
            <w:pStyle w:val="TOC2"/>
            <w:tabs>
              <w:tab w:val="left" w:pos="880"/>
              <w:tab w:val="right" w:leader="dot" w:pos="9344"/>
            </w:tabs>
            <w:rPr>
              <w:b w:val="0"/>
              <w:noProof/>
              <w:sz w:val="22"/>
            </w:rPr>
          </w:pPr>
          <w:hyperlink w:anchor="_Toc127185889" w:history="1">
            <w:r w:rsidR="00527C51" w:rsidRPr="00C600BE">
              <w:rPr>
                <w:rStyle w:val="Hyperlink"/>
                <w:noProof/>
              </w:rPr>
              <w:t>7.6</w:t>
            </w:r>
            <w:r w:rsidR="00527C51">
              <w:rPr>
                <w:b w:val="0"/>
                <w:noProof/>
                <w:sz w:val="22"/>
              </w:rPr>
              <w:tab/>
            </w:r>
            <w:r w:rsidR="00527C51" w:rsidRPr="00C600BE">
              <w:rPr>
                <w:rStyle w:val="Hyperlink"/>
                <w:noProof/>
              </w:rPr>
              <w:t>Führungskräfte</w:t>
            </w:r>
            <w:r w:rsidR="00527C51">
              <w:rPr>
                <w:noProof/>
                <w:webHidden/>
              </w:rPr>
              <w:tab/>
            </w:r>
            <w:r w:rsidR="00527C51">
              <w:rPr>
                <w:noProof/>
                <w:webHidden/>
              </w:rPr>
              <w:fldChar w:fldCharType="begin"/>
            </w:r>
            <w:r w:rsidR="00527C51">
              <w:rPr>
                <w:noProof/>
                <w:webHidden/>
              </w:rPr>
              <w:instrText xml:space="preserve"> PAGEREF _Toc127185889 \h </w:instrText>
            </w:r>
            <w:r w:rsidR="00527C51">
              <w:rPr>
                <w:noProof/>
                <w:webHidden/>
              </w:rPr>
            </w:r>
            <w:r w:rsidR="00527C51">
              <w:rPr>
                <w:noProof/>
                <w:webHidden/>
              </w:rPr>
              <w:fldChar w:fldCharType="separate"/>
            </w:r>
            <w:r w:rsidR="00527C51">
              <w:rPr>
                <w:noProof/>
                <w:webHidden/>
              </w:rPr>
              <w:t>7</w:t>
            </w:r>
            <w:r w:rsidR="00527C51">
              <w:rPr>
                <w:noProof/>
                <w:webHidden/>
              </w:rPr>
              <w:fldChar w:fldCharType="end"/>
            </w:r>
          </w:hyperlink>
        </w:p>
        <w:p w14:paraId="42891171" w14:textId="75C2F349" w:rsidR="00527C51" w:rsidRDefault="00880EEC">
          <w:pPr>
            <w:pStyle w:val="TOC2"/>
            <w:tabs>
              <w:tab w:val="left" w:pos="880"/>
              <w:tab w:val="right" w:leader="dot" w:pos="9344"/>
            </w:tabs>
            <w:rPr>
              <w:b w:val="0"/>
              <w:noProof/>
              <w:sz w:val="22"/>
            </w:rPr>
          </w:pPr>
          <w:hyperlink w:anchor="_Toc127185890" w:history="1">
            <w:r w:rsidR="00527C51" w:rsidRPr="00C600BE">
              <w:rPr>
                <w:rStyle w:val="Hyperlink"/>
                <w:noProof/>
              </w:rPr>
              <w:t>7.7</w:t>
            </w:r>
            <w:r w:rsidR="00527C51">
              <w:rPr>
                <w:b w:val="0"/>
                <w:noProof/>
                <w:sz w:val="22"/>
              </w:rPr>
              <w:tab/>
            </w:r>
            <w:r w:rsidR="00527C51" w:rsidRPr="00C600BE">
              <w:rPr>
                <w:rStyle w:val="Hyperlink"/>
                <w:noProof/>
              </w:rPr>
              <w:t>Mitarbeiter</w:t>
            </w:r>
            <w:r w:rsidR="00527C51">
              <w:rPr>
                <w:noProof/>
                <w:webHidden/>
              </w:rPr>
              <w:tab/>
            </w:r>
            <w:r w:rsidR="00527C51">
              <w:rPr>
                <w:noProof/>
                <w:webHidden/>
              </w:rPr>
              <w:fldChar w:fldCharType="begin"/>
            </w:r>
            <w:r w:rsidR="00527C51">
              <w:rPr>
                <w:noProof/>
                <w:webHidden/>
              </w:rPr>
              <w:instrText xml:space="preserve"> PAGEREF _Toc127185890 \h </w:instrText>
            </w:r>
            <w:r w:rsidR="00527C51">
              <w:rPr>
                <w:noProof/>
                <w:webHidden/>
              </w:rPr>
            </w:r>
            <w:r w:rsidR="00527C51">
              <w:rPr>
                <w:noProof/>
                <w:webHidden/>
              </w:rPr>
              <w:fldChar w:fldCharType="separate"/>
            </w:r>
            <w:r w:rsidR="00527C51">
              <w:rPr>
                <w:noProof/>
                <w:webHidden/>
              </w:rPr>
              <w:t>7</w:t>
            </w:r>
            <w:r w:rsidR="00527C51">
              <w:rPr>
                <w:noProof/>
                <w:webHidden/>
              </w:rPr>
              <w:fldChar w:fldCharType="end"/>
            </w:r>
          </w:hyperlink>
        </w:p>
        <w:p w14:paraId="1F6EF657" w14:textId="5DD18A3C" w:rsidR="00527C51" w:rsidRDefault="00880EEC">
          <w:pPr>
            <w:pStyle w:val="TOC1"/>
            <w:rPr>
              <w:b w:val="0"/>
              <w:sz w:val="22"/>
            </w:rPr>
          </w:pPr>
          <w:hyperlink w:anchor="_Toc127185891" w:history="1">
            <w:r w:rsidR="00527C51" w:rsidRPr="00C600BE">
              <w:rPr>
                <w:rStyle w:val="Hyperlink"/>
              </w:rPr>
              <w:t>8</w:t>
            </w:r>
            <w:r w:rsidR="00527C51">
              <w:rPr>
                <w:b w:val="0"/>
                <w:sz w:val="22"/>
              </w:rPr>
              <w:tab/>
            </w:r>
            <w:r w:rsidR="00527C51" w:rsidRPr="00C600BE">
              <w:rPr>
                <w:rStyle w:val="Hyperlink"/>
              </w:rPr>
              <w:t>Kontinuierliche Verbesserung</w:t>
            </w:r>
            <w:r w:rsidR="00527C51">
              <w:rPr>
                <w:webHidden/>
              </w:rPr>
              <w:tab/>
            </w:r>
            <w:r w:rsidR="00527C51">
              <w:rPr>
                <w:webHidden/>
              </w:rPr>
              <w:fldChar w:fldCharType="begin"/>
            </w:r>
            <w:r w:rsidR="00527C51">
              <w:rPr>
                <w:webHidden/>
              </w:rPr>
              <w:instrText xml:space="preserve"> PAGEREF _Toc127185891 \h </w:instrText>
            </w:r>
            <w:r w:rsidR="00527C51">
              <w:rPr>
                <w:webHidden/>
              </w:rPr>
            </w:r>
            <w:r w:rsidR="00527C51">
              <w:rPr>
                <w:webHidden/>
              </w:rPr>
              <w:fldChar w:fldCharType="separate"/>
            </w:r>
            <w:r w:rsidR="00527C51">
              <w:rPr>
                <w:webHidden/>
              </w:rPr>
              <w:t>7</w:t>
            </w:r>
            <w:r w:rsidR="00527C51">
              <w:rPr>
                <w:webHidden/>
              </w:rPr>
              <w:fldChar w:fldCharType="end"/>
            </w:r>
          </w:hyperlink>
        </w:p>
        <w:p w14:paraId="33DBF4FF" w14:textId="7EED3CB8" w:rsidR="00130035" w:rsidRPr="00523C64" w:rsidRDefault="00130035" w:rsidP="00635FCA">
          <w:r w:rsidRPr="00523C64">
            <w:rPr>
              <w:b/>
              <w:bCs/>
            </w:rPr>
            <w:fldChar w:fldCharType="end"/>
          </w:r>
        </w:p>
      </w:sdtContent>
    </w:sdt>
    <w:p w14:paraId="2F5E84DD" w14:textId="23BC9567" w:rsidR="00130035" w:rsidRPr="00523C64" w:rsidRDefault="00130035" w:rsidP="00635FCA">
      <w:pPr>
        <w:spacing w:line="259" w:lineRule="auto"/>
        <w:rPr>
          <w:rFonts w:asciiTheme="majorHAnsi" w:eastAsiaTheme="majorEastAsia" w:hAnsiTheme="majorHAnsi" w:cstheme="majorBidi"/>
          <w:b/>
          <w:color w:val="000000" w:themeColor="text1"/>
          <w:sz w:val="28"/>
          <w:szCs w:val="32"/>
        </w:rPr>
      </w:pPr>
      <w:r w:rsidRPr="00523C64">
        <w:br w:type="page"/>
      </w:r>
    </w:p>
    <w:p w14:paraId="7241AB9B" w14:textId="4AD55253" w:rsidR="00B358B9" w:rsidRPr="00523C64" w:rsidRDefault="00B222D9" w:rsidP="00635FCA">
      <w:pPr>
        <w:pStyle w:val="Heading1"/>
      </w:pPr>
      <w:bookmarkStart w:id="2" w:name="_Toc127185874"/>
      <w:bookmarkStart w:id="3" w:name="_Toc442860528"/>
      <w:bookmarkStart w:id="4" w:name="_Toc383616779"/>
      <w:bookmarkStart w:id="5" w:name="_Ref435993634"/>
      <w:bookmarkStart w:id="6" w:name="_Toc489354165"/>
      <w:r w:rsidRPr="00523C64">
        <w:lastRenderedPageBreak/>
        <w:t>Dokumentenlenkung</w:t>
      </w:r>
      <w:bookmarkEnd w:id="2"/>
    </w:p>
    <w:p w14:paraId="4E714D60" w14:textId="2EC772BE" w:rsidR="00B358B9" w:rsidRPr="00523C64" w:rsidRDefault="00B222D9" w:rsidP="00635FCA">
      <w:pPr>
        <w:pStyle w:val="Heading2"/>
      </w:pPr>
      <w:bookmarkStart w:id="7" w:name="_Toc127185875"/>
      <w:r w:rsidRPr="00523C64">
        <w:t>Verteiler</w:t>
      </w:r>
      <w:bookmarkEnd w:id="7"/>
    </w:p>
    <w:tbl>
      <w:tblPr>
        <w:tblStyle w:val="TabelleM-net"/>
        <w:tblW w:w="0" w:type="auto"/>
        <w:tblInd w:w="108" w:type="dxa"/>
        <w:tblCellMar>
          <w:top w:w="57" w:type="dxa"/>
          <w:bottom w:w="57" w:type="dxa"/>
        </w:tblCellMar>
        <w:tblLook w:val="04A0" w:firstRow="1" w:lastRow="0" w:firstColumn="1" w:lastColumn="0" w:noHBand="0" w:noVBand="1"/>
      </w:tblPr>
      <w:tblGrid>
        <w:gridCol w:w="9214"/>
      </w:tblGrid>
      <w:tr w:rsidR="00B358B9" w:rsidRPr="00523C64" w14:paraId="30D4675C" w14:textId="77777777" w:rsidTr="00FD558D">
        <w:trPr>
          <w:cnfStyle w:val="100000000000" w:firstRow="1" w:lastRow="0" w:firstColumn="0" w:lastColumn="0" w:oddVBand="0" w:evenVBand="0" w:oddHBand="0" w:evenHBand="0" w:firstRowFirstColumn="0" w:firstRowLastColumn="0" w:lastRowFirstColumn="0" w:lastRowLastColumn="0"/>
          <w:trHeight w:val="425"/>
        </w:trPr>
        <w:tc>
          <w:tcPr>
            <w:tcW w:w="9214" w:type="dxa"/>
          </w:tcPr>
          <w:p w14:paraId="6BB24380" w14:textId="650FF4F6" w:rsidR="00B358B9" w:rsidRPr="00523C64" w:rsidRDefault="00B222D9" w:rsidP="00635FCA">
            <w:r w:rsidRPr="00523C64">
              <w:t>Personen / Organisationseinheiten</w:t>
            </w:r>
          </w:p>
        </w:tc>
      </w:tr>
      <w:tr w:rsidR="00B358B9" w:rsidRPr="00523C64" w14:paraId="634DE57B" w14:textId="77777777" w:rsidTr="00FD558D">
        <w:trPr>
          <w:trHeight w:val="425"/>
        </w:trPr>
        <w:tc>
          <w:tcPr>
            <w:tcW w:w="9214" w:type="dxa"/>
          </w:tcPr>
          <w:p w14:paraId="5F8DF070" w14:textId="3A420E6C" w:rsidR="00B358B9" w:rsidRPr="00523C64" w:rsidRDefault="00867F97" w:rsidP="0001551C">
            <w:r w:rsidRPr="00523C64">
              <w:t>All</w:t>
            </w:r>
            <w:r w:rsidR="00B222D9" w:rsidRPr="00523C64">
              <w:t xml:space="preserve">e Mitarbeiter der </w:t>
            </w:r>
            <w:r w:rsidR="00C4010D" w:rsidRPr="00C4010D">
              <w:t xml:space="preserve">Software4You Planungssysteme GmbH </w:t>
            </w:r>
            <w:r w:rsidR="00B449D5">
              <w:t>(nachfolgend „</w:t>
            </w:r>
            <w:r w:rsidR="00C4010D" w:rsidRPr="00C4010D">
              <w:t>Software4You</w:t>
            </w:r>
            <w:r w:rsidR="00B449D5">
              <w:t>“)</w:t>
            </w:r>
          </w:p>
        </w:tc>
      </w:tr>
      <w:tr w:rsidR="00B358B9" w:rsidRPr="00523C64" w14:paraId="73AC2A34" w14:textId="77777777" w:rsidTr="00FD558D">
        <w:trPr>
          <w:trHeight w:val="425"/>
        </w:trPr>
        <w:tc>
          <w:tcPr>
            <w:tcW w:w="9214" w:type="dxa"/>
          </w:tcPr>
          <w:p w14:paraId="3E6995FF" w14:textId="36112580" w:rsidR="00B358B9" w:rsidRPr="00C4010D" w:rsidRDefault="00B222D9" w:rsidP="0001551C">
            <w:r w:rsidRPr="00635FCA">
              <w:t>Kunden</w:t>
            </w:r>
            <w:r w:rsidR="00ED28FE">
              <w:t xml:space="preserve"> und</w:t>
            </w:r>
            <w:r w:rsidR="009541B4">
              <w:t xml:space="preserve"> Interessenten</w:t>
            </w:r>
            <w:r w:rsidR="00CC064B">
              <w:t xml:space="preserve"> von </w:t>
            </w:r>
            <w:r w:rsidR="00C4010D" w:rsidRPr="00C4010D">
              <w:t>Software4You</w:t>
            </w:r>
          </w:p>
        </w:tc>
      </w:tr>
    </w:tbl>
    <w:p w14:paraId="2EDC138A" w14:textId="77777777" w:rsidR="00B358B9" w:rsidRPr="00523C64" w:rsidRDefault="00B358B9" w:rsidP="00635FCA"/>
    <w:p w14:paraId="068443CA" w14:textId="7903328B" w:rsidR="00B222D9" w:rsidRPr="00523C64" w:rsidRDefault="00B222D9" w:rsidP="00635FCA">
      <w:r w:rsidRPr="00523C64">
        <w:t xml:space="preserve">Diese Leitlinie wird über das </w:t>
      </w:r>
      <w:r w:rsidR="00815A03">
        <w:t>MS-TEAMS</w:t>
      </w:r>
      <w:r w:rsidR="00523C64" w:rsidRPr="00523C64">
        <w:t xml:space="preserve"> publiziert und ist für alle Mitarbeiter verfügbar.</w:t>
      </w:r>
    </w:p>
    <w:p w14:paraId="19876525" w14:textId="77777777" w:rsidR="00C26075" w:rsidRPr="00523C64" w:rsidRDefault="00C26075" w:rsidP="00635FCA"/>
    <w:p w14:paraId="480B8556" w14:textId="77777777" w:rsidR="00523C64" w:rsidRPr="00523C64" w:rsidRDefault="00523C64" w:rsidP="00635FCA">
      <w:pPr>
        <w:pStyle w:val="Heading2"/>
      </w:pPr>
      <w:bookmarkStart w:id="8" w:name="_Toc127185876"/>
      <w:r w:rsidRPr="00523C64">
        <w:t>Versionsverfolgung</w:t>
      </w:r>
      <w:bookmarkEnd w:id="8"/>
    </w:p>
    <w:tbl>
      <w:tblPr>
        <w:tblStyle w:val="TabelleM-net"/>
        <w:tblW w:w="0" w:type="auto"/>
        <w:tblInd w:w="108" w:type="dxa"/>
        <w:tblCellMar>
          <w:top w:w="57" w:type="dxa"/>
          <w:bottom w:w="57" w:type="dxa"/>
        </w:tblCellMar>
        <w:tblLook w:val="04A0" w:firstRow="1" w:lastRow="0" w:firstColumn="1" w:lastColumn="0" w:noHBand="0" w:noVBand="1"/>
      </w:tblPr>
      <w:tblGrid>
        <w:gridCol w:w="606"/>
        <w:gridCol w:w="1490"/>
        <w:gridCol w:w="2268"/>
        <w:gridCol w:w="4861"/>
      </w:tblGrid>
      <w:tr w:rsidR="00B358B9" w:rsidRPr="00523C64" w14:paraId="30607FEB" w14:textId="77777777" w:rsidTr="006D309F">
        <w:trPr>
          <w:cnfStyle w:val="100000000000" w:firstRow="1" w:lastRow="0" w:firstColumn="0" w:lastColumn="0" w:oddVBand="0" w:evenVBand="0" w:oddHBand="0" w:evenHBand="0" w:firstRowFirstColumn="0" w:firstRowLastColumn="0" w:lastRowFirstColumn="0" w:lastRowLastColumn="0"/>
          <w:trHeight w:val="425"/>
        </w:trPr>
        <w:tc>
          <w:tcPr>
            <w:tcW w:w="606" w:type="dxa"/>
          </w:tcPr>
          <w:p w14:paraId="1F659866" w14:textId="77777777" w:rsidR="00B358B9" w:rsidRPr="00523C64" w:rsidRDefault="00B358B9" w:rsidP="00635FCA">
            <w:r w:rsidRPr="00523C64">
              <w:t>Ver.</w:t>
            </w:r>
          </w:p>
        </w:tc>
        <w:tc>
          <w:tcPr>
            <w:tcW w:w="1490" w:type="dxa"/>
          </w:tcPr>
          <w:p w14:paraId="1794513B" w14:textId="6B915937" w:rsidR="00B358B9" w:rsidRPr="00523C64" w:rsidRDefault="00523C64" w:rsidP="00635FCA">
            <w:r w:rsidRPr="00523C64">
              <w:t>Datum</w:t>
            </w:r>
          </w:p>
        </w:tc>
        <w:tc>
          <w:tcPr>
            <w:tcW w:w="2268" w:type="dxa"/>
          </w:tcPr>
          <w:p w14:paraId="2FFD058C" w14:textId="7191B425" w:rsidR="00B358B9" w:rsidRPr="00523C64" w:rsidRDefault="00BE12A9" w:rsidP="00635FCA">
            <w:r w:rsidRPr="00523C64">
              <w:t>Au</w:t>
            </w:r>
            <w:r w:rsidR="00523C64" w:rsidRPr="00523C64">
              <w:t>toren</w:t>
            </w:r>
          </w:p>
        </w:tc>
        <w:tc>
          <w:tcPr>
            <w:tcW w:w="4861" w:type="dxa"/>
          </w:tcPr>
          <w:p w14:paraId="18CA9FC8" w14:textId="29E641C9" w:rsidR="00B358B9" w:rsidRPr="00523C64" w:rsidRDefault="007255E1" w:rsidP="00635FCA">
            <w:r>
              <w:t>Ä</w:t>
            </w:r>
            <w:r w:rsidR="00523C64" w:rsidRPr="00523C64">
              <w:t>nderung</w:t>
            </w:r>
          </w:p>
        </w:tc>
      </w:tr>
      <w:tr w:rsidR="00B358B9" w:rsidRPr="00523C64" w14:paraId="7E8F96AB" w14:textId="77777777" w:rsidTr="006D309F">
        <w:trPr>
          <w:trHeight w:val="425"/>
        </w:trPr>
        <w:tc>
          <w:tcPr>
            <w:tcW w:w="606" w:type="dxa"/>
          </w:tcPr>
          <w:p w14:paraId="0118200F" w14:textId="3ECEA070" w:rsidR="00B358B9" w:rsidRPr="00523C64" w:rsidRDefault="006C3422" w:rsidP="00635FCA">
            <w:r>
              <w:t>0.</w:t>
            </w:r>
            <w:r w:rsidR="00A8728A">
              <w:t>1</w:t>
            </w:r>
          </w:p>
        </w:tc>
        <w:tc>
          <w:tcPr>
            <w:tcW w:w="1490" w:type="dxa"/>
          </w:tcPr>
          <w:p w14:paraId="15929015" w14:textId="490C0759" w:rsidR="00B358B9" w:rsidRPr="00523C64" w:rsidRDefault="00C4010D" w:rsidP="00A565CE">
            <w:r>
              <w:t>30</w:t>
            </w:r>
            <w:r w:rsidR="00BC2022">
              <w:t>.</w:t>
            </w:r>
            <w:r>
              <w:t>01</w:t>
            </w:r>
            <w:r w:rsidR="00BC2022">
              <w:t>.</w:t>
            </w:r>
            <w:r>
              <w:t>2024</w:t>
            </w:r>
          </w:p>
        </w:tc>
        <w:tc>
          <w:tcPr>
            <w:tcW w:w="2268" w:type="dxa"/>
          </w:tcPr>
          <w:p w14:paraId="32AE24B0" w14:textId="124E35A8" w:rsidR="00B358B9" w:rsidRPr="00523C64" w:rsidRDefault="00C4010D" w:rsidP="005D2AB0">
            <w:r>
              <w:t>HC GmbH</w:t>
            </w:r>
          </w:p>
        </w:tc>
        <w:tc>
          <w:tcPr>
            <w:tcW w:w="4861" w:type="dxa"/>
          </w:tcPr>
          <w:p w14:paraId="5DC2359C" w14:textId="01E63C2D" w:rsidR="00B358B9" w:rsidRPr="00523C64" w:rsidRDefault="007255E1" w:rsidP="00635FCA">
            <w:r>
              <w:t>Erstellung</w:t>
            </w:r>
            <w:r w:rsidR="0074248F">
              <w:t xml:space="preserve"> Entwurf</w:t>
            </w:r>
          </w:p>
        </w:tc>
      </w:tr>
      <w:tr w:rsidR="0074248F" w:rsidRPr="00523C64" w14:paraId="5C26CC3B" w14:textId="77777777" w:rsidTr="006D309F">
        <w:trPr>
          <w:trHeight w:val="425"/>
        </w:trPr>
        <w:tc>
          <w:tcPr>
            <w:tcW w:w="606" w:type="dxa"/>
          </w:tcPr>
          <w:p w14:paraId="693C4565" w14:textId="5E63ACD8" w:rsidR="0074248F" w:rsidRDefault="00C139E4" w:rsidP="00635FCA">
            <w:r>
              <w:t>1.0</w:t>
            </w:r>
          </w:p>
        </w:tc>
        <w:tc>
          <w:tcPr>
            <w:tcW w:w="1490" w:type="dxa"/>
          </w:tcPr>
          <w:p w14:paraId="483F1253" w14:textId="659CC149" w:rsidR="0074248F" w:rsidRDefault="00C139E4" w:rsidP="0074248F">
            <w:r>
              <w:t>22.04.2024</w:t>
            </w:r>
          </w:p>
        </w:tc>
        <w:tc>
          <w:tcPr>
            <w:tcW w:w="2268" w:type="dxa"/>
          </w:tcPr>
          <w:p w14:paraId="36AEE3CD" w14:textId="21C3643E" w:rsidR="0074248F" w:rsidRDefault="00C139E4" w:rsidP="005D2AB0">
            <w:r>
              <w:t>Anpassung an S4U</w:t>
            </w:r>
          </w:p>
        </w:tc>
        <w:tc>
          <w:tcPr>
            <w:tcW w:w="4861" w:type="dxa"/>
          </w:tcPr>
          <w:p w14:paraId="6E660DA8" w14:textId="0FE7A56B" w:rsidR="0074248F" w:rsidRDefault="00C139E4" w:rsidP="00635FCA">
            <w:r>
              <w:t xml:space="preserve">Matthias Stocker </w:t>
            </w:r>
          </w:p>
        </w:tc>
      </w:tr>
      <w:tr w:rsidR="00C139E4" w:rsidRPr="00523C64" w14:paraId="477DB16C" w14:textId="77777777" w:rsidTr="006D309F">
        <w:trPr>
          <w:trHeight w:val="425"/>
        </w:trPr>
        <w:tc>
          <w:tcPr>
            <w:tcW w:w="606" w:type="dxa"/>
          </w:tcPr>
          <w:p w14:paraId="3F72D53E" w14:textId="13FD3D31" w:rsidR="00C139E4" w:rsidRDefault="00C139E4" w:rsidP="00635FCA">
            <w:r>
              <w:t>1.0</w:t>
            </w:r>
          </w:p>
        </w:tc>
        <w:tc>
          <w:tcPr>
            <w:tcW w:w="1490" w:type="dxa"/>
          </w:tcPr>
          <w:p w14:paraId="336B7AA6" w14:textId="68324C8F" w:rsidR="00C139E4" w:rsidRDefault="00C139E4" w:rsidP="0074248F">
            <w:r>
              <w:t>22.04.2024</w:t>
            </w:r>
          </w:p>
        </w:tc>
        <w:tc>
          <w:tcPr>
            <w:tcW w:w="2268" w:type="dxa"/>
          </w:tcPr>
          <w:p w14:paraId="3D4D04F3" w14:textId="7F5B9647" w:rsidR="00C139E4" w:rsidRDefault="00C139E4" w:rsidP="005D2AB0">
            <w:r>
              <w:t>Freigabe durch GF</w:t>
            </w:r>
          </w:p>
        </w:tc>
        <w:tc>
          <w:tcPr>
            <w:tcW w:w="4861" w:type="dxa"/>
          </w:tcPr>
          <w:p w14:paraId="4EC3C587" w14:textId="582BB465" w:rsidR="00C139E4" w:rsidRDefault="00C139E4" w:rsidP="00635FCA">
            <w:r>
              <w:t>Hanns-Dirk Brinkmann</w:t>
            </w:r>
          </w:p>
        </w:tc>
      </w:tr>
    </w:tbl>
    <w:p w14:paraId="1EF878B9" w14:textId="77777777" w:rsidR="00B358B9" w:rsidRPr="00523C64" w:rsidRDefault="00B358B9" w:rsidP="00635FCA">
      <w:bookmarkStart w:id="9" w:name="_Toc425497141"/>
    </w:p>
    <w:p w14:paraId="3D3C25A7" w14:textId="224E7B78" w:rsidR="00B358B9" w:rsidRPr="00523C64" w:rsidRDefault="00867F97" w:rsidP="00635FCA">
      <w:pPr>
        <w:pStyle w:val="Heading2"/>
        <w:suppressAutoHyphens/>
        <w:spacing w:before="160" w:after="240" w:line="240" w:lineRule="auto"/>
        <w:rPr>
          <w:rFonts w:cs="Arial"/>
        </w:rPr>
      </w:pPr>
      <w:bookmarkStart w:id="10" w:name="_Toc127185877"/>
      <w:bookmarkEnd w:id="9"/>
      <w:r w:rsidRPr="00523C64">
        <w:rPr>
          <w:rFonts w:cs="Arial"/>
        </w:rPr>
        <w:t>Aut</w:t>
      </w:r>
      <w:r w:rsidR="00523C64" w:rsidRPr="00523C64">
        <w:rPr>
          <w:rFonts w:cs="Arial"/>
        </w:rPr>
        <w:t>oren</w:t>
      </w:r>
      <w:bookmarkEnd w:id="10"/>
    </w:p>
    <w:p w14:paraId="204955B4" w14:textId="77777777" w:rsidR="00936E5B" w:rsidRPr="00EC0AE8" w:rsidRDefault="00936E5B" w:rsidP="00635FCA">
      <w:r w:rsidRPr="00EC0AE8">
        <w:t>Folgende Personen haben an diesem Dokument mitgearbeitet:</w:t>
      </w:r>
    </w:p>
    <w:tbl>
      <w:tblPr>
        <w:tblStyle w:val="TabelleM-net"/>
        <w:tblW w:w="0" w:type="auto"/>
        <w:tblInd w:w="108" w:type="dxa"/>
        <w:tblCellMar>
          <w:top w:w="57" w:type="dxa"/>
          <w:bottom w:w="57" w:type="dxa"/>
        </w:tblCellMar>
        <w:tblLook w:val="04A0" w:firstRow="1" w:lastRow="0" w:firstColumn="1" w:lastColumn="0" w:noHBand="0" w:noVBand="1"/>
      </w:tblPr>
      <w:tblGrid>
        <w:gridCol w:w="2155"/>
        <w:gridCol w:w="7081"/>
      </w:tblGrid>
      <w:tr w:rsidR="00B358B9" w:rsidRPr="00523C64" w14:paraId="7E08B4EC" w14:textId="77777777" w:rsidTr="00FD558D">
        <w:trPr>
          <w:cnfStyle w:val="100000000000" w:firstRow="1" w:lastRow="0" w:firstColumn="0" w:lastColumn="0" w:oddVBand="0" w:evenVBand="0" w:oddHBand="0" w:evenHBand="0" w:firstRowFirstColumn="0" w:firstRowLastColumn="0" w:lastRowFirstColumn="0" w:lastRowLastColumn="0"/>
          <w:trHeight w:val="425"/>
        </w:trPr>
        <w:tc>
          <w:tcPr>
            <w:tcW w:w="2155" w:type="dxa"/>
          </w:tcPr>
          <w:p w14:paraId="2C006D2B" w14:textId="77777777" w:rsidR="00B358B9" w:rsidRPr="00523C64" w:rsidRDefault="00B358B9" w:rsidP="00635FCA">
            <w:r w:rsidRPr="00523C64">
              <w:t>Name</w:t>
            </w:r>
          </w:p>
        </w:tc>
        <w:tc>
          <w:tcPr>
            <w:tcW w:w="7081" w:type="dxa"/>
          </w:tcPr>
          <w:p w14:paraId="2768E43D" w14:textId="26033EEC" w:rsidR="00B358B9" w:rsidRPr="00523C64" w:rsidRDefault="000C525B" w:rsidP="00635FCA">
            <w:r w:rsidRPr="00523C64">
              <w:t xml:space="preserve">Department </w:t>
            </w:r>
            <w:r w:rsidR="006D309F" w:rsidRPr="00523C64">
              <w:t xml:space="preserve">/ </w:t>
            </w:r>
            <w:r w:rsidRPr="00523C64">
              <w:t>Company</w:t>
            </w:r>
          </w:p>
        </w:tc>
      </w:tr>
      <w:tr w:rsidR="00B358B9" w:rsidRPr="00523C64" w14:paraId="46BFC6ED" w14:textId="77777777" w:rsidTr="00FD558D">
        <w:trPr>
          <w:trHeight w:val="425"/>
        </w:trPr>
        <w:tc>
          <w:tcPr>
            <w:tcW w:w="2155" w:type="dxa"/>
          </w:tcPr>
          <w:p w14:paraId="2F11CDDA" w14:textId="469B0557" w:rsidR="00B358B9" w:rsidRPr="00523C64" w:rsidRDefault="00ED28FE" w:rsidP="00635FCA">
            <w:r>
              <w:t xml:space="preserve">Joschua </w:t>
            </w:r>
            <w:proofErr w:type="spellStart"/>
            <w:r>
              <w:t>Volp</w:t>
            </w:r>
            <w:proofErr w:type="spellEnd"/>
          </w:p>
        </w:tc>
        <w:tc>
          <w:tcPr>
            <w:tcW w:w="7081" w:type="dxa"/>
          </w:tcPr>
          <w:p w14:paraId="5912F14C" w14:textId="77F0AB1A" w:rsidR="00B358B9" w:rsidRPr="00523C64" w:rsidRDefault="006D309F" w:rsidP="00635FCA">
            <w:proofErr w:type="spellStart"/>
            <w:r w:rsidRPr="00523C64">
              <w:t>Holzhofer</w:t>
            </w:r>
            <w:proofErr w:type="spellEnd"/>
            <w:r w:rsidRPr="00523C64">
              <w:t xml:space="preserve"> Consulting GmbH</w:t>
            </w:r>
          </w:p>
        </w:tc>
      </w:tr>
      <w:tr w:rsidR="0074248F" w:rsidRPr="00523C64" w14:paraId="64520F8A" w14:textId="77777777" w:rsidTr="00FD558D">
        <w:trPr>
          <w:trHeight w:val="425"/>
        </w:trPr>
        <w:tc>
          <w:tcPr>
            <w:tcW w:w="2155" w:type="dxa"/>
          </w:tcPr>
          <w:p w14:paraId="2D7BE0A8" w14:textId="18761F00" w:rsidR="0074248F" w:rsidRDefault="00C139E4" w:rsidP="00635FCA">
            <w:r>
              <w:t>Matthias Stocker</w:t>
            </w:r>
          </w:p>
        </w:tc>
        <w:tc>
          <w:tcPr>
            <w:tcW w:w="7081" w:type="dxa"/>
          </w:tcPr>
          <w:p w14:paraId="04665185" w14:textId="19F5FEC9" w:rsidR="0074248F" w:rsidRPr="00523C64" w:rsidRDefault="00C139E4" w:rsidP="00635FCA">
            <w:r>
              <w:t>Koordinator Datenschutz bei S4U</w:t>
            </w:r>
          </w:p>
        </w:tc>
      </w:tr>
    </w:tbl>
    <w:p w14:paraId="463F5587" w14:textId="38E61C9D" w:rsidR="00B358B9" w:rsidRPr="00523C64" w:rsidRDefault="00B358B9" w:rsidP="00635FCA"/>
    <w:p w14:paraId="6D6109C9" w14:textId="141BE4AE" w:rsidR="00B358B9" w:rsidRPr="00523C64" w:rsidRDefault="00523C64" w:rsidP="00635FCA">
      <w:pPr>
        <w:pStyle w:val="Heading1"/>
      </w:pPr>
      <w:bookmarkStart w:id="11" w:name="_Toc127185878"/>
      <w:bookmarkEnd w:id="3"/>
      <w:r>
        <w:t>Ziel und Zweck der Leitlinie</w:t>
      </w:r>
      <w:bookmarkEnd w:id="11"/>
    </w:p>
    <w:p w14:paraId="602B3AE1" w14:textId="77777777" w:rsidR="00523C64" w:rsidRDefault="00523C64" w:rsidP="00635FCA">
      <w:r w:rsidRPr="00EC0AE8">
        <w:t xml:space="preserve">Diese Leitlinie beschreibt </w:t>
      </w:r>
      <w:r>
        <w:t>die Anforderungen und Ziele des Datenschutzes, die daraus abgeleitete Strategie, Ziele und Verantwortlichkeiten des Datenschutzmanagements.</w:t>
      </w:r>
    </w:p>
    <w:p w14:paraId="2698D428" w14:textId="1C092897" w:rsidR="000B6D02" w:rsidRPr="00523C64" w:rsidRDefault="00523C64" w:rsidP="00635FCA">
      <w:pPr>
        <w:pStyle w:val="Heading1"/>
      </w:pPr>
      <w:bookmarkStart w:id="12" w:name="_Toc127185879"/>
      <w:bookmarkEnd w:id="4"/>
      <w:r>
        <w:t>Geltungsbereich</w:t>
      </w:r>
      <w:bookmarkEnd w:id="12"/>
    </w:p>
    <w:bookmarkEnd w:id="0"/>
    <w:bookmarkEnd w:id="1"/>
    <w:bookmarkEnd w:id="5"/>
    <w:bookmarkEnd w:id="6"/>
    <w:p w14:paraId="61BFE6C7" w14:textId="6CE7B975" w:rsidR="00523C64" w:rsidRDefault="00523C64" w:rsidP="00635FCA">
      <w:r>
        <w:t>Die Leitlinie D</w:t>
      </w:r>
      <w:r w:rsidR="00ED28FE">
        <w:t xml:space="preserve">atenschutz gilt für die gesamte </w:t>
      </w:r>
      <w:r w:rsidR="00C4010D" w:rsidRPr="00C4010D">
        <w:t>Software4You</w:t>
      </w:r>
      <w:r>
        <w:t>.</w:t>
      </w:r>
    </w:p>
    <w:p w14:paraId="77BD022A" w14:textId="77777777" w:rsidR="00736CA3" w:rsidRDefault="00736CA3" w:rsidP="00635FCA"/>
    <w:p w14:paraId="3D5B884D" w14:textId="54FEFB51" w:rsidR="00523C64" w:rsidRPr="00E53558" w:rsidRDefault="00523C64" w:rsidP="00635FCA">
      <w:pPr>
        <w:pStyle w:val="Heading1"/>
      </w:pPr>
      <w:bookmarkStart w:id="13" w:name="_Toc127185880"/>
      <w:bookmarkStart w:id="14" w:name="_Toc442860533"/>
      <w:bookmarkStart w:id="15" w:name="_Toc381132929"/>
      <w:bookmarkStart w:id="16" w:name="_Toc383616780"/>
      <w:r w:rsidRPr="00E53558">
        <w:t>Stellenwert und Kontext</w:t>
      </w:r>
      <w:bookmarkEnd w:id="13"/>
    </w:p>
    <w:bookmarkEnd w:id="14"/>
    <w:p w14:paraId="667444CB" w14:textId="29681691" w:rsidR="0081559F" w:rsidRDefault="0081559F" w:rsidP="0081559F">
      <w:pPr>
        <w:suppressAutoHyphens/>
      </w:pPr>
      <w:r>
        <w:t xml:space="preserve">Die Software4You Planungssysteme GmbH hat ihren Sitz in der </w:t>
      </w:r>
      <w:r w:rsidR="00880EEC">
        <w:fldChar w:fldCharType="begin"/>
      </w:r>
      <w:r w:rsidR="00880EEC">
        <w:instrText xml:space="preserve"> DOCPROPERTY  Anschrift  \* MERGEFORMAT </w:instrText>
      </w:r>
      <w:r w:rsidR="00880EEC">
        <w:fldChar w:fldCharType="separate"/>
      </w:r>
      <w:r>
        <w:t>Zielstattstraße 44 in München</w:t>
      </w:r>
      <w:r w:rsidR="00880EEC">
        <w:fldChar w:fldCharType="end"/>
      </w:r>
      <w:r>
        <w:t xml:space="preserve"> und ist führender Anbieter von Softwarelösungen und Dienstleistungen im Bereich Personalkostenplanung und -controlling für mehr als 200 mittelständische und große Unternehmen. Software4You entwickelt, vertreibt und implementiert das System 4PLAN HR, eine spezielle Softwarelösung, die gezielt für Planung und Controlling im HR-Umfeld Anwendung findet. Im Fokus von 4PLAN HR stehen Personalmaßnahmen auf Ebene von Mitarbeitern und/oder Stellen, die automatisch in Bezug auf Headcount, FTE und Kosten bewertet werden. </w:t>
      </w:r>
    </w:p>
    <w:p w14:paraId="6B7BF79C" w14:textId="18224BFB" w:rsidR="009F0057" w:rsidRDefault="0081559F" w:rsidP="003C53A3">
      <w:pPr>
        <w:suppressAutoHyphens/>
        <w:rPr>
          <w:i/>
        </w:rPr>
      </w:pPr>
      <w:r>
        <w:t>Die Software4You ist ein inhabergeführtes Unternehmen ohne weitere Standorte oder verbundene Gesellschaften.</w:t>
      </w:r>
    </w:p>
    <w:p w14:paraId="11F877E0" w14:textId="56B45635" w:rsidR="009F0057" w:rsidRPr="009F0057" w:rsidRDefault="009F0057" w:rsidP="009F0057">
      <w:pPr>
        <w:suppressAutoHyphens/>
        <w:rPr>
          <w:iCs/>
        </w:rPr>
      </w:pPr>
      <w:r w:rsidRPr="009F0057">
        <w:rPr>
          <w:iCs/>
        </w:rPr>
        <w:t xml:space="preserve">Wir betreiben die Umgebung 4PLAN.net in der sich die HR-Daten unserer Kunden befinden. Der Schutz dieser Daten hat für uns den höchsten Stellenwert, da unser Geschäftsmodell davon abhängt. </w:t>
      </w:r>
    </w:p>
    <w:p w14:paraId="7C906368" w14:textId="12DFBA68" w:rsidR="00B64825" w:rsidRPr="009F0057" w:rsidRDefault="009F0057" w:rsidP="00A627BD">
      <w:pPr>
        <w:rPr>
          <w:iCs/>
        </w:rPr>
      </w:pPr>
      <w:r w:rsidRPr="009F0057">
        <w:rPr>
          <w:iCs/>
        </w:rPr>
        <w:t>Ein weiterer großer</w:t>
      </w:r>
      <w:r w:rsidR="00D15857" w:rsidRPr="009F0057">
        <w:rPr>
          <w:iCs/>
        </w:rPr>
        <w:t xml:space="preserve"> Erfolgsf</w:t>
      </w:r>
      <w:r w:rsidR="003151D1" w:rsidRPr="009F0057">
        <w:rPr>
          <w:iCs/>
        </w:rPr>
        <w:t>a</w:t>
      </w:r>
      <w:r w:rsidR="00044917" w:rsidRPr="009F0057">
        <w:rPr>
          <w:iCs/>
        </w:rPr>
        <w:t>ktor</w:t>
      </w:r>
      <w:r w:rsidRPr="009F0057">
        <w:rPr>
          <w:iCs/>
        </w:rPr>
        <w:t xml:space="preserve"> </w:t>
      </w:r>
      <w:r w:rsidR="00044917" w:rsidRPr="009F0057">
        <w:rPr>
          <w:iCs/>
        </w:rPr>
        <w:t xml:space="preserve">von </w:t>
      </w:r>
      <w:r w:rsidR="00C4010D" w:rsidRPr="009F0057">
        <w:rPr>
          <w:iCs/>
        </w:rPr>
        <w:t>Software4You</w:t>
      </w:r>
      <w:r w:rsidR="00044917" w:rsidRPr="009F0057">
        <w:rPr>
          <w:iCs/>
        </w:rPr>
        <w:t xml:space="preserve"> sind unsere herausragenden Mitarbeiter. Der Schutz der personenbezogenen Daten </w:t>
      </w:r>
      <w:r w:rsidR="00B64825" w:rsidRPr="009F0057">
        <w:rPr>
          <w:iCs/>
        </w:rPr>
        <w:t xml:space="preserve">der Mitarbeiter </w:t>
      </w:r>
      <w:r w:rsidR="00044917" w:rsidRPr="009F0057">
        <w:rPr>
          <w:iCs/>
        </w:rPr>
        <w:t xml:space="preserve">genießt deshalb hohe Priorität bei </w:t>
      </w:r>
      <w:r w:rsidR="00C4010D" w:rsidRPr="009F0057">
        <w:rPr>
          <w:iCs/>
        </w:rPr>
        <w:t>Software4You</w:t>
      </w:r>
      <w:r w:rsidR="00044917" w:rsidRPr="009F0057">
        <w:rPr>
          <w:iCs/>
        </w:rPr>
        <w:t>.</w:t>
      </w:r>
      <w:r w:rsidR="00B64825" w:rsidRPr="009F0057">
        <w:rPr>
          <w:iCs/>
        </w:rPr>
        <w:t xml:space="preserve"> </w:t>
      </w:r>
    </w:p>
    <w:p w14:paraId="5EF3C8B7" w14:textId="7118810F" w:rsidR="00B25079" w:rsidRPr="008F2A8A" w:rsidRDefault="00A42015" w:rsidP="00BD45BD">
      <w:pPr>
        <w:rPr>
          <w:highlight w:val="cyan"/>
        </w:rPr>
      </w:pPr>
      <w:r>
        <w:t xml:space="preserve">Sowohl </w:t>
      </w:r>
      <w:r w:rsidR="005F3415">
        <w:t>Kunden</w:t>
      </w:r>
      <w:r w:rsidR="000F304B">
        <w:t xml:space="preserve"> </w:t>
      </w:r>
      <w:r>
        <w:t xml:space="preserve">und Interessenten </w:t>
      </w:r>
      <w:r w:rsidR="005F3415">
        <w:t>als auch</w:t>
      </w:r>
      <w:r w:rsidR="000F304B">
        <w:t xml:space="preserve"> Mitarbeiter</w:t>
      </w:r>
      <w:r w:rsidR="00044917" w:rsidRPr="00044917">
        <w:t xml:space="preserve"> vertrauen auf die Professionalität und den angemessenen Schutz ihr</w:t>
      </w:r>
      <w:r w:rsidR="00B64825">
        <w:t>er personenbezogenen Daten.</w:t>
      </w:r>
    </w:p>
    <w:p w14:paraId="19F4AEEF" w14:textId="526A2486" w:rsidR="00734154" w:rsidRDefault="00734154" w:rsidP="00635FCA">
      <w:r>
        <w:t>Die Datenschutzgrundverordnung (DSGVO), das Bundesdatenschutzgesetz (</w:t>
      </w:r>
      <w:r w:rsidR="00843E4D">
        <w:t xml:space="preserve">BDSG), </w:t>
      </w:r>
      <w:r w:rsidR="006F4F39" w:rsidRPr="00983797">
        <w:t>und</w:t>
      </w:r>
      <w:r w:rsidR="00843E4D" w:rsidRPr="00983797">
        <w:t xml:space="preserve"> weitere Gesetze </w:t>
      </w:r>
      <w:r w:rsidR="00843E4D" w:rsidRPr="00E53558">
        <w:t xml:space="preserve">wie </w:t>
      </w:r>
      <w:r w:rsidR="00CE6A40">
        <w:t xml:space="preserve">das </w:t>
      </w:r>
      <w:r w:rsidR="00CE6A40" w:rsidRPr="00CE6A40">
        <w:t>Telekommunikation-Telemedien-Datenschutz-Gesetz</w:t>
      </w:r>
      <w:r w:rsidR="00CE6A40">
        <w:t xml:space="preserve"> </w:t>
      </w:r>
      <w:r w:rsidR="00CE6A40" w:rsidRPr="00CE6A40">
        <w:t>(TTDSG)</w:t>
      </w:r>
      <w:r w:rsidR="00CE6A40">
        <w:t xml:space="preserve"> </w:t>
      </w:r>
      <w:r w:rsidRPr="00E53558">
        <w:t>verlangen</w:t>
      </w:r>
      <w:r>
        <w:t>, dass</w:t>
      </w:r>
      <w:r w:rsidR="00D5363B">
        <w:t xml:space="preserve"> </w:t>
      </w:r>
      <w:r w:rsidR="00C4010D" w:rsidRPr="00C4010D">
        <w:t>Software4You</w:t>
      </w:r>
      <w:r w:rsidR="000D23C2">
        <w:t xml:space="preserve"> </w:t>
      </w:r>
      <w:r>
        <w:t>personenbezogene Daten</w:t>
      </w:r>
      <w:r w:rsidR="00A74706">
        <w:t xml:space="preserve"> ausschließlich nach dem Gesetz </w:t>
      </w:r>
      <w:r>
        <w:t>verarbeitet und angemessene technische und organisatorische Maßnahmen trifft.</w:t>
      </w:r>
    </w:p>
    <w:p w14:paraId="27951A78" w14:textId="77777777" w:rsidR="00B25079" w:rsidRDefault="00B25079" w:rsidP="00B25079">
      <w:r w:rsidRPr="008F2A8A">
        <w:t>Diese Leitlinie trägt dazu bei, diesen Anforderungen gerecht zu werden.</w:t>
      </w:r>
      <w:r>
        <w:t xml:space="preserve"> </w:t>
      </w:r>
    </w:p>
    <w:p w14:paraId="7D1E8207" w14:textId="76249830" w:rsidR="00620DAE" w:rsidRPr="00523C64" w:rsidRDefault="00620DAE" w:rsidP="00635FCA">
      <w:pPr>
        <w:pStyle w:val="Heading1"/>
        <w:spacing w:line="360" w:lineRule="exact"/>
      </w:pPr>
      <w:bookmarkStart w:id="17" w:name="_Toc127185881"/>
      <w:r>
        <w:t>Risiken</w:t>
      </w:r>
      <w:bookmarkEnd w:id="17"/>
    </w:p>
    <w:p w14:paraId="267DBAE9" w14:textId="1F66A281" w:rsidR="004A1131" w:rsidRDefault="004A1131" w:rsidP="00635FCA">
      <w:r w:rsidRPr="004A1131">
        <w:t xml:space="preserve">Die wesentlichen Risiken für die Rechte und Freiheiten von Betroffenen, die bei der Verarbeitung personenbezogener Daten bei </w:t>
      </w:r>
      <w:r w:rsidR="00C4010D" w:rsidRPr="00C4010D">
        <w:t>Software4You</w:t>
      </w:r>
      <w:r w:rsidR="006340A2" w:rsidRPr="004A1131">
        <w:t xml:space="preserve"> </w:t>
      </w:r>
      <w:r w:rsidRPr="004A1131">
        <w:t xml:space="preserve">entstehen, bestehen in </w:t>
      </w:r>
      <w:r w:rsidR="00E45A68">
        <w:t>f</w:t>
      </w:r>
      <w:r w:rsidRPr="004A1131">
        <w:t>olgenden Risiken:</w:t>
      </w:r>
    </w:p>
    <w:p w14:paraId="50FA1E61" w14:textId="05A56C8B" w:rsidR="00E45A68" w:rsidRDefault="009A5494" w:rsidP="008B6754">
      <w:r>
        <w:t xml:space="preserve">Unberechtigte Dritte erhalten Einblick in Mitarbeiterdaten oder </w:t>
      </w:r>
      <w:r w:rsidR="008B6754">
        <w:t xml:space="preserve">Angreifer verschaffen sich Zugriff auf die Systeme von </w:t>
      </w:r>
      <w:r w:rsidR="00C4010D" w:rsidRPr="00C4010D">
        <w:t>Software4You</w:t>
      </w:r>
      <w:r w:rsidR="006340A2">
        <w:t xml:space="preserve"> </w:t>
      </w:r>
      <w:r w:rsidR="008B6754">
        <w:t>und manipulieren Daten der Mitarbeiter. In Folge könnte den Mitarbeitern Rufschädigung oder Diskriminierung drohen oder auch Identitätsdiebstahl oder –betrug. Finanzielle Verluste wären ebenfalls denkbar.</w:t>
      </w:r>
    </w:p>
    <w:p w14:paraId="4DA852C0" w14:textId="77777777" w:rsidR="00620DAE" w:rsidRPr="00523C64" w:rsidRDefault="00620DAE" w:rsidP="00635FCA">
      <w:pPr>
        <w:pStyle w:val="Heading1"/>
        <w:spacing w:line="360" w:lineRule="exact"/>
      </w:pPr>
      <w:bookmarkStart w:id="18" w:name="_Toc127185882"/>
      <w:bookmarkEnd w:id="15"/>
      <w:bookmarkEnd w:id="16"/>
      <w:r>
        <w:t>Strategie und Ziele</w:t>
      </w:r>
      <w:bookmarkEnd w:id="18"/>
    </w:p>
    <w:p w14:paraId="57E9E085" w14:textId="14E54F2C" w:rsidR="00147486" w:rsidRDefault="00734154" w:rsidP="00635FCA">
      <w:r w:rsidRPr="00EC0AE8">
        <w:t xml:space="preserve">Die Geschäftsleitung </w:t>
      </w:r>
      <w:r w:rsidR="00B449D5">
        <w:t xml:space="preserve">von </w:t>
      </w:r>
      <w:r w:rsidR="00C4010D" w:rsidRPr="00C4010D">
        <w:t>Software4You</w:t>
      </w:r>
      <w:r w:rsidR="006340A2" w:rsidRPr="00EC0AE8">
        <w:t xml:space="preserve"> </w:t>
      </w:r>
      <w:r w:rsidRPr="00EC0AE8">
        <w:t xml:space="preserve">verpflichtet sich, die vertraglichen und gesetzlichen Anforderungen an </w:t>
      </w:r>
      <w:r>
        <w:t>den Datenschutz zu erfüllen</w:t>
      </w:r>
      <w:r w:rsidR="00147486">
        <w:t xml:space="preserve">. Sie </w:t>
      </w:r>
      <w:r>
        <w:t xml:space="preserve">wird angemessene Mittel zur Erreichung </w:t>
      </w:r>
      <w:r w:rsidR="00147486">
        <w:t xml:space="preserve">und </w:t>
      </w:r>
      <w:r w:rsidR="004E6277">
        <w:t xml:space="preserve">zum </w:t>
      </w:r>
      <w:r w:rsidR="00147486">
        <w:t xml:space="preserve">Nachweis der Compliance mit den Datenschutzgrundsätzen bereitstellen und die erforderlichen technischen und organisatorischen Maßnahmen und Datenschutzprozesse implementieren, aufrechterhalten und fortlaufend verbessen.  </w:t>
      </w:r>
    </w:p>
    <w:p w14:paraId="25D74AC1" w14:textId="6A3EADEB" w:rsidR="00147486" w:rsidRDefault="00843E4D" w:rsidP="00635FCA">
      <w:r>
        <w:lastRenderedPageBreak/>
        <w:t xml:space="preserve">Die Entwicklung, Implementierung und Aufrechterhaltung </w:t>
      </w:r>
      <w:r w:rsidR="00147486">
        <w:t>des Datenschutzmanagementsystems</w:t>
      </w:r>
      <w:r w:rsidR="00C44E83">
        <w:t xml:space="preserve"> </w:t>
      </w:r>
      <w:proofErr w:type="gramStart"/>
      <w:r w:rsidR="00147486">
        <w:t>wird</w:t>
      </w:r>
      <w:proofErr w:type="gramEnd"/>
      <w:r w:rsidR="00147486">
        <w:t xml:space="preserve"> durch den Datenschutzbeauftragten unterstützt. Die Geschäftsleitung und alle Mitarbeiter unterstützen den Datenschutzbeauftragten bei der Erfüllung seiner gesetzlichen Aufgaben.</w:t>
      </w:r>
    </w:p>
    <w:p w14:paraId="189E7485" w14:textId="3CC07A04" w:rsidR="00843E4D" w:rsidRDefault="00843E4D" w:rsidP="00635FCA">
      <w:r>
        <w:t xml:space="preserve">Alle Mitarbeiter müssen sich an das geltende Datenschutzrecht halten. Dazu werden sie regelmäßig </w:t>
      </w:r>
      <w:r w:rsidR="009B3571">
        <w:t xml:space="preserve">(mindestens jährlich) </w:t>
      </w:r>
      <w:r>
        <w:t>mit den Vorschriften des Datenschutzrechts mit Hilfe von Schulungen und Sensibilisierungsmaßnahmen vertraut gemacht.</w:t>
      </w:r>
    </w:p>
    <w:p w14:paraId="6D8FD862" w14:textId="34FE8F54" w:rsidR="00843E4D" w:rsidRDefault="00843E4D" w:rsidP="00635FCA">
      <w:r>
        <w:t>Es werden geeignete Datenschutzprozesse geschaffen, um die Anforderungen der Grundsätze und anderen Vorschriften der Datenschutzgrundverordnung sowie deren ergänzende Datenschutzgesetze einzuhalten. Insbesondere wird ein Prozess zur fortlaufenden Identifikation, Bewertung und Minimierung von Risiken der Rechte und Freiheiten natürlicher Personen bei der Verarbeitung von personenbezogenen Daten geschaffen.</w:t>
      </w:r>
    </w:p>
    <w:p w14:paraId="57671351" w14:textId="7B0C2E91" w:rsidR="000B6D02" w:rsidRPr="00523C64" w:rsidRDefault="003B57CA" w:rsidP="00635FCA">
      <w:pPr>
        <w:pStyle w:val="Heading1"/>
        <w:spacing w:line="360" w:lineRule="exact"/>
      </w:pPr>
      <w:bookmarkStart w:id="19" w:name="_Toc127185883"/>
      <w:r w:rsidRPr="00523C64">
        <w:t>Organi</w:t>
      </w:r>
      <w:r w:rsidR="00734154">
        <w:t>s</w:t>
      </w:r>
      <w:r w:rsidRPr="00523C64">
        <w:t>ation</w:t>
      </w:r>
      <w:bookmarkEnd w:id="19"/>
    </w:p>
    <w:p w14:paraId="70781439" w14:textId="7892A689" w:rsidR="003B57CA" w:rsidRPr="00523C64" w:rsidRDefault="00734154" w:rsidP="00635FCA">
      <w:pPr>
        <w:pStyle w:val="Heading2"/>
        <w:spacing w:before="280" w:line="360" w:lineRule="exact"/>
      </w:pPr>
      <w:bookmarkStart w:id="20" w:name="_Toc127185884"/>
      <w:bookmarkStart w:id="21" w:name="_Toc360656674"/>
      <w:bookmarkStart w:id="22" w:name="_Toc381132934"/>
      <w:bookmarkStart w:id="23" w:name="_Toc383616785"/>
      <w:r>
        <w:t>Datenschutzgremium</w:t>
      </w:r>
      <w:bookmarkEnd w:id="20"/>
    </w:p>
    <w:p w14:paraId="2889FA10" w14:textId="324BDCB0" w:rsidR="00843E4D" w:rsidRDefault="00843E4D" w:rsidP="00635FCA">
      <w:r>
        <w:t xml:space="preserve">Zur Steuerung des Datenschutzmanagementsystems wird ein Datenschutzgremium </w:t>
      </w:r>
      <w:proofErr w:type="gramStart"/>
      <w:r>
        <w:t xml:space="preserve">eingerichtet, </w:t>
      </w:r>
      <w:r w:rsidR="0020615C">
        <w:t xml:space="preserve"> das</w:t>
      </w:r>
      <w:proofErr w:type="gramEnd"/>
      <w:r w:rsidR="0020615C">
        <w:t xml:space="preserve"> bei Bedarf, aber mindestens einmal jährlich tagt. </w:t>
      </w:r>
      <w:r w:rsidR="00936E5B">
        <w:t xml:space="preserve">Für die Planung und Moderation ist der </w:t>
      </w:r>
      <w:r w:rsidRPr="004E6277">
        <w:t>Datenschutzkoordinator</w:t>
      </w:r>
      <w:r w:rsidR="00936E5B" w:rsidRPr="00936E5B">
        <w:t xml:space="preserve"> verantwortlich</w:t>
      </w:r>
      <w:r w:rsidRPr="00936E5B">
        <w:t>.</w:t>
      </w:r>
      <w:r>
        <w:t xml:space="preserve"> Weitere ständige Mitglieder sind der Datenschutzbeauftragte und der Leiter IT. Vertreter andere</w:t>
      </w:r>
      <w:r w:rsidR="00936E5B">
        <w:t>r</w:t>
      </w:r>
      <w:r>
        <w:t xml:space="preserve"> Organisationseinheiten nehmen auf Einladung teil.</w:t>
      </w:r>
      <w:r w:rsidR="0020615C">
        <w:t xml:space="preserve"> Der Datenschutzkoordinator berichtet daraufhin der Geschäftsführung über die Beschlüsse und legt gemeinsam mit der Geschäftsführung die Umsetzung der Beschlüsse fest. </w:t>
      </w:r>
    </w:p>
    <w:p w14:paraId="676EF848" w14:textId="2638FE24" w:rsidR="00843E4D" w:rsidRDefault="00843E4D" w:rsidP="00635FCA">
      <w:r>
        <w:t xml:space="preserve">Das Datenschutzgremium ist insbesondere </w:t>
      </w:r>
      <w:r w:rsidR="00620DAE">
        <w:t xml:space="preserve">für </w:t>
      </w:r>
      <w:r w:rsidR="00936E5B">
        <w:t>folgende</w:t>
      </w:r>
      <w:r w:rsidR="00620DAE">
        <w:t xml:space="preserve"> Aufgaben verantwortlich:</w:t>
      </w:r>
    </w:p>
    <w:p w14:paraId="5D94C4AA" w14:textId="77777777" w:rsidR="00620DAE" w:rsidRDefault="00620DAE" w:rsidP="00636C50">
      <w:pPr>
        <w:pStyle w:val="ListParagraph"/>
        <w:numPr>
          <w:ilvl w:val="0"/>
          <w:numId w:val="25"/>
        </w:numPr>
        <w:spacing w:after="160"/>
        <w:rPr>
          <w:color w:val="000000" w:themeColor="text1"/>
        </w:rPr>
      </w:pPr>
      <w:r>
        <w:rPr>
          <w:color w:val="000000" w:themeColor="text1"/>
        </w:rPr>
        <w:t>Revision und Verbesserung des Datenschutzmanagementsystems</w:t>
      </w:r>
    </w:p>
    <w:p w14:paraId="3628449F" w14:textId="77777777" w:rsidR="00620DAE" w:rsidRDefault="00620DAE" w:rsidP="00636C50">
      <w:pPr>
        <w:pStyle w:val="ListParagraph"/>
        <w:numPr>
          <w:ilvl w:val="0"/>
          <w:numId w:val="25"/>
        </w:numPr>
        <w:spacing w:after="160"/>
        <w:rPr>
          <w:color w:val="000000" w:themeColor="text1"/>
        </w:rPr>
      </w:pPr>
      <w:r>
        <w:rPr>
          <w:color w:val="000000" w:themeColor="text1"/>
        </w:rPr>
        <w:t>Entwicklung und Verbesserung der Datenschutzstrategie</w:t>
      </w:r>
    </w:p>
    <w:p w14:paraId="63669497" w14:textId="73931051" w:rsidR="00620DAE" w:rsidRDefault="00620DAE" w:rsidP="00636C50">
      <w:pPr>
        <w:pStyle w:val="ListParagraph"/>
        <w:numPr>
          <w:ilvl w:val="0"/>
          <w:numId w:val="25"/>
        </w:numPr>
        <w:spacing w:after="160"/>
        <w:rPr>
          <w:color w:val="000000" w:themeColor="text1"/>
        </w:rPr>
      </w:pPr>
      <w:r>
        <w:rPr>
          <w:color w:val="000000" w:themeColor="text1"/>
        </w:rPr>
        <w:t>Entwickeln und Nachhalten der Datenschutzziele einschließlich Berichterstattung</w:t>
      </w:r>
    </w:p>
    <w:p w14:paraId="6BE5ECBB" w14:textId="1B12854B" w:rsidR="00620DAE" w:rsidRDefault="00620DAE" w:rsidP="00636C50">
      <w:pPr>
        <w:pStyle w:val="ListParagraph"/>
        <w:numPr>
          <w:ilvl w:val="0"/>
          <w:numId w:val="25"/>
        </w:numPr>
        <w:spacing w:after="160"/>
        <w:rPr>
          <w:color w:val="000000" w:themeColor="text1"/>
        </w:rPr>
      </w:pPr>
      <w:r>
        <w:rPr>
          <w:color w:val="000000" w:themeColor="text1"/>
        </w:rPr>
        <w:t>Festlegung von Datenschutzprozessen und einer passenden Datenschutzorganisation</w:t>
      </w:r>
    </w:p>
    <w:p w14:paraId="30903CED" w14:textId="0C0A4321" w:rsidR="00620DAE" w:rsidRDefault="00620DAE" w:rsidP="00636C50">
      <w:pPr>
        <w:pStyle w:val="ListParagraph"/>
        <w:numPr>
          <w:ilvl w:val="0"/>
          <w:numId w:val="25"/>
        </w:numPr>
        <w:spacing w:after="160"/>
        <w:rPr>
          <w:color w:val="000000" w:themeColor="text1"/>
        </w:rPr>
      </w:pPr>
      <w:r>
        <w:rPr>
          <w:color w:val="000000" w:themeColor="text1"/>
        </w:rPr>
        <w:t>Herausarbeiten der größten Risiken der Rechte und Freiheiten von Betroffenen bei der Verarbeitung personenbezogener Daten</w:t>
      </w:r>
    </w:p>
    <w:p w14:paraId="287E3028" w14:textId="13F58E1F" w:rsidR="00620DAE" w:rsidRDefault="00620DAE" w:rsidP="00636C50">
      <w:pPr>
        <w:pStyle w:val="ListParagraph"/>
        <w:numPr>
          <w:ilvl w:val="0"/>
          <w:numId w:val="25"/>
        </w:numPr>
        <w:spacing w:after="160"/>
        <w:rPr>
          <w:color w:val="000000" w:themeColor="text1"/>
        </w:rPr>
      </w:pPr>
      <w:r>
        <w:rPr>
          <w:color w:val="000000" w:themeColor="text1"/>
        </w:rPr>
        <w:t>Freigabe von Datenschutzrichtlinien und -regelungen</w:t>
      </w:r>
    </w:p>
    <w:p w14:paraId="182D0018" w14:textId="0EE4F41E" w:rsidR="00331FAF" w:rsidRDefault="00331FAF" w:rsidP="00636C50">
      <w:pPr>
        <w:pStyle w:val="ListParagraph"/>
        <w:numPr>
          <w:ilvl w:val="0"/>
          <w:numId w:val="25"/>
        </w:numPr>
        <w:spacing w:after="160"/>
        <w:rPr>
          <w:color w:val="000000" w:themeColor="text1"/>
        </w:rPr>
      </w:pPr>
      <w:r>
        <w:rPr>
          <w:color w:val="000000" w:themeColor="text1"/>
        </w:rPr>
        <w:t>Festlegung des Prüfungsplans zur Überprüfung der Einhaltung der Vorgaben und der Wirksamkeit der Maßnahmen einschließlich Berichterstattung zum Ergebnis der Prüfungen</w:t>
      </w:r>
    </w:p>
    <w:p w14:paraId="00BDFF3E" w14:textId="52F8B39B" w:rsidR="00620DAE" w:rsidRDefault="00620DAE" w:rsidP="00636C50">
      <w:pPr>
        <w:pStyle w:val="ListParagraph"/>
        <w:numPr>
          <w:ilvl w:val="0"/>
          <w:numId w:val="25"/>
        </w:numPr>
        <w:spacing w:after="160"/>
        <w:rPr>
          <w:color w:val="000000" w:themeColor="text1"/>
        </w:rPr>
      </w:pPr>
      <w:r>
        <w:rPr>
          <w:color w:val="000000" w:themeColor="text1"/>
        </w:rPr>
        <w:t>Berichterstattung über die Compliance-Status mit den datenschutzrechtlichen Anforderungen</w:t>
      </w:r>
    </w:p>
    <w:p w14:paraId="6949E590" w14:textId="36E556B8" w:rsidR="00620DAE" w:rsidRDefault="00620DAE" w:rsidP="00636C50">
      <w:pPr>
        <w:pStyle w:val="ListParagraph"/>
        <w:numPr>
          <w:ilvl w:val="0"/>
          <w:numId w:val="25"/>
        </w:numPr>
        <w:spacing w:after="160"/>
        <w:rPr>
          <w:color w:val="000000" w:themeColor="text1"/>
        </w:rPr>
      </w:pPr>
      <w:r>
        <w:rPr>
          <w:color w:val="000000" w:themeColor="text1"/>
        </w:rPr>
        <w:t>Berichterstattung über die Wirksamkeit von technischen und organisatorischen Maßnahmen</w:t>
      </w:r>
    </w:p>
    <w:p w14:paraId="4683CF3C" w14:textId="5E42931C" w:rsidR="00761EDC" w:rsidRPr="00C44E83" w:rsidRDefault="00620DAE" w:rsidP="00C44E83">
      <w:pPr>
        <w:pStyle w:val="ListParagraph"/>
        <w:numPr>
          <w:ilvl w:val="0"/>
          <w:numId w:val="25"/>
        </w:numPr>
        <w:spacing w:after="160"/>
        <w:rPr>
          <w:color w:val="000000" w:themeColor="text1"/>
        </w:rPr>
      </w:pPr>
      <w:r>
        <w:rPr>
          <w:color w:val="000000" w:themeColor="text1"/>
        </w:rPr>
        <w:t>Ber</w:t>
      </w:r>
      <w:r w:rsidR="004E6277">
        <w:rPr>
          <w:color w:val="000000" w:themeColor="text1"/>
        </w:rPr>
        <w:t>ichterstattung über Datenschutzverletzungen</w:t>
      </w:r>
      <w:r w:rsidR="003A4A8B">
        <w:rPr>
          <w:color w:val="000000" w:themeColor="text1"/>
        </w:rPr>
        <w:t xml:space="preserve"> und Festlegung geeigneter Maßnahmen zur Prävention und Minimierung des Schadensausmaßes bei Wiederholungsfällen</w:t>
      </w:r>
    </w:p>
    <w:p w14:paraId="32596F07" w14:textId="383381B5" w:rsidR="003B57CA" w:rsidRPr="00523C64" w:rsidRDefault="00620DAE" w:rsidP="00635FCA">
      <w:pPr>
        <w:pStyle w:val="Heading2"/>
      </w:pPr>
      <w:bookmarkStart w:id="24" w:name="_Toc127185885"/>
      <w:bookmarkEnd w:id="21"/>
      <w:bookmarkEnd w:id="22"/>
      <w:bookmarkEnd w:id="23"/>
      <w:r>
        <w:t>Geschäftsleitung</w:t>
      </w:r>
      <w:bookmarkEnd w:id="24"/>
    </w:p>
    <w:p w14:paraId="45625F03" w14:textId="13E06C93" w:rsidR="003A4A8B" w:rsidRDefault="00620DAE" w:rsidP="00635FCA">
      <w:r>
        <w:t>Die Geschäftsleitung</w:t>
      </w:r>
      <w:r w:rsidR="003A4A8B">
        <w:t xml:space="preserve"> hat die Pflicht</w:t>
      </w:r>
      <w:r>
        <w:t xml:space="preserve">, die Grundsätze der Datenschutzgrundverordnung </w:t>
      </w:r>
      <w:r w:rsidR="003A4A8B">
        <w:t xml:space="preserve">einzuhalten, dass die dafür angemessenen technischen und organisatorischen Maßnahmen implementiert </w:t>
      </w:r>
      <w:proofErr w:type="gramStart"/>
      <w:r w:rsidR="003A4A8B">
        <w:t>werden</w:t>
      </w:r>
      <w:proofErr w:type="gramEnd"/>
      <w:r w:rsidR="003A4A8B">
        <w:t xml:space="preserve"> und trägt die Rechenschaftspflicht für den Nachweis, dass die Verarbeitung personenbezogener Daten im Einklang mit der Datenschutzgrundverordnung steht.</w:t>
      </w:r>
    </w:p>
    <w:p w14:paraId="5F0CDB0F" w14:textId="68AA50DB" w:rsidR="003B57CA" w:rsidRPr="00523C64" w:rsidRDefault="003A4A8B" w:rsidP="00635FCA">
      <w:pPr>
        <w:pStyle w:val="Heading2"/>
      </w:pPr>
      <w:bookmarkStart w:id="25" w:name="_Toc127185886"/>
      <w:r>
        <w:lastRenderedPageBreak/>
        <w:t>Datenschutzbeauftragter</w:t>
      </w:r>
      <w:bookmarkEnd w:id="25"/>
    </w:p>
    <w:p w14:paraId="32199D28" w14:textId="168ECE30" w:rsidR="00473153" w:rsidRDefault="00C4010D" w:rsidP="00815A03">
      <w:r w:rsidRPr="00C4010D">
        <w:t>Software4You</w:t>
      </w:r>
      <w:r w:rsidR="006340A2">
        <w:t xml:space="preserve"> </w:t>
      </w:r>
      <w:r w:rsidR="003A4A8B">
        <w:t>hat einen Datenschutzbeauftragten nach Maßgabe des Artikel</w:t>
      </w:r>
      <w:r w:rsidR="00F4439A">
        <w:t>s</w:t>
      </w:r>
      <w:r w:rsidR="003A4A8B">
        <w:t xml:space="preserve"> 37 DSGVO und § 38 BDSG bestellt. </w:t>
      </w:r>
      <w:r w:rsidR="00473153">
        <w:t xml:space="preserve">Die Kontaktdaten des Datenschutzbeauftragten sind </w:t>
      </w:r>
      <w:r w:rsidR="00815A03">
        <w:t xml:space="preserve">in der Kommunikationsmatrix zu finden. </w:t>
      </w:r>
    </w:p>
    <w:p w14:paraId="43335FF0" w14:textId="407A624B" w:rsidR="003A4A8B" w:rsidRDefault="003A4A8B" w:rsidP="00635FCA">
      <w:r>
        <w:t>Gemäß DSGVO hat der Datenschutzbeauftragte folgende Aufgaben:</w:t>
      </w:r>
    </w:p>
    <w:p w14:paraId="3B409F92" w14:textId="17295E53" w:rsidR="00F91E80" w:rsidRPr="003A4A8B" w:rsidRDefault="004E6277" w:rsidP="00635FCA">
      <w:pPr>
        <w:pStyle w:val="ListParagraph"/>
        <w:numPr>
          <w:ilvl w:val="0"/>
          <w:numId w:val="28"/>
        </w:numPr>
        <w:autoSpaceDE w:val="0"/>
        <w:autoSpaceDN w:val="0"/>
        <w:adjustRightInd w:val="0"/>
        <w:spacing w:before="120" w:after="0" w:line="300" w:lineRule="exact"/>
        <w:rPr>
          <w:color w:val="000000" w:themeColor="text1"/>
        </w:rPr>
      </w:pPr>
      <w:r>
        <w:rPr>
          <w:color w:val="000000" w:themeColor="text1"/>
        </w:rPr>
        <w:t xml:space="preserve">Unterrichtung und Beratung </w:t>
      </w:r>
      <w:r w:rsidR="00B449D5">
        <w:rPr>
          <w:color w:val="000000" w:themeColor="text1"/>
        </w:rPr>
        <w:t xml:space="preserve">von </w:t>
      </w:r>
      <w:r w:rsidR="00C4010D" w:rsidRPr="00C4010D">
        <w:t>Software4You</w:t>
      </w:r>
      <w:r w:rsidR="006340A2" w:rsidRPr="003A4A8B">
        <w:rPr>
          <w:color w:val="000000" w:themeColor="text1"/>
        </w:rPr>
        <w:t xml:space="preserve"> </w:t>
      </w:r>
      <w:r w:rsidR="003A4A8B" w:rsidRPr="003A4A8B">
        <w:rPr>
          <w:color w:val="000000" w:themeColor="text1"/>
        </w:rPr>
        <w:t>und seinen Mitarbeitern, die Verarbeitungen personenbezogener Daten durchführen, hinsichtlich ihrer Pflichten gemäß DSGVO sowie nach sonstigen Datenschutzvorschriften der Europäischen Union bzw. der Bundesrepublik Deutschland.</w:t>
      </w:r>
    </w:p>
    <w:p w14:paraId="2A859975" w14:textId="77777777" w:rsidR="003A4A8B" w:rsidRPr="003A4A8B" w:rsidRDefault="003A4A8B" w:rsidP="00635FCA">
      <w:pPr>
        <w:pStyle w:val="ListParagraph"/>
        <w:numPr>
          <w:ilvl w:val="0"/>
          <w:numId w:val="28"/>
        </w:numPr>
        <w:rPr>
          <w:color w:val="000000" w:themeColor="text1"/>
        </w:rPr>
      </w:pPr>
      <w:r w:rsidRPr="003A4A8B">
        <w:rPr>
          <w:color w:val="000000" w:themeColor="text1"/>
        </w:rPr>
        <w:t>Überwachung der Einhaltung der DSGVO, anderer Datenschutzvorschriften der Europäischen Union bzw. der Bundesrepublik Deutschland sowie der Strategien des Auftraggebers für den Schutz personenbezogener Daten einschließlich der Zuweisung von Zuständigkeiten, der Sensibilisierung und Schulung der an den Verarbeitungsvorgängen beteiligten Beschäftigten und der diesbezüglichen Überprüfungen.</w:t>
      </w:r>
    </w:p>
    <w:p w14:paraId="0389F0CF" w14:textId="77777777" w:rsidR="003A4A8B" w:rsidRPr="003A4A8B" w:rsidRDefault="003A4A8B" w:rsidP="00635FCA">
      <w:pPr>
        <w:pStyle w:val="ListParagraph"/>
        <w:numPr>
          <w:ilvl w:val="0"/>
          <w:numId w:val="28"/>
        </w:numPr>
        <w:rPr>
          <w:color w:val="000000" w:themeColor="text1"/>
        </w:rPr>
      </w:pPr>
      <w:r w:rsidRPr="003A4A8B">
        <w:rPr>
          <w:color w:val="000000" w:themeColor="text1"/>
        </w:rPr>
        <w:t>Beratung – auf Anfrage – im Zusammenhang mit der Datenschutz- Folgenabschätzung und Überwachung ihrer Durchführung gemäß Art. 35 DSGVO.</w:t>
      </w:r>
    </w:p>
    <w:p w14:paraId="786CCE47" w14:textId="77777777" w:rsidR="003A4A8B" w:rsidRPr="003A4A8B" w:rsidRDefault="003A4A8B" w:rsidP="00635FCA">
      <w:pPr>
        <w:pStyle w:val="ListParagraph"/>
        <w:numPr>
          <w:ilvl w:val="0"/>
          <w:numId w:val="28"/>
        </w:numPr>
        <w:rPr>
          <w:color w:val="000000" w:themeColor="text1"/>
        </w:rPr>
      </w:pPr>
      <w:r w:rsidRPr="003A4A8B">
        <w:rPr>
          <w:color w:val="000000" w:themeColor="text1"/>
        </w:rPr>
        <w:t>Zusammenarbeit mit den zuständigen Aufsichtsbehörden.</w:t>
      </w:r>
    </w:p>
    <w:p w14:paraId="28BDE85D" w14:textId="77777777" w:rsidR="003A4A8B" w:rsidRPr="003A4A8B" w:rsidRDefault="003A4A8B" w:rsidP="00635FCA">
      <w:pPr>
        <w:pStyle w:val="ListParagraph"/>
        <w:numPr>
          <w:ilvl w:val="0"/>
          <w:numId w:val="28"/>
        </w:numPr>
        <w:rPr>
          <w:color w:val="000000" w:themeColor="text1"/>
        </w:rPr>
      </w:pPr>
      <w:r w:rsidRPr="003A4A8B">
        <w:rPr>
          <w:color w:val="000000" w:themeColor="text1"/>
        </w:rPr>
        <w:t>Tätigkeit als Anlaufstelle für die Aufsichtsbehörde in mit der Verarbeitung zusammenhängenden Fragen, einschließlich der vorherigen Konsultation gemäß Art. 36 DSGVO sowie gegebenenfalls Beratung zu allen sonstigen Fragen dieser.</w:t>
      </w:r>
    </w:p>
    <w:p w14:paraId="3452899D" w14:textId="77777777" w:rsidR="003A4A8B" w:rsidRPr="003A4A8B" w:rsidRDefault="003A4A8B" w:rsidP="00635FCA">
      <w:pPr>
        <w:pStyle w:val="ListParagraph"/>
        <w:numPr>
          <w:ilvl w:val="0"/>
          <w:numId w:val="28"/>
        </w:numPr>
        <w:rPr>
          <w:color w:val="000000" w:themeColor="text1"/>
        </w:rPr>
      </w:pPr>
      <w:r w:rsidRPr="003A4A8B">
        <w:rPr>
          <w:color w:val="000000" w:themeColor="text1"/>
        </w:rPr>
        <w:t>Betroffene Personen können den Datenschutzbeauftragten zu allen mit der Verarbeitung ihrer personenbezogenen Daten und mit der Wahrnehmung ihrer Rechte gemäß dieser Verordnung im Zusammenhang stehenden Fragen zu Rate ziehen.</w:t>
      </w:r>
    </w:p>
    <w:p w14:paraId="6FBAFE5E" w14:textId="0A061AEA" w:rsidR="00473153" w:rsidRDefault="00473153" w:rsidP="00635FCA">
      <w:pPr>
        <w:rPr>
          <w:color w:val="000000" w:themeColor="text1"/>
        </w:rPr>
      </w:pPr>
      <w:r w:rsidRPr="007362B7">
        <w:rPr>
          <w:color w:val="000000" w:themeColor="text1"/>
        </w:rPr>
        <w:t xml:space="preserve">Der Datenschutzbeauftragte ist gemäß </w:t>
      </w:r>
      <w:r>
        <w:rPr>
          <w:color w:val="000000" w:themeColor="text1"/>
        </w:rPr>
        <w:t>Art. 38 Abs. 3 DSGVO</w:t>
      </w:r>
      <w:r w:rsidRPr="007362B7">
        <w:rPr>
          <w:color w:val="000000" w:themeColor="text1"/>
        </w:rPr>
        <w:t xml:space="preserve"> hinsichtlich der </w:t>
      </w:r>
      <w:r>
        <w:rPr>
          <w:color w:val="000000" w:themeColor="text1"/>
        </w:rPr>
        <w:t xml:space="preserve">Erfüllung </w:t>
      </w:r>
      <w:r w:rsidRPr="007362B7">
        <w:rPr>
          <w:color w:val="000000" w:themeColor="text1"/>
        </w:rPr>
        <w:t xml:space="preserve">seiner </w:t>
      </w:r>
      <w:r>
        <w:rPr>
          <w:color w:val="000000" w:themeColor="text1"/>
        </w:rPr>
        <w:t xml:space="preserve">Aufgaben weisungsfrei. Neben den gesetzlich festgelegten Aufgaben unterstützt der Datenschutzbeauftragte </w:t>
      </w:r>
      <w:r w:rsidR="00C4010D" w:rsidRPr="00C4010D">
        <w:t>Software4You</w:t>
      </w:r>
      <w:r>
        <w:rPr>
          <w:color w:val="000000" w:themeColor="text1"/>
        </w:rPr>
        <w:t xml:space="preserve"> bei der Erfüllung und beim Nachweis der Einhaltung der Datenschutzgrundverordnung.</w:t>
      </w:r>
    </w:p>
    <w:p w14:paraId="38CC8500" w14:textId="658D37E4" w:rsidR="00EE3A11" w:rsidRPr="00523C64" w:rsidRDefault="00473153" w:rsidP="00635FCA">
      <w:pPr>
        <w:pStyle w:val="Heading2"/>
      </w:pPr>
      <w:bookmarkStart w:id="26" w:name="_Toc127185887"/>
      <w:r>
        <w:t>Datenschutzkoordinator</w:t>
      </w:r>
      <w:bookmarkEnd w:id="26"/>
    </w:p>
    <w:p w14:paraId="41CA7AC2" w14:textId="59265DDD" w:rsidR="00473153" w:rsidRDefault="00473153" w:rsidP="00635FCA">
      <w:r>
        <w:t>Der Datenschutzkoordinator unterstützt den Datenschutzbeauftragten und agiert als Schnittstelle zwis</w:t>
      </w:r>
      <w:r w:rsidR="00A8728A">
        <w:t>chen dem Datenschutzbeauftragten</w:t>
      </w:r>
      <w:r>
        <w:t xml:space="preserve"> und </w:t>
      </w:r>
      <w:r w:rsidR="00C4010D" w:rsidRPr="00C4010D">
        <w:t>Software4You</w:t>
      </w:r>
      <w:r>
        <w:t>. Der Koordinator übernimmt die Planung und Steuerung bei der Umsetzung der Maßnahmen und verwaltet die Datenschutzprozesse.</w:t>
      </w:r>
    </w:p>
    <w:p w14:paraId="5853BD54" w14:textId="357CA8E4" w:rsidR="003B57CA" w:rsidRPr="00523C64" w:rsidRDefault="004E6277" w:rsidP="00635FCA">
      <w:pPr>
        <w:pStyle w:val="Heading2"/>
      </w:pPr>
      <w:bookmarkStart w:id="27" w:name="_Toc127185888"/>
      <w:r>
        <w:t>Zuständiger für Verarbeitungstätigkeit</w:t>
      </w:r>
      <w:bookmarkEnd w:id="27"/>
    </w:p>
    <w:p w14:paraId="48DC1D7C" w14:textId="5577D0DD" w:rsidR="00CE4245" w:rsidRDefault="00CE4245" w:rsidP="00635FCA">
      <w:pPr>
        <w:rPr>
          <w:rFonts w:cs="Arial"/>
        </w:rPr>
      </w:pPr>
      <w:r>
        <w:rPr>
          <w:rFonts w:cs="Arial"/>
        </w:rPr>
        <w:t xml:space="preserve">Für jede Verarbeitungstätigkeit wird ein </w:t>
      </w:r>
      <w:r w:rsidR="004E6277">
        <w:rPr>
          <w:rFonts w:cs="Arial"/>
        </w:rPr>
        <w:t>Zuständiger</w:t>
      </w:r>
      <w:r>
        <w:rPr>
          <w:rFonts w:cs="Arial"/>
        </w:rPr>
        <w:t xml:space="preserve"> festgelegt. Der </w:t>
      </w:r>
      <w:r w:rsidR="004E6277">
        <w:rPr>
          <w:rFonts w:cs="Arial"/>
        </w:rPr>
        <w:t>Zuständige für die Verarbeitungstätigkeit</w:t>
      </w:r>
      <w:r>
        <w:rPr>
          <w:rFonts w:cs="Arial"/>
        </w:rPr>
        <w:t xml:space="preserve"> sorgt für die Aktualität der </w:t>
      </w:r>
      <w:r w:rsidR="004E6277">
        <w:rPr>
          <w:rFonts w:cs="Arial"/>
        </w:rPr>
        <w:t>Dokumentation der Verarbeitung</w:t>
      </w:r>
      <w:r>
        <w:rPr>
          <w:rFonts w:cs="Arial"/>
        </w:rPr>
        <w:t xml:space="preserve"> gemäß den Anforderungen des Artikel 30 DSGVO und für die regelmäßige Durchführung </w:t>
      </w:r>
      <w:r w:rsidR="004E6277">
        <w:rPr>
          <w:rFonts w:cs="Arial"/>
        </w:rPr>
        <w:t>von</w:t>
      </w:r>
      <w:r>
        <w:rPr>
          <w:rFonts w:cs="Arial"/>
        </w:rPr>
        <w:t xml:space="preserve"> Risikoanalysen</w:t>
      </w:r>
      <w:r w:rsidR="00257D86">
        <w:rPr>
          <w:rFonts w:cs="Arial"/>
        </w:rPr>
        <w:t>,</w:t>
      </w:r>
      <w:r w:rsidR="00727BD4">
        <w:rPr>
          <w:rFonts w:cs="Arial"/>
        </w:rPr>
        <w:t xml:space="preserve"> </w:t>
      </w:r>
      <w:r w:rsidR="00727BD4" w:rsidRPr="00727BD4">
        <w:rPr>
          <w:rFonts w:cs="Arial"/>
        </w:rPr>
        <w:t>die sich aus seinen Verarbeitungstätigkeiten ergeben</w:t>
      </w:r>
      <w:r>
        <w:rPr>
          <w:rFonts w:cs="Arial"/>
        </w:rPr>
        <w:t xml:space="preserve">. </w:t>
      </w:r>
      <w:r w:rsidR="00727BD4" w:rsidRPr="00727BD4">
        <w:rPr>
          <w:rFonts w:cs="Arial"/>
        </w:rPr>
        <w:t xml:space="preserve">Bei hohen Risiken führt der </w:t>
      </w:r>
      <w:r w:rsidR="00727BD4">
        <w:rPr>
          <w:rFonts w:cs="Arial"/>
        </w:rPr>
        <w:t>Zuständige</w:t>
      </w:r>
      <w:r w:rsidR="00727BD4" w:rsidRPr="00727BD4">
        <w:rPr>
          <w:rFonts w:cs="Arial"/>
        </w:rPr>
        <w:t xml:space="preserve"> eine Datenschutz-Folgenabschätzung durch. </w:t>
      </w:r>
      <w:r w:rsidR="004E6277">
        <w:rPr>
          <w:rFonts w:cs="Arial"/>
        </w:rPr>
        <w:t>Der Zuständige für die Verarbeitungstätigkeit</w:t>
      </w:r>
      <w:r>
        <w:rPr>
          <w:rFonts w:cs="Arial"/>
        </w:rPr>
        <w:t xml:space="preserve"> identifiziert mit Unterstützung der IT und des Datenschutzbeauftragten geeignete technische und organisatorische Maßnahmen und schlägt diese zur Umsetzung vor.</w:t>
      </w:r>
    </w:p>
    <w:p w14:paraId="51635489" w14:textId="333B9EE6" w:rsidR="003B57CA" w:rsidRPr="00523C64" w:rsidRDefault="00473153" w:rsidP="00635FCA">
      <w:pPr>
        <w:pStyle w:val="Heading2"/>
      </w:pPr>
      <w:bookmarkStart w:id="28" w:name="_Toc127185889"/>
      <w:r>
        <w:lastRenderedPageBreak/>
        <w:t>Führungskräfte</w:t>
      </w:r>
      <w:bookmarkEnd w:id="28"/>
    </w:p>
    <w:p w14:paraId="482776EE" w14:textId="77777777" w:rsidR="00CE4245" w:rsidRDefault="00CE4245" w:rsidP="00635FCA">
      <w:r>
        <w:t>Führungskräfte unterstützen ihre Mitarbeiter bei der Einhaltung des Datenschutzrechts, sensibilisieren sie und halten die Teilnahme an den Schulungsangeboten zum Datenschutz nach.</w:t>
      </w:r>
    </w:p>
    <w:p w14:paraId="5603FCCE" w14:textId="51AB51C2" w:rsidR="003B57CA" w:rsidRPr="00523C64" w:rsidRDefault="00473153" w:rsidP="00635FCA">
      <w:pPr>
        <w:pStyle w:val="Heading2"/>
      </w:pPr>
      <w:bookmarkStart w:id="29" w:name="_Toc127185890"/>
      <w:r>
        <w:t>Mitarbeiter</w:t>
      </w:r>
      <w:bookmarkEnd w:id="29"/>
    </w:p>
    <w:p w14:paraId="5575AB5E" w14:textId="040EC6C6" w:rsidR="00331FAF" w:rsidRDefault="00CE4245" w:rsidP="00635FCA">
      <w:r>
        <w:t xml:space="preserve">Alle Mitarbeiter werden auf die Einhaltung des Datengeheimnisses und der geltenden Datenschutzverordnungen und -gesetze verpflichtet. Alle Mitarbeiter müssen an den angebotenen Datenschutzschulungen teilnehmen und sich mit dieser Leitlinie sowie anderen Richtlinien und Regelungen zum Datenschutz und der Informationssicherheit bei </w:t>
      </w:r>
      <w:r w:rsidR="00C4010D" w:rsidRPr="00C4010D">
        <w:t>Software4You</w:t>
      </w:r>
      <w:r w:rsidR="006340A2">
        <w:t xml:space="preserve"> </w:t>
      </w:r>
      <w:r>
        <w:t>vertraut machen. Datenschutz</w:t>
      </w:r>
      <w:r w:rsidR="004E6277">
        <w:t>verletzungen und</w:t>
      </w:r>
      <w:r>
        <w:t xml:space="preserve"> verdächtige Fälle, die eine Verletzung des Schutzes personenbezogener Daten nicht ausschließen lassen, müssen </w:t>
      </w:r>
      <w:r w:rsidR="00331FAF">
        <w:t>unverzüglich dem Datenschutzkoordinator mitgeteilt werden.</w:t>
      </w:r>
    </w:p>
    <w:p w14:paraId="070DEF5E" w14:textId="0ABA4354" w:rsidR="000B6D02" w:rsidRPr="00523C64" w:rsidRDefault="00473153" w:rsidP="00635FCA">
      <w:pPr>
        <w:pStyle w:val="Heading1"/>
        <w:spacing w:line="360" w:lineRule="exact"/>
      </w:pPr>
      <w:bookmarkStart w:id="30" w:name="_Toc127185891"/>
      <w:r>
        <w:t>Kontinuierliche Verbesserung</w:t>
      </w:r>
      <w:bookmarkEnd w:id="30"/>
    </w:p>
    <w:p w14:paraId="5725B4B6" w14:textId="05FE7207" w:rsidR="00E427D2" w:rsidRPr="00523C64" w:rsidRDefault="00331FAF" w:rsidP="00635FCA">
      <w:r>
        <w:t xml:space="preserve">Das Datenschutzmanagementsystem </w:t>
      </w:r>
      <w:r w:rsidRPr="00EC0AE8">
        <w:t>wird regelmäßig auf seine Aktualität und Wirksamkeit geprüft.</w:t>
      </w:r>
    </w:p>
    <w:p w14:paraId="4099D21F" w14:textId="00DC544E" w:rsidR="00331FAF" w:rsidRDefault="00331FAF" w:rsidP="00635FCA">
      <w:r>
        <w:t>Die Ergebnisse der Prüfungen sowie Ursachen von Datenschutz</w:t>
      </w:r>
      <w:r w:rsidR="00635FCA">
        <w:t>verletzungen</w:t>
      </w:r>
      <w:r>
        <w:t xml:space="preserve"> werden regelmäßig überprüft, um die Wirksamkeit und Angemessenheit der technischen und organisatorischen Maßnahmen zu bewerten.</w:t>
      </w:r>
    </w:p>
    <w:p w14:paraId="74C95B03" w14:textId="284F3EF3" w:rsidR="00331FAF" w:rsidRDefault="00331FAF" w:rsidP="00635FCA">
      <w:r>
        <w:t xml:space="preserve">Eine regelmäßige Revision der Datenschutzrichtlinien, -prozesse und Risiken soll sicherstellen, dass das angestrebte Datenschutzniveau erreicht wird. Abweichungen werden analysiert, um die Risiken der Verarbeitung personenbezogener Daten für die Rechte und Freiheiten von Betroffenen zu minimieren und die Einhaltung der Grundsätze und Anforderungen der Datenschutzgrundverordnung </w:t>
      </w:r>
      <w:r w:rsidR="00733E5E">
        <w:t>sowie</w:t>
      </w:r>
      <w:r w:rsidR="00CC31A8">
        <w:t xml:space="preserve"> </w:t>
      </w:r>
      <w:r w:rsidR="00733E5E">
        <w:t>weiterer</w:t>
      </w:r>
      <w:r w:rsidR="00EA012E">
        <w:t xml:space="preserve"> relevanter Datenschutzg</w:t>
      </w:r>
      <w:r w:rsidR="00CC31A8">
        <w:t xml:space="preserve">esetze </w:t>
      </w:r>
      <w:r>
        <w:t>sicherzustellen</w:t>
      </w:r>
      <w:r w:rsidR="00C44E83">
        <w:t>.</w:t>
      </w:r>
    </w:p>
    <w:p w14:paraId="778051B6" w14:textId="77777777" w:rsidR="003703CD" w:rsidRDefault="003703CD" w:rsidP="00635FCA"/>
    <w:p w14:paraId="48F4BD02" w14:textId="582918E9" w:rsidR="003703CD" w:rsidRDefault="003703CD" w:rsidP="00635FCA">
      <w:r>
        <w:t xml:space="preserve">Freigegeben am: </w:t>
      </w:r>
    </w:p>
    <w:p w14:paraId="31621FD7" w14:textId="6AC1C528" w:rsidR="003703CD" w:rsidRDefault="003703CD" w:rsidP="00635FCA">
      <w:r>
        <w:t xml:space="preserve">Freigegeben durch: </w:t>
      </w:r>
    </w:p>
    <w:p w14:paraId="52B25BCC" w14:textId="77777777" w:rsidR="003703CD" w:rsidRDefault="003703CD" w:rsidP="00635FCA"/>
    <w:sectPr w:rsidR="003703CD" w:rsidSect="00992CB6">
      <w:headerReference w:type="default" r:id="rId12"/>
      <w:footerReference w:type="default" r:id="rId13"/>
      <w:headerReference w:type="first" r:id="rId14"/>
      <w:footerReference w:type="first" r:id="rId15"/>
      <w:pgSz w:w="11906" w:h="16838"/>
      <w:pgMar w:top="2835" w:right="1134" w:bottom="187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D1190" w14:textId="77777777" w:rsidR="00454FC9" w:rsidRDefault="00454FC9" w:rsidP="007F076B">
      <w:pPr>
        <w:spacing w:after="0" w:line="240" w:lineRule="auto"/>
      </w:pPr>
      <w:r>
        <w:separator/>
      </w:r>
    </w:p>
  </w:endnote>
  <w:endnote w:type="continuationSeparator" w:id="0">
    <w:p w14:paraId="47C135F0" w14:textId="77777777" w:rsidR="00454FC9" w:rsidRDefault="00454FC9" w:rsidP="007F0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114"/>
      <w:gridCol w:w="3115"/>
      <w:gridCol w:w="3115"/>
    </w:tblGrid>
    <w:tr w:rsidR="002F385A" w:rsidRPr="004C49DB" w14:paraId="0B689AF0" w14:textId="77777777" w:rsidTr="00C90B4E">
      <w:tc>
        <w:tcPr>
          <w:tcW w:w="3114" w:type="dxa"/>
        </w:tcPr>
        <w:p w14:paraId="210E7C81" w14:textId="74C2CD06" w:rsidR="002F385A" w:rsidRPr="004C49DB" w:rsidRDefault="002F385A" w:rsidP="00C90B4E">
          <w:pPr>
            <w:pStyle w:val="Footer"/>
            <w:rPr>
              <w:sz w:val="16"/>
              <w:szCs w:val="16"/>
            </w:rPr>
          </w:pPr>
          <w:r>
            <w:rPr>
              <w:sz w:val="16"/>
              <w:szCs w:val="16"/>
              <w:lang w:val="en-US"/>
            </w:rPr>
            <w:t>S</w:t>
          </w:r>
          <w:r w:rsidR="00936E5B">
            <w:rPr>
              <w:sz w:val="16"/>
              <w:szCs w:val="16"/>
              <w:lang w:val="en-US"/>
            </w:rPr>
            <w:t>tatus</w:t>
          </w:r>
          <w:r w:rsidRPr="00DB3408">
            <w:rPr>
              <w:sz w:val="16"/>
              <w:szCs w:val="16"/>
              <w:lang w:val="en-US"/>
            </w:rPr>
            <w:t>:</w:t>
          </w:r>
          <w:r>
            <w:rPr>
              <w:sz w:val="16"/>
              <w:szCs w:val="16"/>
              <w:lang w:val="en-US"/>
            </w:rPr>
            <w:t xml:space="preserve"> </w:t>
          </w:r>
          <w:sdt>
            <w:sdtPr>
              <w:rPr>
                <w:sz w:val="16"/>
                <w:szCs w:val="16"/>
                <w:lang w:val="en-US"/>
              </w:rPr>
              <w:alias w:val="Status"/>
              <w:tag w:val="Status"/>
              <w:id w:val="-625551424"/>
              <w:dropDownList>
                <w:listItem w:displayText="Entwurf" w:value="Entwurf"/>
                <w:listItem w:displayText="Freigegeben" w:value="Freigegeben"/>
              </w:dropDownList>
            </w:sdtPr>
            <w:sdtEndPr/>
            <w:sdtContent>
              <w:r w:rsidR="003703CD">
                <w:rPr>
                  <w:sz w:val="16"/>
                  <w:szCs w:val="16"/>
                  <w:lang w:val="en-US"/>
                </w:rPr>
                <w:t>Freigegeben</w:t>
              </w:r>
            </w:sdtContent>
          </w:sdt>
        </w:p>
      </w:tc>
      <w:sdt>
        <w:sdtPr>
          <w:rPr>
            <w:sz w:val="16"/>
            <w:szCs w:val="16"/>
            <w:lang w:val="en-US"/>
          </w:rPr>
          <w:alias w:val="Klassifizierung"/>
          <w:tag w:val="Vertraulichkeitsstufe"/>
          <w:id w:val="1190874106"/>
          <w:dropDownList>
            <w:listItem w:displayText="öffentlich" w:value="öffentlich"/>
            <w:listItem w:displayText="Nur für internen Gebrauch." w:value="Nur für internen Gebrauch."/>
            <w:listItem w:displayText="vertraulich" w:value="vertraulich"/>
          </w:dropDownList>
        </w:sdtPr>
        <w:sdtEndPr/>
        <w:sdtContent>
          <w:tc>
            <w:tcPr>
              <w:tcW w:w="3115" w:type="dxa"/>
            </w:tcPr>
            <w:p w14:paraId="43CB17F0" w14:textId="411D032D" w:rsidR="002F385A" w:rsidRPr="00C26075" w:rsidRDefault="00F619F6" w:rsidP="00C90B4E">
              <w:pPr>
                <w:pStyle w:val="Footer"/>
                <w:jc w:val="center"/>
                <w:rPr>
                  <w:sz w:val="16"/>
                  <w:szCs w:val="16"/>
                </w:rPr>
              </w:pPr>
              <w:r>
                <w:rPr>
                  <w:sz w:val="16"/>
                  <w:szCs w:val="16"/>
                  <w:lang w:val="en-US"/>
                </w:rPr>
                <w:t>öffentlich</w:t>
              </w:r>
            </w:p>
          </w:tc>
        </w:sdtContent>
      </w:sdt>
      <w:tc>
        <w:tcPr>
          <w:tcW w:w="3115" w:type="dxa"/>
        </w:tcPr>
        <w:p w14:paraId="61621911" w14:textId="6614AF52" w:rsidR="002F385A" w:rsidRPr="004C49DB" w:rsidRDefault="002F385A" w:rsidP="00A565CE">
          <w:pPr>
            <w:pStyle w:val="Footer"/>
            <w:jc w:val="right"/>
            <w:rPr>
              <w:sz w:val="16"/>
              <w:szCs w:val="16"/>
            </w:rPr>
          </w:pPr>
          <w:r>
            <w:rPr>
              <w:sz w:val="16"/>
              <w:szCs w:val="16"/>
            </w:rPr>
            <w:t xml:space="preserve">Autor: </w:t>
          </w:r>
          <w:r w:rsidR="00A565CE">
            <w:rPr>
              <w:sz w:val="16"/>
              <w:szCs w:val="16"/>
            </w:rPr>
            <w:t>HC GmbH</w:t>
          </w:r>
        </w:p>
      </w:tc>
    </w:tr>
    <w:tr w:rsidR="00454FC9" w:rsidRPr="004C49DB" w14:paraId="4D164A5D" w14:textId="77777777" w:rsidTr="003214F4">
      <w:tc>
        <w:tcPr>
          <w:tcW w:w="3114" w:type="dxa"/>
        </w:tcPr>
        <w:p w14:paraId="20CC7657" w14:textId="163CFF8E" w:rsidR="00454FC9" w:rsidRPr="00DB3408" w:rsidRDefault="003214F4" w:rsidP="003214F4">
          <w:pPr>
            <w:pStyle w:val="Footer"/>
            <w:tabs>
              <w:tab w:val="clear" w:pos="4536"/>
              <w:tab w:val="clear" w:pos="9072"/>
              <w:tab w:val="left" w:pos="1753"/>
            </w:tabs>
            <w:rPr>
              <w:sz w:val="16"/>
              <w:szCs w:val="16"/>
              <w:lang w:val="en-US"/>
            </w:rPr>
          </w:pPr>
          <w:r>
            <w:rPr>
              <w:sz w:val="16"/>
              <w:szCs w:val="16"/>
            </w:rPr>
            <w:tab/>
          </w:r>
        </w:p>
      </w:tc>
      <w:tc>
        <w:tcPr>
          <w:tcW w:w="3115" w:type="dxa"/>
        </w:tcPr>
        <w:p w14:paraId="5EE49FE0" w14:textId="5ACB45A7" w:rsidR="00454FC9" w:rsidRPr="00BD2AA2" w:rsidRDefault="00454FC9" w:rsidP="00C26075">
          <w:pPr>
            <w:pStyle w:val="Footer"/>
            <w:rPr>
              <w:b/>
              <w:sz w:val="16"/>
              <w:szCs w:val="16"/>
              <w:lang w:val="en-US"/>
            </w:rPr>
          </w:pPr>
        </w:p>
      </w:tc>
      <w:tc>
        <w:tcPr>
          <w:tcW w:w="3115" w:type="dxa"/>
        </w:tcPr>
        <w:p w14:paraId="03D63E07" w14:textId="2DF232F9" w:rsidR="00454FC9" w:rsidRPr="004C49DB" w:rsidRDefault="00454FC9" w:rsidP="00BD2AA2">
          <w:pPr>
            <w:pStyle w:val="Footer"/>
            <w:jc w:val="right"/>
            <w:rPr>
              <w:sz w:val="16"/>
              <w:szCs w:val="16"/>
            </w:rPr>
          </w:pPr>
        </w:p>
      </w:tc>
    </w:tr>
    <w:tr w:rsidR="00454FC9" w:rsidRPr="004C49DB" w14:paraId="4143270D" w14:textId="77777777" w:rsidTr="003214F4">
      <w:tc>
        <w:tcPr>
          <w:tcW w:w="3114" w:type="dxa"/>
        </w:tcPr>
        <w:p w14:paraId="6B2FB7FC" w14:textId="34FE82F7" w:rsidR="00454FC9" w:rsidRPr="004C49DB" w:rsidRDefault="00454FC9" w:rsidP="003214F4">
          <w:pPr>
            <w:pStyle w:val="Footer"/>
            <w:rPr>
              <w:sz w:val="16"/>
              <w:szCs w:val="16"/>
            </w:rPr>
          </w:pPr>
        </w:p>
      </w:tc>
      <w:tc>
        <w:tcPr>
          <w:tcW w:w="3115" w:type="dxa"/>
        </w:tcPr>
        <w:p w14:paraId="20B23576" w14:textId="77777777" w:rsidR="00454FC9" w:rsidRPr="00BD2AA2" w:rsidRDefault="00454FC9" w:rsidP="0077277E">
          <w:pPr>
            <w:pStyle w:val="Footer"/>
            <w:jc w:val="center"/>
            <w:rPr>
              <w:sz w:val="16"/>
              <w:szCs w:val="16"/>
            </w:rPr>
          </w:pPr>
        </w:p>
      </w:tc>
      <w:tc>
        <w:tcPr>
          <w:tcW w:w="3115" w:type="dxa"/>
        </w:tcPr>
        <w:p w14:paraId="6FB9AD88" w14:textId="5C3F82B4" w:rsidR="00454FC9" w:rsidRPr="004C49DB" w:rsidRDefault="00454FC9" w:rsidP="00B53298">
          <w:pPr>
            <w:pStyle w:val="Footer"/>
            <w:jc w:val="right"/>
            <w:rPr>
              <w:sz w:val="16"/>
              <w:szCs w:val="16"/>
            </w:rPr>
          </w:pPr>
        </w:p>
      </w:tc>
    </w:tr>
    <w:tr w:rsidR="00454FC9" w:rsidRPr="004C49DB" w14:paraId="409A4F82" w14:textId="77777777" w:rsidTr="003214F4">
      <w:tc>
        <w:tcPr>
          <w:tcW w:w="6229" w:type="dxa"/>
          <w:gridSpan w:val="2"/>
        </w:tcPr>
        <w:p w14:paraId="483E063F" w14:textId="1DCF00E4" w:rsidR="00454FC9" w:rsidRPr="004C49DB" w:rsidRDefault="00454FC9" w:rsidP="00D568DD">
          <w:pPr>
            <w:pStyle w:val="Footer"/>
            <w:rPr>
              <w:sz w:val="16"/>
              <w:szCs w:val="16"/>
            </w:rPr>
          </w:pPr>
        </w:p>
      </w:tc>
      <w:tc>
        <w:tcPr>
          <w:tcW w:w="3115" w:type="dxa"/>
        </w:tcPr>
        <w:p w14:paraId="0E8287A4" w14:textId="3615E0CA" w:rsidR="00454FC9" w:rsidRPr="004C49DB" w:rsidRDefault="00936E5B" w:rsidP="00936E5B">
          <w:pPr>
            <w:pStyle w:val="Footer"/>
            <w:jc w:val="right"/>
            <w:rPr>
              <w:sz w:val="16"/>
              <w:szCs w:val="16"/>
            </w:rPr>
          </w:pPr>
          <w:r>
            <w:rPr>
              <w:sz w:val="16"/>
              <w:szCs w:val="16"/>
            </w:rPr>
            <w:t>Seite</w:t>
          </w:r>
          <w:r w:rsidR="00454FC9">
            <w:rPr>
              <w:sz w:val="16"/>
              <w:szCs w:val="16"/>
            </w:rPr>
            <w:t xml:space="preserve">: </w:t>
          </w:r>
          <w:r w:rsidR="00454FC9" w:rsidRPr="00145710">
            <w:rPr>
              <w:noProof/>
              <w:sz w:val="16"/>
              <w:szCs w:val="16"/>
            </w:rPr>
            <w:fldChar w:fldCharType="begin"/>
          </w:r>
          <w:r w:rsidR="00454FC9">
            <w:rPr>
              <w:sz w:val="16"/>
              <w:szCs w:val="16"/>
            </w:rPr>
            <w:instrText xml:space="preserve"> PAGE  \* Arabic  \* MERGEFORMAT </w:instrText>
          </w:r>
          <w:r w:rsidR="00454FC9" w:rsidRPr="00145710">
            <w:rPr>
              <w:sz w:val="16"/>
              <w:szCs w:val="16"/>
            </w:rPr>
            <w:fldChar w:fldCharType="separate"/>
          </w:r>
          <w:r w:rsidR="00ED3A31">
            <w:rPr>
              <w:noProof/>
              <w:sz w:val="16"/>
              <w:szCs w:val="16"/>
            </w:rPr>
            <w:t>2</w:t>
          </w:r>
          <w:r w:rsidR="00454FC9" w:rsidRPr="00145710">
            <w:rPr>
              <w:noProof/>
              <w:sz w:val="16"/>
              <w:szCs w:val="16"/>
            </w:rPr>
            <w:fldChar w:fldCharType="end"/>
          </w:r>
          <w:r w:rsidR="00EC41CF">
            <w:rPr>
              <w:sz w:val="16"/>
              <w:szCs w:val="16"/>
            </w:rPr>
            <w:t xml:space="preserve"> </w:t>
          </w:r>
          <w:r>
            <w:rPr>
              <w:sz w:val="16"/>
              <w:szCs w:val="16"/>
            </w:rPr>
            <w:t xml:space="preserve">von </w:t>
          </w:r>
          <w:r w:rsidR="00454FC9" w:rsidRPr="00145710">
            <w:rPr>
              <w:noProof/>
              <w:sz w:val="16"/>
              <w:szCs w:val="16"/>
            </w:rPr>
            <w:fldChar w:fldCharType="begin"/>
          </w:r>
          <w:r w:rsidR="00454FC9">
            <w:rPr>
              <w:sz w:val="16"/>
              <w:szCs w:val="16"/>
            </w:rPr>
            <w:instrText xml:space="preserve"> NUMPAGES  \* Arabic  \* MERGEFORMAT </w:instrText>
          </w:r>
          <w:r w:rsidR="00454FC9" w:rsidRPr="00145710">
            <w:rPr>
              <w:sz w:val="16"/>
              <w:szCs w:val="16"/>
            </w:rPr>
            <w:fldChar w:fldCharType="separate"/>
          </w:r>
          <w:r w:rsidR="00ED3A31">
            <w:rPr>
              <w:noProof/>
              <w:sz w:val="16"/>
              <w:szCs w:val="16"/>
            </w:rPr>
            <w:t>7</w:t>
          </w:r>
          <w:r w:rsidR="00454FC9" w:rsidRPr="00145710">
            <w:rPr>
              <w:noProof/>
              <w:sz w:val="16"/>
              <w:szCs w:val="16"/>
            </w:rPr>
            <w:fldChar w:fldCharType="end"/>
          </w:r>
        </w:p>
      </w:tc>
    </w:tr>
  </w:tbl>
  <w:p w14:paraId="7AE8F927" w14:textId="77777777" w:rsidR="00454FC9" w:rsidRDefault="00454F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114"/>
      <w:gridCol w:w="3115"/>
      <w:gridCol w:w="3115"/>
    </w:tblGrid>
    <w:tr w:rsidR="00C26075" w:rsidRPr="00680BF2" w14:paraId="312B2EBF" w14:textId="77777777" w:rsidTr="003D090A">
      <w:tc>
        <w:tcPr>
          <w:tcW w:w="3114" w:type="dxa"/>
        </w:tcPr>
        <w:p w14:paraId="65741D0F" w14:textId="532EB741" w:rsidR="00C26075" w:rsidRPr="00680BF2" w:rsidRDefault="00936E5B" w:rsidP="003D090A">
          <w:pPr>
            <w:pStyle w:val="Footer"/>
            <w:rPr>
              <w:sz w:val="16"/>
              <w:szCs w:val="16"/>
            </w:rPr>
          </w:pPr>
          <w:r w:rsidRPr="00680BF2">
            <w:rPr>
              <w:sz w:val="16"/>
              <w:szCs w:val="16"/>
              <w:lang w:val="en-US"/>
            </w:rPr>
            <w:t>Status</w:t>
          </w:r>
          <w:r w:rsidR="00C26075" w:rsidRPr="00680BF2">
            <w:rPr>
              <w:sz w:val="16"/>
              <w:szCs w:val="16"/>
              <w:lang w:val="en-US"/>
            </w:rPr>
            <w:t xml:space="preserve">: </w:t>
          </w:r>
          <w:sdt>
            <w:sdtPr>
              <w:rPr>
                <w:sz w:val="16"/>
                <w:szCs w:val="16"/>
                <w:lang w:val="en-US"/>
              </w:rPr>
              <w:alias w:val="Status"/>
              <w:tag w:val="Status"/>
              <w:id w:val="1148318630"/>
              <w:dropDownList>
                <w:listItem w:displayText="Entwurf" w:value="Entwurf"/>
                <w:listItem w:displayText="Freigegeben" w:value="Freigegeben"/>
              </w:dropDownList>
            </w:sdtPr>
            <w:sdtEndPr/>
            <w:sdtContent>
              <w:r w:rsidR="00880EEC">
                <w:rPr>
                  <w:sz w:val="16"/>
                  <w:szCs w:val="16"/>
                  <w:lang w:val="en-US"/>
                </w:rPr>
                <w:t>Freigegeben</w:t>
              </w:r>
            </w:sdtContent>
          </w:sdt>
        </w:p>
      </w:tc>
      <w:tc>
        <w:tcPr>
          <w:tcW w:w="3115" w:type="dxa"/>
        </w:tcPr>
        <w:p w14:paraId="328BA68F" w14:textId="53B9A479" w:rsidR="00C26075" w:rsidRPr="00680BF2" w:rsidRDefault="00C26075" w:rsidP="003D090A">
          <w:pPr>
            <w:pStyle w:val="Footer"/>
            <w:jc w:val="center"/>
            <w:rPr>
              <w:sz w:val="16"/>
              <w:szCs w:val="16"/>
            </w:rPr>
          </w:pPr>
        </w:p>
      </w:tc>
      <w:tc>
        <w:tcPr>
          <w:tcW w:w="3115" w:type="dxa"/>
        </w:tcPr>
        <w:p w14:paraId="32819B2F" w14:textId="45655495" w:rsidR="00C26075" w:rsidRPr="00680BF2" w:rsidRDefault="00C26075" w:rsidP="00A565CE">
          <w:pPr>
            <w:pStyle w:val="Footer"/>
            <w:jc w:val="right"/>
            <w:rPr>
              <w:sz w:val="16"/>
              <w:szCs w:val="16"/>
            </w:rPr>
          </w:pPr>
          <w:r w:rsidRPr="00680BF2">
            <w:rPr>
              <w:sz w:val="16"/>
              <w:szCs w:val="16"/>
            </w:rPr>
            <w:t xml:space="preserve">Autor: </w:t>
          </w:r>
          <w:r w:rsidR="00A565CE" w:rsidRPr="00680BF2">
            <w:rPr>
              <w:sz w:val="16"/>
              <w:szCs w:val="16"/>
            </w:rPr>
            <w:t>HC GmbH</w:t>
          </w:r>
        </w:p>
      </w:tc>
    </w:tr>
    <w:tr w:rsidR="00680BF2" w:rsidRPr="00680BF2" w14:paraId="3F62CA47" w14:textId="77777777" w:rsidTr="003D090A">
      <w:tc>
        <w:tcPr>
          <w:tcW w:w="3114" w:type="dxa"/>
        </w:tcPr>
        <w:p w14:paraId="60AD129A" w14:textId="77777777" w:rsidR="00680BF2" w:rsidRPr="00680BF2" w:rsidRDefault="00680BF2" w:rsidP="00680BF2">
          <w:pPr>
            <w:pStyle w:val="Footer"/>
            <w:tabs>
              <w:tab w:val="clear" w:pos="4536"/>
              <w:tab w:val="clear" w:pos="9072"/>
              <w:tab w:val="left" w:pos="1753"/>
            </w:tabs>
            <w:rPr>
              <w:sz w:val="16"/>
              <w:szCs w:val="16"/>
              <w:lang w:val="en-US"/>
            </w:rPr>
          </w:pPr>
          <w:r w:rsidRPr="00680BF2">
            <w:rPr>
              <w:sz w:val="16"/>
              <w:szCs w:val="16"/>
            </w:rPr>
            <w:tab/>
          </w:r>
        </w:p>
      </w:tc>
      <w:sdt>
        <w:sdtPr>
          <w:rPr>
            <w:sz w:val="16"/>
            <w:szCs w:val="16"/>
            <w:lang w:val="en-US"/>
          </w:rPr>
          <w:alias w:val="Klassifizierung"/>
          <w:tag w:val="Vertraulichkeitsstufe"/>
          <w:id w:val="1932473463"/>
          <w:dropDownList>
            <w:listItem w:displayText="öffentlich" w:value="öffentlich"/>
            <w:listItem w:displayText="Nur für internen Gebrauch." w:value="Nur für internen Gebrauch."/>
            <w:listItem w:displayText="vertraulich" w:value="vertraulich"/>
          </w:dropDownList>
        </w:sdtPr>
        <w:sdtEndPr/>
        <w:sdtContent>
          <w:tc>
            <w:tcPr>
              <w:tcW w:w="3115" w:type="dxa"/>
            </w:tcPr>
            <w:p w14:paraId="6AAF8724" w14:textId="2E72A585" w:rsidR="00680BF2" w:rsidRPr="00680BF2" w:rsidRDefault="006340A2" w:rsidP="00680BF2">
              <w:pPr>
                <w:pStyle w:val="Footer"/>
                <w:jc w:val="center"/>
                <w:rPr>
                  <w:b/>
                  <w:sz w:val="16"/>
                  <w:szCs w:val="16"/>
                  <w:lang w:val="en-US"/>
                </w:rPr>
              </w:pPr>
              <w:r>
                <w:rPr>
                  <w:sz w:val="16"/>
                  <w:szCs w:val="16"/>
                  <w:lang w:val="en-US"/>
                </w:rPr>
                <w:t>öffentlich</w:t>
              </w:r>
            </w:p>
          </w:tc>
        </w:sdtContent>
      </w:sdt>
      <w:tc>
        <w:tcPr>
          <w:tcW w:w="3115" w:type="dxa"/>
        </w:tcPr>
        <w:p w14:paraId="6AE0712D" w14:textId="10B7CFC5" w:rsidR="00680BF2" w:rsidRPr="00680BF2" w:rsidRDefault="00680BF2" w:rsidP="00680BF2">
          <w:pPr>
            <w:pStyle w:val="Footer"/>
            <w:jc w:val="right"/>
            <w:rPr>
              <w:sz w:val="16"/>
              <w:szCs w:val="16"/>
            </w:rPr>
          </w:pPr>
        </w:p>
      </w:tc>
    </w:tr>
    <w:tr w:rsidR="00680BF2" w:rsidRPr="00680BF2" w14:paraId="25EC8AF2" w14:textId="77777777" w:rsidTr="003D090A">
      <w:tc>
        <w:tcPr>
          <w:tcW w:w="3114" w:type="dxa"/>
        </w:tcPr>
        <w:p w14:paraId="4BF6D43E" w14:textId="77777777" w:rsidR="00680BF2" w:rsidRPr="00680BF2" w:rsidRDefault="00680BF2" w:rsidP="00680BF2">
          <w:pPr>
            <w:pStyle w:val="Footer"/>
            <w:rPr>
              <w:sz w:val="16"/>
              <w:szCs w:val="16"/>
            </w:rPr>
          </w:pPr>
        </w:p>
      </w:tc>
      <w:tc>
        <w:tcPr>
          <w:tcW w:w="3115" w:type="dxa"/>
        </w:tcPr>
        <w:p w14:paraId="57392F2E" w14:textId="77777777" w:rsidR="00680BF2" w:rsidRPr="00680BF2" w:rsidRDefault="00680BF2" w:rsidP="00680BF2">
          <w:pPr>
            <w:pStyle w:val="Footer"/>
            <w:jc w:val="center"/>
            <w:rPr>
              <w:sz w:val="16"/>
              <w:szCs w:val="16"/>
            </w:rPr>
          </w:pPr>
        </w:p>
      </w:tc>
      <w:tc>
        <w:tcPr>
          <w:tcW w:w="3115" w:type="dxa"/>
        </w:tcPr>
        <w:p w14:paraId="47D3DDB0" w14:textId="77777777" w:rsidR="00680BF2" w:rsidRPr="00680BF2" w:rsidRDefault="00680BF2" w:rsidP="00680BF2">
          <w:pPr>
            <w:pStyle w:val="Footer"/>
            <w:jc w:val="right"/>
            <w:rPr>
              <w:sz w:val="16"/>
              <w:szCs w:val="16"/>
            </w:rPr>
          </w:pPr>
        </w:p>
      </w:tc>
    </w:tr>
    <w:tr w:rsidR="00680BF2" w:rsidRPr="004C49DB" w14:paraId="5F7A67BD" w14:textId="77777777" w:rsidTr="003D090A">
      <w:tc>
        <w:tcPr>
          <w:tcW w:w="6229" w:type="dxa"/>
          <w:gridSpan w:val="2"/>
        </w:tcPr>
        <w:p w14:paraId="7E9B2FDD" w14:textId="77777777" w:rsidR="00680BF2" w:rsidRPr="004C49DB" w:rsidRDefault="00680BF2" w:rsidP="00680BF2">
          <w:pPr>
            <w:pStyle w:val="Footer"/>
            <w:rPr>
              <w:sz w:val="16"/>
              <w:szCs w:val="16"/>
            </w:rPr>
          </w:pPr>
        </w:p>
      </w:tc>
      <w:tc>
        <w:tcPr>
          <w:tcW w:w="3115" w:type="dxa"/>
        </w:tcPr>
        <w:p w14:paraId="22883C34" w14:textId="2143F62E" w:rsidR="00680BF2" w:rsidRPr="004C49DB" w:rsidRDefault="00680BF2" w:rsidP="00680BF2">
          <w:pPr>
            <w:pStyle w:val="Footer"/>
            <w:jc w:val="right"/>
            <w:rPr>
              <w:sz w:val="16"/>
              <w:szCs w:val="16"/>
            </w:rPr>
          </w:pPr>
          <w:r>
            <w:rPr>
              <w:sz w:val="16"/>
              <w:szCs w:val="16"/>
            </w:rPr>
            <w:t xml:space="preserve">Seite: </w:t>
          </w:r>
          <w:r w:rsidRPr="00145710">
            <w:rPr>
              <w:noProof/>
              <w:sz w:val="16"/>
              <w:szCs w:val="16"/>
            </w:rPr>
            <w:fldChar w:fldCharType="begin"/>
          </w:r>
          <w:r>
            <w:rPr>
              <w:sz w:val="16"/>
              <w:szCs w:val="16"/>
            </w:rPr>
            <w:instrText xml:space="preserve"> PAGE  \* Arabic  \* MERGEFORMAT </w:instrText>
          </w:r>
          <w:r w:rsidRPr="00145710">
            <w:rPr>
              <w:sz w:val="16"/>
              <w:szCs w:val="16"/>
            </w:rPr>
            <w:fldChar w:fldCharType="separate"/>
          </w:r>
          <w:r>
            <w:rPr>
              <w:noProof/>
              <w:sz w:val="16"/>
              <w:szCs w:val="16"/>
            </w:rPr>
            <w:t>1</w:t>
          </w:r>
          <w:r w:rsidRPr="00145710">
            <w:rPr>
              <w:noProof/>
              <w:sz w:val="16"/>
              <w:szCs w:val="16"/>
            </w:rPr>
            <w:fldChar w:fldCharType="end"/>
          </w:r>
          <w:r>
            <w:rPr>
              <w:sz w:val="16"/>
              <w:szCs w:val="16"/>
            </w:rPr>
            <w:t xml:space="preserve"> von </w:t>
          </w:r>
          <w:r w:rsidRPr="00145710">
            <w:rPr>
              <w:noProof/>
              <w:sz w:val="16"/>
              <w:szCs w:val="16"/>
            </w:rPr>
            <w:fldChar w:fldCharType="begin"/>
          </w:r>
          <w:r>
            <w:rPr>
              <w:sz w:val="16"/>
              <w:szCs w:val="16"/>
            </w:rPr>
            <w:instrText xml:space="preserve"> NUMPAGES  \* Arabic  \* MERGEFORMAT </w:instrText>
          </w:r>
          <w:r w:rsidRPr="00145710">
            <w:rPr>
              <w:sz w:val="16"/>
              <w:szCs w:val="16"/>
            </w:rPr>
            <w:fldChar w:fldCharType="separate"/>
          </w:r>
          <w:r>
            <w:rPr>
              <w:noProof/>
              <w:sz w:val="16"/>
              <w:szCs w:val="16"/>
            </w:rPr>
            <w:t>7</w:t>
          </w:r>
          <w:r w:rsidRPr="00145710">
            <w:rPr>
              <w:noProof/>
              <w:sz w:val="16"/>
              <w:szCs w:val="16"/>
            </w:rPr>
            <w:fldChar w:fldCharType="end"/>
          </w:r>
        </w:p>
      </w:tc>
    </w:tr>
  </w:tbl>
  <w:p w14:paraId="2AB89340" w14:textId="77777777" w:rsidR="00454FC9" w:rsidRDefault="00454FC9" w:rsidP="00D4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7F6F4" w14:textId="77777777" w:rsidR="00454FC9" w:rsidRDefault="00454FC9" w:rsidP="007F076B">
      <w:pPr>
        <w:spacing w:after="0" w:line="240" w:lineRule="auto"/>
      </w:pPr>
      <w:r>
        <w:separator/>
      </w:r>
    </w:p>
  </w:footnote>
  <w:footnote w:type="continuationSeparator" w:id="0">
    <w:p w14:paraId="314048DC" w14:textId="77777777" w:rsidR="00454FC9" w:rsidRDefault="00454FC9" w:rsidP="007F0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73208" w14:textId="767442F6" w:rsidR="0086379E" w:rsidRDefault="00C4010D" w:rsidP="00680BF2">
    <w:pPr>
      <w:pStyle w:val="Header"/>
      <w:jc w:val="left"/>
      <w:rPr>
        <w:noProof/>
        <w:lang w:eastAsia="de-DE"/>
      </w:rPr>
    </w:pPr>
    <w:r>
      <w:rPr>
        <w:noProof/>
        <w:szCs w:val="24"/>
        <w:lang w:eastAsia="de-DE"/>
      </w:rPr>
      <w:drawing>
        <wp:anchor distT="0" distB="0" distL="114300" distR="114300" simplePos="0" relativeHeight="251661312" behindDoc="0" locked="0" layoutInCell="1" allowOverlap="1" wp14:anchorId="6539D22C" wp14:editId="7640D718">
          <wp:simplePos x="0" y="0"/>
          <wp:positionH relativeFrom="margin">
            <wp:posOffset>0</wp:posOffset>
          </wp:positionH>
          <wp:positionV relativeFrom="paragraph">
            <wp:posOffset>-635</wp:posOffset>
          </wp:positionV>
          <wp:extent cx="1896745" cy="460375"/>
          <wp:effectExtent l="0" t="0" r="8255" b="0"/>
          <wp:wrapNone/>
          <wp:docPr id="1861533043" name="Grafik 1861533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ftware.jpg"/>
                  <pic:cNvPicPr/>
                </pic:nvPicPr>
                <pic:blipFill rotWithShape="1">
                  <a:blip r:embed="rId1" cstate="print">
                    <a:extLst>
                      <a:ext uri="{28A0092B-C50C-407E-A947-70E740481C1C}">
                        <a14:useLocalDpi xmlns:a14="http://schemas.microsoft.com/office/drawing/2010/main" val="0"/>
                      </a:ext>
                    </a:extLst>
                  </a:blip>
                  <a:srcRect l="16929" t="39190" r="16238" b="39829"/>
                  <a:stretch/>
                </pic:blipFill>
                <pic:spPr bwMode="auto">
                  <a:xfrm>
                    <a:off x="0" y="0"/>
                    <a:ext cx="1896745" cy="46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09B6FB" w14:textId="21F3DBC5" w:rsidR="00454FC9" w:rsidRPr="0086379E" w:rsidRDefault="00454FC9" w:rsidP="0086379E">
    <w:pPr>
      <w:pStyle w:val="Header"/>
      <w:jc w:val="right"/>
      <w:rPr>
        <w:noProof/>
        <w:lang w:eastAsia="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5BCB0" w14:textId="613D5709" w:rsidR="003C2174" w:rsidRDefault="00C4010D" w:rsidP="00680BF2">
    <w:pPr>
      <w:pStyle w:val="Header"/>
      <w:jc w:val="right"/>
    </w:pPr>
    <w:r>
      <w:rPr>
        <w:noProof/>
        <w:szCs w:val="24"/>
        <w:lang w:eastAsia="de-DE"/>
      </w:rPr>
      <w:drawing>
        <wp:anchor distT="0" distB="0" distL="114300" distR="114300" simplePos="0" relativeHeight="251659264" behindDoc="0" locked="0" layoutInCell="1" allowOverlap="1" wp14:anchorId="0940DFB8" wp14:editId="18D35B74">
          <wp:simplePos x="0" y="0"/>
          <wp:positionH relativeFrom="margin">
            <wp:posOffset>0</wp:posOffset>
          </wp:positionH>
          <wp:positionV relativeFrom="paragraph">
            <wp:posOffset>-635</wp:posOffset>
          </wp:positionV>
          <wp:extent cx="1896745" cy="460375"/>
          <wp:effectExtent l="0" t="0" r="8255"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ftware.jpg"/>
                  <pic:cNvPicPr/>
                </pic:nvPicPr>
                <pic:blipFill rotWithShape="1">
                  <a:blip r:embed="rId1" cstate="print">
                    <a:extLst>
                      <a:ext uri="{28A0092B-C50C-407E-A947-70E740481C1C}">
                        <a14:useLocalDpi xmlns:a14="http://schemas.microsoft.com/office/drawing/2010/main" val="0"/>
                      </a:ext>
                    </a:extLst>
                  </a:blip>
                  <a:srcRect l="16929" t="39190" r="16238" b="39829"/>
                  <a:stretch/>
                </pic:blipFill>
                <pic:spPr bwMode="auto">
                  <a:xfrm>
                    <a:off x="0" y="0"/>
                    <a:ext cx="1896745" cy="46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68E3"/>
    <w:multiLevelType w:val="hybridMultilevel"/>
    <w:tmpl w:val="48403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2E281F"/>
    <w:multiLevelType w:val="hybridMultilevel"/>
    <w:tmpl w:val="E2E4DF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61096A"/>
    <w:multiLevelType w:val="hybridMultilevel"/>
    <w:tmpl w:val="CB0E61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035B39"/>
    <w:multiLevelType w:val="hybridMultilevel"/>
    <w:tmpl w:val="B12422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725D19"/>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E8368B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A6316A"/>
    <w:multiLevelType w:val="hybridMultilevel"/>
    <w:tmpl w:val="CE0EA986"/>
    <w:lvl w:ilvl="0" w:tplc="04070013">
      <w:start w:val="1"/>
      <w:numFmt w:val="upperRoman"/>
      <w:lvlText w:val="%1."/>
      <w:lvlJc w:val="right"/>
      <w:pPr>
        <w:ind w:left="360" w:hanging="360"/>
      </w:pPr>
    </w:lvl>
    <w:lvl w:ilvl="1" w:tplc="04070001">
      <w:start w:val="1"/>
      <w:numFmt w:val="bullet"/>
      <w:lvlText w:val=""/>
      <w:lvlJc w:val="left"/>
      <w:pPr>
        <w:ind w:left="1080" w:hanging="360"/>
      </w:pPr>
      <w:rPr>
        <w:rFonts w:ascii="Symbol" w:hAnsi="Symbol" w:hint="default"/>
      </w:r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7" w15:restartNumberingAfterBreak="0">
    <w:nsid w:val="28620168"/>
    <w:multiLevelType w:val="hybridMultilevel"/>
    <w:tmpl w:val="65222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EE480D"/>
    <w:multiLevelType w:val="multilevel"/>
    <w:tmpl w:val="AB78A77A"/>
    <w:styleLink w:val="NummerierungTextkrper"/>
    <w:lvl w:ilvl="0">
      <w:start w:val="1"/>
      <w:numFmt w:val="decimal"/>
      <w:suff w:val="space"/>
      <w:lvlText w:val="(%1)"/>
      <w:lvlJc w:val="left"/>
      <w:pPr>
        <w:ind w:left="0" w:firstLine="0"/>
      </w:pPr>
      <w:rPr>
        <w:rFonts w:hint="default"/>
      </w:rPr>
    </w:lvl>
    <w:lvl w:ilvl="1">
      <w:start w:val="1"/>
      <w:numFmt w:val="lowerLetter"/>
      <w:suff w:val="space"/>
      <w:lvlText w:val="(%1.%2)"/>
      <w:lvlJc w:val="left"/>
      <w:pPr>
        <w:ind w:left="0" w:firstLine="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6063C8"/>
    <w:multiLevelType w:val="hybridMultilevel"/>
    <w:tmpl w:val="8E8AD8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3D24247"/>
    <w:multiLevelType w:val="hybridMultilevel"/>
    <w:tmpl w:val="AACE1A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5E55ACD"/>
    <w:multiLevelType w:val="hybridMultilevel"/>
    <w:tmpl w:val="76785F52"/>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2" w15:restartNumberingAfterBreak="0">
    <w:nsid w:val="36CE3BFA"/>
    <w:multiLevelType w:val="hybridMultilevel"/>
    <w:tmpl w:val="64D222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D43212"/>
    <w:multiLevelType w:val="hybridMultilevel"/>
    <w:tmpl w:val="7D441E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F22AB7"/>
    <w:multiLevelType w:val="hybridMultilevel"/>
    <w:tmpl w:val="B93231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9A91F7F"/>
    <w:multiLevelType w:val="hybridMultilevel"/>
    <w:tmpl w:val="13829F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2584117"/>
    <w:multiLevelType w:val="hybridMultilevel"/>
    <w:tmpl w:val="A72A9278"/>
    <w:lvl w:ilvl="0" w:tplc="00000003">
      <w:start w:val="1"/>
      <w:numFmt w:val="bullet"/>
      <w:lvlText w:val=""/>
      <w:lvlJc w:val="left"/>
      <w:pPr>
        <w:ind w:left="720" w:hanging="360"/>
      </w:pPr>
      <w:rPr>
        <w:rFonts w:ascii="Wingdings" w:hAnsi="Wingdings"/>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292B01"/>
    <w:multiLevelType w:val="hybridMultilevel"/>
    <w:tmpl w:val="197AC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F3460EC"/>
    <w:multiLevelType w:val="hybridMultilevel"/>
    <w:tmpl w:val="154A13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FB42433"/>
    <w:multiLevelType w:val="multilevel"/>
    <w:tmpl w:val="912E1E6C"/>
    <w:styleLink w:val="Listekompakt"/>
    <w:lvl w:ilvl="0">
      <w:start w:val="1"/>
      <w:numFmt w:val="bullet"/>
      <w:lvlText w:val=""/>
      <w:lvlJc w:val="left"/>
      <w:pPr>
        <w:tabs>
          <w:tab w:val="num" w:pos="284"/>
        </w:tabs>
        <w:ind w:left="284" w:hanging="284"/>
      </w:pPr>
      <w:rPr>
        <w:rFonts w:ascii="Symbol" w:hAnsi="Symbol" w:hint="default"/>
      </w:rPr>
    </w:lvl>
    <w:lvl w:ilvl="1">
      <w:start w:val="1"/>
      <w:numFmt w:val="bullet"/>
      <w:lvlText w:val="–"/>
      <w:lvlJc w:val="left"/>
      <w:pPr>
        <w:tabs>
          <w:tab w:val="num" w:pos="567"/>
        </w:tabs>
        <w:ind w:left="567" w:hanging="283"/>
      </w:pPr>
      <w:rPr>
        <w:rFonts w:ascii="Arial" w:hAnsi="Aria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A696626"/>
    <w:multiLevelType w:val="hybridMultilevel"/>
    <w:tmpl w:val="1D3ABB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D404463"/>
    <w:multiLevelType w:val="hybridMultilevel"/>
    <w:tmpl w:val="BA167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68714254">
    <w:abstractNumId w:val="4"/>
  </w:num>
  <w:num w:numId="2" w16cid:durableId="1247223699">
    <w:abstractNumId w:val="19"/>
  </w:num>
  <w:num w:numId="3" w16cid:durableId="195781333">
    <w:abstractNumId w:val="8"/>
  </w:num>
  <w:num w:numId="4" w16cid:durableId="93864990">
    <w:abstractNumId w:val="2"/>
  </w:num>
  <w:num w:numId="5" w16cid:durableId="896665021">
    <w:abstractNumId w:val="15"/>
  </w:num>
  <w:num w:numId="6" w16cid:durableId="1627588460">
    <w:abstractNumId w:val="12"/>
  </w:num>
  <w:num w:numId="7" w16cid:durableId="721095293">
    <w:abstractNumId w:val="0"/>
  </w:num>
  <w:num w:numId="8" w16cid:durableId="1871718634">
    <w:abstractNumId w:val="13"/>
  </w:num>
  <w:num w:numId="9" w16cid:durableId="915554266">
    <w:abstractNumId w:val="7"/>
  </w:num>
  <w:num w:numId="10" w16cid:durableId="735934786">
    <w:abstractNumId w:val="20"/>
  </w:num>
  <w:num w:numId="11" w16cid:durableId="1043670570">
    <w:abstractNumId w:val="14"/>
  </w:num>
  <w:num w:numId="12" w16cid:durableId="1762486472">
    <w:abstractNumId w:val="18"/>
  </w:num>
  <w:num w:numId="13" w16cid:durableId="927689082">
    <w:abstractNumId w:val="1"/>
  </w:num>
  <w:num w:numId="14" w16cid:durableId="789132973">
    <w:abstractNumId w:val="4"/>
  </w:num>
  <w:num w:numId="15" w16cid:durableId="1879200126">
    <w:abstractNumId w:val="21"/>
  </w:num>
  <w:num w:numId="16" w16cid:durableId="129327320">
    <w:abstractNumId w:val="5"/>
  </w:num>
  <w:num w:numId="17" w16cid:durableId="1222712905">
    <w:abstractNumId w:val="16"/>
  </w:num>
  <w:num w:numId="18" w16cid:durableId="1398431784">
    <w:abstractNumId w:val="9"/>
  </w:num>
  <w:num w:numId="19" w16cid:durableId="232859123">
    <w:abstractNumId w:val="10"/>
  </w:num>
  <w:num w:numId="20" w16cid:durableId="1607074825">
    <w:abstractNumId w:val="4"/>
  </w:num>
  <w:num w:numId="21" w16cid:durableId="1173958439">
    <w:abstractNumId w:val="4"/>
  </w:num>
  <w:num w:numId="22" w16cid:durableId="589969633">
    <w:abstractNumId w:val="4"/>
  </w:num>
  <w:num w:numId="23" w16cid:durableId="845749286">
    <w:abstractNumId w:val="4"/>
  </w:num>
  <w:num w:numId="24" w16cid:durableId="1188182143">
    <w:abstractNumId w:val="4"/>
  </w:num>
  <w:num w:numId="25" w16cid:durableId="28798000">
    <w:abstractNumId w:val="3"/>
  </w:num>
  <w:num w:numId="26" w16cid:durableId="6510992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70453886">
    <w:abstractNumId w:val="6"/>
  </w:num>
  <w:num w:numId="28" w16cid:durableId="311183106">
    <w:abstractNumId w:val="11"/>
  </w:num>
  <w:num w:numId="29" w16cid:durableId="560752579">
    <w:abstractNumId w:val="4"/>
  </w:num>
  <w:num w:numId="30" w16cid:durableId="452674102">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trackRevisions/>
  <w:defaultTabStop w:val="708"/>
  <w:hyphenationZone w:val="425"/>
  <w:characterSpacingControl w:val="doNotCompress"/>
  <w:hdrShapeDefaults>
    <o:shapedefaults v:ext="edit" spidmax="1044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A9B"/>
    <w:rsid w:val="000015DE"/>
    <w:rsid w:val="00005A03"/>
    <w:rsid w:val="00005D84"/>
    <w:rsid w:val="000127AB"/>
    <w:rsid w:val="00013A78"/>
    <w:rsid w:val="00013ADF"/>
    <w:rsid w:val="00013CCC"/>
    <w:rsid w:val="0001551C"/>
    <w:rsid w:val="00022773"/>
    <w:rsid w:val="0002359A"/>
    <w:rsid w:val="00023E09"/>
    <w:rsid w:val="000323DA"/>
    <w:rsid w:val="00037936"/>
    <w:rsid w:val="00037B6B"/>
    <w:rsid w:val="000436AB"/>
    <w:rsid w:val="00044917"/>
    <w:rsid w:val="00045223"/>
    <w:rsid w:val="000532E5"/>
    <w:rsid w:val="0005793E"/>
    <w:rsid w:val="00064D10"/>
    <w:rsid w:val="00066B09"/>
    <w:rsid w:val="00066D3A"/>
    <w:rsid w:val="00073938"/>
    <w:rsid w:val="000740A0"/>
    <w:rsid w:val="00083D51"/>
    <w:rsid w:val="000908C9"/>
    <w:rsid w:val="00094B06"/>
    <w:rsid w:val="00094BD3"/>
    <w:rsid w:val="00096BFD"/>
    <w:rsid w:val="0009799C"/>
    <w:rsid w:val="000A3E2D"/>
    <w:rsid w:val="000A544E"/>
    <w:rsid w:val="000B15A5"/>
    <w:rsid w:val="000B1D6F"/>
    <w:rsid w:val="000B2828"/>
    <w:rsid w:val="000B6D02"/>
    <w:rsid w:val="000C525B"/>
    <w:rsid w:val="000C629A"/>
    <w:rsid w:val="000C6FD5"/>
    <w:rsid w:val="000D131A"/>
    <w:rsid w:val="000D23C2"/>
    <w:rsid w:val="000D3BBF"/>
    <w:rsid w:val="000D4B2B"/>
    <w:rsid w:val="000D6091"/>
    <w:rsid w:val="000E222A"/>
    <w:rsid w:val="000F040E"/>
    <w:rsid w:val="000F0566"/>
    <w:rsid w:val="000F0567"/>
    <w:rsid w:val="000F304B"/>
    <w:rsid w:val="000F3277"/>
    <w:rsid w:val="001011F9"/>
    <w:rsid w:val="001114BB"/>
    <w:rsid w:val="001116DA"/>
    <w:rsid w:val="00111972"/>
    <w:rsid w:val="00113DCB"/>
    <w:rsid w:val="001168D4"/>
    <w:rsid w:val="001217E6"/>
    <w:rsid w:val="001228A0"/>
    <w:rsid w:val="00122FEC"/>
    <w:rsid w:val="00124DC8"/>
    <w:rsid w:val="00127F99"/>
    <w:rsid w:val="00130035"/>
    <w:rsid w:val="00132A4D"/>
    <w:rsid w:val="001343A4"/>
    <w:rsid w:val="00135D3B"/>
    <w:rsid w:val="00136AB9"/>
    <w:rsid w:val="001431B0"/>
    <w:rsid w:val="00145710"/>
    <w:rsid w:val="00147486"/>
    <w:rsid w:val="001527A5"/>
    <w:rsid w:val="00156F33"/>
    <w:rsid w:val="00157D6A"/>
    <w:rsid w:val="00162B29"/>
    <w:rsid w:val="00164A62"/>
    <w:rsid w:val="00166D7E"/>
    <w:rsid w:val="001733BE"/>
    <w:rsid w:val="00174D19"/>
    <w:rsid w:val="0017652E"/>
    <w:rsid w:val="00181C1C"/>
    <w:rsid w:val="00185A35"/>
    <w:rsid w:val="00186CC7"/>
    <w:rsid w:val="00187681"/>
    <w:rsid w:val="001A5813"/>
    <w:rsid w:val="001B0EC8"/>
    <w:rsid w:val="001B4014"/>
    <w:rsid w:val="001B486C"/>
    <w:rsid w:val="001B6BD0"/>
    <w:rsid w:val="001C21AD"/>
    <w:rsid w:val="001C2B9E"/>
    <w:rsid w:val="001D0CBB"/>
    <w:rsid w:val="001D4B15"/>
    <w:rsid w:val="001E2BA2"/>
    <w:rsid w:val="001F1A90"/>
    <w:rsid w:val="001F29DE"/>
    <w:rsid w:val="001F3001"/>
    <w:rsid w:val="001F5205"/>
    <w:rsid w:val="001F55C3"/>
    <w:rsid w:val="001F5778"/>
    <w:rsid w:val="002024C7"/>
    <w:rsid w:val="0020615C"/>
    <w:rsid w:val="002077FC"/>
    <w:rsid w:val="0021026E"/>
    <w:rsid w:val="00213E67"/>
    <w:rsid w:val="0021562D"/>
    <w:rsid w:val="00224F17"/>
    <w:rsid w:val="0023088C"/>
    <w:rsid w:val="00241FC9"/>
    <w:rsid w:val="002511EA"/>
    <w:rsid w:val="00251B88"/>
    <w:rsid w:val="0025293F"/>
    <w:rsid w:val="00253505"/>
    <w:rsid w:val="002572F2"/>
    <w:rsid w:val="00257D86"/>
    <w:rsid w:val="00262AC4"/>
    <w:rsid w:val="0026672E"/>
    <w:rsid w:val="0026680E"/>
    <w:rsid w:val="00266EB0"/>
    <w:rsid w:val="0026770A"/>
    <w:rsid w:val="002717A2"/>
    <w:rsid w:val="00272BAB"/>
    <w:rsid w:val="00272FA8"/>
    <w:rsid w:val="002742B1"/>
    <w:rsid w:val="00275618"/>
    <w:rsid w:val="00280AEE"/>
    <w:rsid w:val="00287CC4"/>
    <w:rsid w:val="00291F3F"/>
    <w:rsid w:val="002926C5"/>
    <w:rsid w:val="00292B15"/>
    <w:rsid w:val="002943F3"/>
    <w:rsid w:val="002952CD"/>
    <w:rsid w:val="002979B6"/>
    <w:rsid w:val="002A2A75"/>
    <w:rsid w:val="002A2E03"/>
    <w:rsid w:val="002A2EA6"/>
    <w:rsid w:val="002A6AD3"/>
    <w:rsid w:val="002B2FAF"/>
    <w:rsid w:val="002B30B3"/>
    <w:rsid w:val="002B4997"/>
    <w:rsid w:val="002C1F5C"/>
    <w:rsid w:val="002C4B59"/>
    <w:rsid w:val="002D663B"/>
    <w:rsid w:val="002D7F3E"/>
    <w:rsid w:val="002E1987"/>
    <w:rsid w:val="002E1B87"/>
    <w:rsid w:val="002E1F94"/>
    <w:rsid w:val="002E649C"/>
    <w:rsid w:val="002F0B97"/>
    <w:rsid w:val="002F0E3C"/>
    <w:rsid w:val="002F385A"/>
    <w:rsid w:val="003062A9"/>
    <w:rsid w:val="00311A9B"/>
    <w:rsid w:val="003121C8"/>
    <w:rsid w:val="0031320D"/>
    <w:rsid w:val="0031385C"/>
    <w:rsid w:val="003151D1"/>
    <w:rsid w:val="003214F4"/>
    <w:rsid w:val="00322950"/>
    <w:rsid w:val="00323933"/>
    <w:rsid w:val="00324080"/>
    <w:rsid w:val="0032545E"/>
    <w:rsid w:val="003258D2"/>
    <w:rsid w:val="0032602B"/>
    <w:rsid w:val="0032712F"/>
    <w:rsid w:val="00331FAF"/>
    <w:rsid w:val="00333195"/>
    <w:rsid w:val="003342A9"/>
    <w:rsid w:val="00335210"/>
    <w:rsid w:val="00336842"/>
    <w:rsid w:val="003401BC"/>
    <w:rsid w:val="0034188A"/>
    <w:rsid w:val="003425CF"/>
    <w:rsid w:val="00357BB9"/>
    <w:rsid w:val="00360F19"/>
    <w:rsid w:val="00364034"/>
    <w:rsid w:val="003662FD"/>
    <w:rsid w:val="00367D5A"/>
    <w:rsid w:val="003703CD"/>
    <w:rsid w:val="00380FA4"/>
    <w:rsid w:val="00381153"/>
    <w:rsid w:val="003826D7"/>
    <w:rsid w:val="003859BD"/>
    <w:rsid w:val="00392B12"/>
    <w:rsid w:val="00395FC9"/>
    <w:rsid w:val="00396343"/>
    <w:rsid w:val="003972AB"/>
    <w:rsid w:val="003A0BBD"/>
    <w:rsid w:val="003A0FCF"/>
    <w:rsid w:val="003A4A8B"/>
    <w:rsid w:val="003A4B0A"/>
    <w:rsid w:val="003A6770"/>
    <w:rsid w:val="003B57CA"/>
    <w:rsid w:val="003C2048"/>
    <w:rsid w:val="003C2174"/>
    <w:rsid w:val="003C53A3"/>
    <w:rsid w:val="003D1838"/>
    <w:rsid w:val="003D59AA"/>
    <w:rsid w:val="003E26CE"/>
    <w:rsid w:val="003E45C9"/>
    <w:rsid w:val="003E45F1"/>
    <w:rsid w:val="003E5AD3"/>
    <w:rsid w:val="003E6F89"/>
    <w:rsid w:val="003F1EE8"/>
    <w:rsid w:val="003F7856"/>
    <w:rsid w:val="003F7C56"/>
    <w:rsid w:val="00404AD2"/>
    <w:rsid w:val="0040552C"/>
    <w:rsid w:val="00415A3F"/>
    <w:rsid w:val="00416433"/>
    <w:rsid w:val="004240A9"/>
    <w:rsid w:val="00424799"/>
    <w:rsid w:val="00424F10"/>
    <w:rsid w:val="004275BD"/>
    <w:rsid w:val="004310E7"/>
    <w:rsid w:val="004334CB"/>
    <w:rsid w:val="00437F43"/>
    <w:rsid w:val="00443C65"/>
    <w:rsid w:val="00444F4B"/>
    <w:rsid w:val="00454FC9"/>
    <w:rsid w:val="00455AD0"/>
    <w:rsid w:val="004611A9"/>
    <w:rsid w:val="00461B3A"/>
    <w:rsid w:val="00461D82"/>
    <w:rsid w:val="00464316"/>
    <w:rsid w:val="00472033"/>
    <w:rsid w:val="00473153"/>
    <w:rsid w:val="004736EA"/>
    <w:rsid w:val="004748A3"/>
    <w:rsid w:val="00474B48"/>
    <w:rsid w:val="004771AA"/>
    <w:rsid w:val="004808F9"/>
    <w:rsid w:val="00486EEA"/>
    <w:rsid w:val="00490BAE"/>
    <w:rsid w:val="00497BB3"/>
    <w:rsid w:val="004A1131"/>
    <w:rsid w:val="004B6590"/>
    <w:rsid w:val="004B6C1E"/>
    <w:rsid w:val="004C49DB"/>
    <w:rsid w:val="004C642D"/>
    <w:rsid w:val="004C7131"/>
    <w:rsid w:val="004C791F"/>
    <w:rsid w:val="004D29F4"/>
    <w:rsid w:val="004D3076"/>
    <w:rsid w:val="004D32C3"/>
    <w:rsid w:val="004D38CC"/>
    <w:rsid w:val="004D67D3"/>
    <w:rsid w:val="004E0752"/>
    <w:rsid w:val="004E6277"/>
    <w:rsid w:val="004E73A1"/>
    <w:rsid w:val="004F0DF4"/>
    <w:rsid w:val="004F3E94"/>
    <w:rsid w:val="00507936"/>
    <w:rsid w:val="0051007C"/>
    <w:rsid w:val="005119DF"/>
    <w:rsid w:val="005143A1"/>
    <w:rsid w:val="00514D30"/>
    <w:rsid w:val="0051553A"/>
    <w:rsid w:val="00523C64"/>
    <w:rsid w:val="00527C51"/>
    <w:rsid w:val="00532BDD"/>
    <w:rsid w:val="0053308D"/>
    <w:rsid w:val="00534356"/>
    <w:rsid w:val="00535785"/>
    <w:rsid w:val="00542A6F"/>
    <w:rsid w:val="005431A1"/>
    <w:rsid w:val="00545504"/>
    <w:rsid w:val="00550810"/>
    <w:rsid w:val="005552B6"/>
    <w:rsid w:val="00557D1E"/>
    <w:rsid w:val="0056207C"/>
    <w:rsid w:val="005672F6"/>
    <w:rsid w:val="005732C6"/>
    <w:rsid w:val="005A0395"/>
    <w:rsid w:val="005A1249"/>
    <w:rsid w:val="005A5080"/>
    <w:rsid w:val="005A5998"/>
    <w:rsid w:val="005B0A96"/>
    <w:rsid w:val="005B61FA"/>
    <w:rsid w:val="005B6255"/>
    <w:rsid w:val="005B6E2F"/>
    <w:rsid w:val="005B7C8B"/>
    <w:rsid w:val="005C07D6"/>
    <w:rsid w:val="005C186A"/>
    <w:rsid w:val="005C32A6"/>
    <w:rsid w:val="005C40A1"/>
    <w:rsid w:val="005D2AB0"/>
    <w:rsid w:val="005D2D29"/>
    <w:rsid w:val="005D4168"/>
    <w:rsid w:val="005D4BAB"/>
    <w:rsid w:val="005D624A"/>
    <w:rsid w:val="005E0842"/>
    <w:rsid w:val="005E23CA"/>
    <w:rsid w:val="005E5DE6"/>
    <w:rsid w:val="005F0E1B"/>
    <w:rsid w:val="005F3415"/>
    <w:rsid w:val="005F6093"/>
    <w:rsid w:val="005F6CE7"/>
    <w:rsid w:val="005F7769"/>
    <w:rsid w:val="00600F9F"/>
    <w:rsid w:val="00613FBF"/>
    <w:rsid w:val="00620DAE"/>
    <w:rsid w:val="00624011"/>
    <w:rsid w:val="006311E6"/>
    <w:rsid w:val="00633DCB"/>
    <w:rsid w:val="006340A2"/>
    <w:rsid w:val="0063583F"/>
    <w:rsid w:val="00635FCA"/>
    <w:rsid w:val="00636C50"/>
    <w:rsid w:val="006406DB"/>
    <w:rsid w:val="00640973"/>
    <w:rsid w:val="00641E34"/>
    <w:rsid w:val="00642726"/>
    <w:rsid w:val="006443F0"/>
    <w:rsid w:val="00645BD0"/>
    <w:rsid w:val="00650CD0"/>
    <w:rsid w:val="0065360E"/>
    <w:rsid w:val="006648D6"/>
    <w:rsid w:val="00666DFF"/>
    <w:rsid w:val="006718EA"/>
    <w:rsid w:val="00673259"/>
    <w:rsid w:val="006808AB"/>
    <w:rsid w:val="00680BF2"/>
    <w:rsid w:val="006814FA"/>
    <w:rsid w:val="0068534F"/>
    <w:rsid w:val="00685931"/>
    <w:rsid w:val="00690693"/>
    <w:rsid w:val="00691DDF"/>
    <w:rsid w:val="006931BD"/>
    <w:rsid w:val="0069663B"/>
    <w:rsid w:val="006A09E5"/>
    <w:rsid w:val="006A0D14"/>
    <w:rsid w:val="006A6C83"/>
    <w:rsid w:val="006C0665"/>
    <w:rsid w:val="006C1471"/>
    <w:rsid w:val="006C29DB"/>
    <w:rsid w:val="006C3422"/>
    <w:rsid w:val="006C4585"/>
    <w:rsid w:val="006C6908"/>
    <w:rsid w:val="006D309F"/>
    <w:rsid w:val="006D7AC7"/>
    <w:rsid w:val="006E00F3"/>
    <w:rsid w:val="006E2B92"/>
    <w:rsid w:val="006E3653"/>
    <w:rsid w:val="006E7705"/>
    <w:rsid w:val="006F0A47"/>
    <w:rsid w:val="006F4F39"/>
    <w:rsid w:val="006F6380"/>
    <w:rsid w:val="00703CE4"/>
    <w:rsid w:val="0070419E"/>
    <w:rsid w:val="00706EF0"/>
    <w:rsid w:val="007113DA"/>
    <w:rsid w:val="00713BD5"/>
    <w:rsid w:val="007255E1"/>
    <w:rsid w:val="00727BD4"/>
    <w:rsid w:val="00727F14"/>
    <w:rsid w:val="00730061"/>
    <w:rsid w:val="00730A56"/>
    <w:rsid w:val="00732235"/>
    <w:rsid w:val="00733E5E"/>
    <w:rsid w:val="00734154"/>
    <w:rsid w:val="00734E3E"/>
    <w:rsid w:val="0073621A"/>
    <w:rsid w:val="00736CA3"/>
    <w:rsid w:val="00740084"/>
    <w:rsid w:val="0074248F"/>
    <w:rsid w:val="007433E8"/>
    <w:rsid w:val="00747DB5"/>
    <w:rsid w:val="00756146"/>
    <w:rsid w:val="00756AC5"/>
    <w:rsid w:val="00757DA6"/>
    <w:rsid w:val="00761D45"/>
    <w:rsid w:val="00761EDC"/>
    <w:rsid w:val="0076248A"/>
    <w:rsid w:val="00762ED6"/>
    <w:rsid w:val="00765C4F"/>
    <w:rsid w:val="00771D29"/>
    <w:rsid w:val="0077270C"/>
    <w:rsid w:val="0077277E"/>
    <w:rsid w:val="00772EC1"/>
    <w:rsid w:val="00782007"/>
    <w:rsid w:val="007858E7"/>
    <w:rsid w:val="007865F5"/>
    <w:rsid w:val="00790B91"/>
    <w:rsid w:val="00791741"/>
    <w:rsid w:val="00792CA0"/>
    <w:rsid w:val="007A40B2"/>
    <w:rsid w:val="007B0D22"/>
    <w:rsid w:val="007B502C"/>
    <w:rsid w:val="007B600D"/>
    <w:rsid w:val="007C2D8D"/>
    <w:rsid w:val="007D172C"/>
    <w:rsid w:val="007D222B"/>
    <w:rsid w:val="007D5863"/>
    <w:rsid w:val="007D78AE"/>
    <w:rsid w:val="007E0757"/>
    <w:rsid w:val="007E3DE6"/>
    <w:rsid w:val="007E5F3B"/>
    <w:rsid w:val="007F076B"/>
    <w:rsid w:val="007F6C27"/>
    <w:rsid w:val="007F7955"/>
    <w:rsid w:val="0080006E"/>
    <w:rsid w:val="008034C9"/>
    <w:rsid w:val="00803A29"/>
    <w:rsid w:val="00805FB1"/>
    <w:rsid w:val="008061B4"/>
    <w:rsid w:val="008103FA"/>
    <w:rsid w:val="00812DD5"/>
    <w:rsid w:val="0081559F"/>
    <w:rsid w:val="00815A03"/>
    <w:rsid w:val="00820038"/>
    <w:rsid w:val="00820AE0"/>
    <w:rsid w:val="008231E8"/>
    <w:rsid w:val="0082552B"/>
    <w:rsid w:val="00825C1C"/>
    <w:rsid w:val="008367C1"/>
    <w:rsid w:val="00836AD6"/>
    <w:rsid w:val="00843051"/>
    <w:rsid w:val="00843E4D"/>
    <w:rsid w:val="008535FC"/>
    <w:rsid w:val="0085380A"/>
    <w:rsid w:val="00856F4B"/>
    <w:rsid w:val="0086379E"/>
    <w:rsid w:val="0086501E"/>
    <w:rsid w:val="00867207"/>
    <w:rsid w:val="00867F97"/>
    <w:rsid w:val="008719B5"/>
    <w:rsid w:val="00880D79"/>
    <w:rsid w:val="00880EEC"/>
    <w:rsid w:val="00881A27"/>
    <w:rsid w:val="008830D8"/>
    <w:rsid w:val="00887A5C"/>
    <w:rsid w:val="008962F5"/>
    <w:rsid w:val="008A18AC"/>
    <w:rsid w:val="008A396F"/>
    <w:rsid w:val="008A3CBB"/>
    <w:rsid w:val="008A4041"/>
    <w:rsid w:val="008B33FE"/>
    <w:rsid w:val="008B43D0"/>
    <w:rsid w:val="008B54C8"/>
    <w:rsid w:val="008B624F"/>
    <w:rsid w:val="008B6754"/>
    <w:rsid w:val="008C0E8C"/>
    <w:rsid w:val="008C3D87"/>
    <w:rsid w:val="008C3DE0"/>
    <w:rsid w:val="008D23B8"/>
    <w:rsid w:val="008D3CE9"/>
    <w:rsid w:val="008D4E8C"/>
    <w:rsid w:val="008D52C4"/>
    <w:rsid w:val="008D70BF"/>
    <w:rsid w:val="008E7540"/>
    <w:rsid w:val="008F2A8A"/>
    <w:rsid w:val="008F3035"/>
    <w:rsid w:val="008F5B40"/>
    <w:rsid w:val="008F70F0"/>
    <w:rsid w:val="00903A79"/>
    <w:rsid w:val="00905D0D"/>
    <w:rsid w:val="00906513"/>
    <w:rsid w:val="009065E4"/>
    <w:rsid w:val="00912FFC"/>
    <w:rsid w:val="009138BD"/>
    <w:rsid w:val="009200D9"/>
    <w:rsid w:val="00921603"/>
    <w:rsid w:val="00923B21"/>
    <w:rsid w:val="00927FBF"/>
    <w:rsid w:val="00934878"/>
    <w:rsid w:val="00936E5B"/>
    <w:rsid w:val="0094472E"/>
    <w:rsid w:val="009541B4"/>
    <w:rsid w:val="0096080E"/>
    <w:rsid w:val="00961E1E"/>
    <w:rsid w:val="00966337"/>
    <w:rsid w:val="009756E7"/>
    <w:rsid w:val="00983797"/>
    <w:rsid w:val="00984CA2"/>
    <w:rsid w:val="009850FF"/>
    <w:rsid w:val="00987B9E"/>
    <w:rsid w:val="00991EF7"/>
    <w:rsid w:val="00992CB6"/>
    <w:rsid w:val="0099629C"/>
    <w:rsid w:val="0099742B"/>
    <w:rsid w:val="009A5494"/>
    <w:rsid w:val="009A7813"/>
    <w:rsid w:val="009B1001"/>
    <w:rsid w:val="009B1188"/>
    <w:rsid w:val="009B32AE"/>
    <w:rsid w:val="009B3571"/>
    <w:rsid w:val="009B41A1"/>
    <w:rsid w:val="009B43A3"/>
    <w:rsid w:val="009B4DC6"/>
    <w:rsid w:val="009B62E2"/>
    <w:rsid w:val="009C56F2"/>
    <w:rsid w:val="009C6A3B"/>
    <w:rsid w:val="009D2303"/>
    <w:rsid w:val="009E658A"/>
    <w:rsid w:val="009E6AF9"/>
    <w:rsid w:val="009F0057"/>
    <w:rsid w:val="009F26A8"/>
    <w:rsid w:val="009F5597"/>
    <w:rsid w:val="009F68DF"/>
    <w:rsid w:val="00A01026"/>
    <w:rsid w:val="00A02EDB"/>
    <w:rsid w:val="00A03C20"/>
    <w:rsid w:val="00A144F1"/>
    <w:rsid w:val="00A14894"/>
    <w:rsid w:val="00A152E7"/>
    <w:rsid w:val="00A15AAC"/>
    <w:rsid w:val="00A175A8"/>
    <w:rsid w:val="00A200AF"/>
    <w:rsid w:val="00A20FDF"/>
    <w:rsid w:val="00A2432B"/>
    <w:rsid w:val="00A247E5"/>
    <w:rsid w:val="00A2559A"/>
    <w:rsid w:val="00A33C72"/>
    <w:rsid w:val="00A42015"/>
    <w:rsid w:val="00A46CA6"/>
    <w:rsid w:val="00A54CE2"/>
    <w:rsid w:val="00A565CE"/>
    <w:rsid w:val="00A5687A"/>
    <w:rsid w:val="00A627BD"/>
    <w:rsid w:val="00A63648"/>
    <w:rsid w:val="00A719C4"/>
    <w:rsid w:val="00A724B0"/>
    <w:rsid w:val="00A72815"/>
    <w:rsid w:val="00A74706"/>
    <w:rsid w:val="00A766B4"/>
    <w:rsid w:val="00A80815"/>
    <w:rsid w:val="00A809DF"/>
    <w:rsid w:val="00A842D4"/>
    <w:rsid w:val="00A8728A"/>
    <w:rsid w:val="00A90BD4"/>
    <w:rsid w:val="00A924AE"/>
    <w:rsid w:val="00A92E69"/>
    <w:rsid w:val="00A933DC"/>
    <w:rsid w:val="00A936AB"/>
    <w:rsid w:val="00A9392F"/>
    <w:rsid w:val="00A93B71"/>
    <w:rsid w:val="00A9488D"/>
    <w:rsid w:val="00A96842"/>
    <w:rsid w:val="00AA3570"/>
    <w:rsid w:val="00AA3B24"/>
    <w:rsid w:val="00AB5C8B"/>
    <w:rsid w:val="00AC13B3"/>
    <w:rsid w:val="00AC4464"/>
    <w:rsid w:val="00AC4988"/>
    <w:rsid w:val="00AC4D2C"/>
    <w:rsid w:val="00AD18D4"/>
    <w:rsid w:val="00AE42C4"/>
    <w:rsid w:val="00AE4307"/>
    <w:rsid w:val="00AE629F"/>
    <w:rsid w:val="00AF0E15"/>
    <w:rsid w:val="00AF1D4C"/>
    <w:rsid w:val="00AF2A0A"/>
    <w:rsid w:val="00B0184A"/>
    <w:rsid w:val="00B01B75"/>
    <w:rsid w:val="00B01D4D"/>
    <w:rsid w:val="00B036B3"/>
    <w:rsid w:val="00B04183"/>
    <w:rsid w:val="00B04D9A"/>
    <w:rsid w:val="00B12885"/>
    <w:rsid w:val="00B13FEA"/>
    <w:rsid w:val="00B1433F"/>
    <w:rsid w:val="00B15645"/>
    <w:rsid w:val="00B21EB0"/>
    <w:rsid w:val="00B222D9"/>
    <w:rsid w:val="00B25079"/>
    <w:rsid w:val="00B26C0B"/>
    <w:rsid w:val="00B358B9"/>
    <w:rsid w:val="00B36962"/>
    <w:rsid w:val="00B36A1C"/>
    <w:rsid w:val="00B37C0C"/>
    <w:rsid w:val="00B40084"/>
    <w:rsid w:val="00B43094"/>
    <w:rsid w:val="00B449D5"/>
    <w:rsid w:val="00B50361"/>
    <w:rsid w:val="00B53298"/>
    <w:rsid w:val="00B53DFC"/>
    <w:rsid w:val="00B5732A"/>
    <w:rsid w:val="00B63013"/>
    <w:rsid w:val="00B64825"/>
    <w:rsid w:val="00B67C38"/>
    <w:rsid w:val="00B731D1"/>
    <w:rsid w:val="00B75592"/>
    <w:rsid w:val="00B76670"/>
    <w:rsid w:val="00B80ADC"/>
    <w:rsid w:val="00B85418"/>
    <w:rsid w:val="00B8603A"/>
    <w:rsid w:val="00B91061"/>
    <w:rsid w:val="00B95042"/>
    <w:rsid w:val="00B972C4"/>
    <w:rsid w:val="00BA145B"/>
    <w:rsid w:val="00BA4BB0"/>
    <w:rsid w:val="00BA595C"/>
    <w:rsid w:val="00BB0BE6"/>
    <w:rsid w:val="00BB7683"/>
    <w:rsid w:val="00BC2022"/>
    <w:rsid w:val="00BC469C"/>
    <w:rsid w:val="00BC5F49"/>
    <w:rsid w:val="00BD290F"/>
    <w:rsid w:val="00BD2AA2"/>
    <w:rsid w:val="00BD2FDE"/>
    <w:rsid w:val="00BD3E73"/>
    <w:rsid w:val="00BD45BD"/>
    <w:rsid w:val="00BD4C0F"/>
    <w:rsid w:val="00BD4ECD"/>
    <w:rsid w:val="00BE12A9"/>
    <w:rsid w:val="00BE3774"/>
    <w:rsid w:val="00BE57F6"/>
    <w:rsid w:val="00BE68A9"/>
    <w:rsid w:val="00BE7C9A"/>
    <w:rsid w:val="00BF0229"/>
    <w:rsid w:val="00BF295E"/>
    <w:rsid w:val="00BF48A6"/>
    <w:rsid w:val="00BF4C6F"/>
    <w:rsid w:val="00C010C4"/>
    <w:rsid w:val="00C102B5"/>
    <w:rsid w:val="00C1225E"/>
    <w:rsid w:val="00C123D2"/>
    <w:rsid w:val="00C12684"/>
    <w:rsid w:val="00C139E4"/>
    <w:rsid w:val="00C13A3D"/>
    <w:rsid w:val="00C2352E"/>
    <w:rsid w:val="00C255DD"/>
    <w:rsid w:val="00C25FC0"/>
    <w:rsid w:val="00C26075"/>
    <w:rsid w:val="00C31D84"/>
    <w:rsid w:val="00C32C03"/>
    <w:rsid w:val="00C3496E"/>
    <w:rsid w:val="00C4010D"/>
    <w:rsid w:val="00C446BE"/>
    <w:rsid w:val="00C44E83"/>
    <w:rsid w:val="00C46009"/>
    <w:rsid w:val="00C47A3E"/>
    <w:rsid w:val="00C47B93"/>
    <w:rsid w:val="00C51329"/>
    <w:rsid w:val="00C5511B"/>
    <w:rsid w:val="00C604B8"/>
    <w:rsid w:val="00C71D58"/>
    <w:rsid w:val="00C80475"/>
    <w:rsid w:val="00C83866"/>
    <w:rsid w:val="00C83ED6"/>
    <w:rsid w:val="00C85889"/>
    <w:rsid w:val="00C91169"/>
    <w:rsid w:val="00C96DF7"/>
    <w:rsid w:val="00CA282E"/>
    <w:rsid w:val="00CA4220"/>
    <w:rsid w:val="00CA5863"/>
    <w:rsid w:val="00CA5EBE"/>
    <w:rsid w:val="00CA68E7"/>
    <w:rsid w:val="00CA6E21"/>
    <w:rsid w:val="00CB3499"/>
    <w:rsid w:val="00CB5B85"/>
    <w:rsid w:val="00CC0046"/>
    <w:rsid w:val="00CC064B"/>
    <w:rsid w:val="00CC2889"/>
    <w:rsid w:val="00CC2D6E"/>
    <w:rsid w:val="00CC31A8"/>
    <w:rsid w:val="00CC6DBD"/>
    <w:rsid w:val="00CC77BE"/>
    <w:rsid w:val="00CE15BF"/>
    <w:rsid w:val="00CE4245"/>
    <w:rsid w:val="00CE63B6"/>
    <w:rsid w:val="00CE6A40"/>
    <w:rsid w:val="00CE7DA4"/>
    <w:rsid w:val="00CF5B5D"/>
    <w:rsid w:val="00CF6523"/>
    <w:rsid w:val="00D05AA4"/>
    <w:rsid w:val="00D12B73"/>
    <w:rsid w:val="00D13BB0"/>
    <w:rsid w:val="00D13F1A"/>
    <w:rsid w:val="00D15857"/>
    <w:rsid w:val="00D257DD"/>
    <w:rsid w:val="00D32CBD"/>
    <w:rsid w:val="00D33853"/>
    <w:rsid w:val="00D36F74"/>
    <w:rsid w:val="00D37A26"/>
    <w:rsid w:val="00D41281"/>
    <w:rsid w:val="00D41EC2"/>
    <w:rsid w:val="00D43616"/>
    <w:rsid w:val="00D43DF9"/>
    <w:rsid w:val="00D44DAB"/>
    <w:rsid w:val="00D4574D"/>
    <w:rsid w:val="00D4773A"/>
    <w:rsid w:val="00D526A5"/>
    <w:rsid w:val="00D5363B"/>
    <w:rsid w:val="00D568DD"/>
    <w:rsid w:val="00D6016E"/>
    <w:rsid w:val="00D674CB"/>
    <w:rsid w:val="00D67937"/>
    <w:rsid w:val="00D718C0"/>
    <w:rsid w:val="00D71F66"/>
    <w:rsid w:val="00D840F8"/>
    <w:rsid w:val="00D84571"/>
    <w:rsid w:val="00D85FAF"/>
    <w:rsid w:val="00D90E19"/>
    <w:rsid w:val="00D94938"/>
    <w:rsid w:val="00D97BE1"/>
    <w:rsid w:val="00DA6239"/>
    <w:rsid w:val="00DB3408"/>
    <w:rsid w:val="00DB3AD2"/>
    <w:rsid w:val="00DB5B64"/>
    <w:rsid w:val="00DB77E8"/>
    <w:rsid w:val="00DC6018"/>
    <w:rsid w:val="00DD2E97"/>
    <w:rsid w:val="00DD7188"/>
    <w:rsid w:val="00DE14E9"/>
    <w:rsid w:val="00DE29C4"/>
    <w:rsid w:val="00DE4F4A"/>
    <w:rsid w:val="00DE54D3"/>
    <w:rsid w:val="00DE7881"/>
    <w:rsid w:val="00DF6651"/>
    <w:rsid w:val="00E04772"/>
    <w:rsid w:val="00E0591B"/>
    <w:rsid w:val="00E2150B"/>
    <w:rsid w:val="00E27063"/>
    <w:rsid w:val="00E427D2"/>
    <w:rsid w:val="00E43B85"/>
    <w:rsid w:val="00E44EAA"/>
    <w:rsid w:val="00E45A68"/>
    <w:rsid w:val="00E45AC1"/>
    <w:rsid w:val="00E47D2A"/>
    <w:rsid w:val="00E53558"/>
    <w:rsid w:val="00E56B64"/>
    <w:rsid w:val="00E57D1B"/>
    <w:rsid w:val="00E63EBB"/>
    <w:rsid w:val="00E67E48"/>
    <w:rsid w:val="00E7050D"/>
    <w:rsid w:val="00E730BD"/>
    <w:rsid w:val="00E73492"/>
    <w:rsid w:val="00E74526"/>
    <w:rsid w:val="00E74AFB"/>
    <w:rsid w:val="00E77099"/>
    <w:rsid w:val="00E77311"/>
    <w:rsid w:val="00E80016"/>
    <w:rsid w:val="00E829E6"/>
    <w:rsid w:val="00E836D1"/>
    <w:rsid w:val="00E86B73"/>
    <w:rsid w:val="00E90F59"/>
    <w:rsid w:val="00E967BC"/>
    <w:rsid w:val="00E971CF"/>
    <w:rsid w:val="00EA012E"/>
    <w:rsid w:val="00EA3662"/>
    <w:rsid w:val="00EA6B05"/>
    <w:rsid w:val="00EB2A0B"/>
    <w:rsid w:val="00EB73BA"/>
    <w:rsid w:val="00EC0AE8"/>
    <w:rsid w:val="00EC0E02"/>
    <w:rsid w:val="00EC41CF"/>
    <w:rsid w:val="00EC5030"/>
    <w:rsid w:val="00EC6253"/>
    <w:rsid w:val="00ED0901"/>
    <w:rsid w:val="00ED17C8"/>
    <w:rsid w:val="00ED28FE"/>
    <w:rsid w:val="00ED377E"/>
    <w:rsid w:val="00ED3A31"/>
    <w:rsid w:val="00ED4955"/>
    <w:rsid w:val="00ED6040"/>
    <w:rsid w:val="00ED755F"/>
    <w:rsid w:val="00EE0D4C"/>
    <w:rsid w:val="00EE3A11"/>
    <w:rsid w:val="00EE5E9F"/>
    <w:rsid w:val="00EF478C"/>
    <w:rsid w:val="00EF57C6"/>
    <w:rsid w:val="00EF6C67"/>
    <w:rsid w:val="00F01D51"/>
    <w:rsid w:val="00F06EF8"/>
    <w:rsid w:val="00F07199"/>
    <w:rsid w:val="00F13A93"/>
    <w:rsid w:val="00F21AB5"/>
    <w:rsid w:val="00F23E7C"/>
    <w:rsid w:val="00F23F0C"/>
    <w:rsid w:val="00F24E29"/>
    <w:rsid w:val="00F265D3"/>
    <w:rsid w:val="00F26723"/>
    <w:rsid w:val="00F307E4"/>
    <w:rsid w:val="00F44055"/>
    <w:rsid w:val="00F4439A"/>
    <w:rsid w:val="00F46B0B"/>
    <w:rsid w:val="00F4734F"/>
    <w:rsid w:val="00F479ED"/>
    <w:rsid w:val="00F52F0B"/>
    <w:rsid w:val="00F5391B"/>
    <w:rsid w:val="00F53DAA"/>
    <w:rsid w:val="00F5479D"/>
    <w:rsid w:val="00F54DC3"/>
    <w:rsid w:val="00F619F6"/>
    <w:rsid w:val="00F6220D"/>
    <w:rsid w:val="00F66C63"/>
    <w:rsid w:val="00F67D47"/>
    <w:rsid w:val="00F74B8F"/>
    <w:rsid w:val="00F7501B"/>
    <w:rsid w:val="00F77309"/>
    <w:rsid w:val="00F77D9B"/>
    <w:rsid w:val="00F843C1"/>
    <w:rsid w:val="00F84852"/>
    <w:rsid w:val="00F879B1"/>
    <w:rsid w:val="00F91E80"/>
    <w:rsid w:val="00F95FE1"/>
    <w:rsid w:val="00F97C06"/>
    <w:rsid w:val="00FA09EF"/>
    <w:rsid w:val="00FA2D84"/>
    <w:rsid w:val="00FA3CA5"/>
    <w:rsid w:val="00FA3D03"/>
    <w:rsid w:val="00FA4882"/>
    <w:rsid w:val="00FA7229"/>
    <w:rsid w:val="00FB0F48"/>
    <w:rsid w:val="00FB4698"/>
    <w:rsid w:val="00FB568E"/>
    <w:rsid w:val="00FC7E36"/>
    <w:rsid w:val="00FD5261"/>
    <w:rsid w:val="00FE2F93"/>
    <w:rsid w:val="00FF0B37"/>
    <w:rsid w:val="00FF20A6"/>
    <w:rsid w:val="00FF33A1"/>
    <w:rsid w:val="00FF453E"/>
    <w:rsid w:val="36C51D9E"/>
    <w:rsid w:val="40A0BEAF"/>
    <w:rsid w:val="590266C5"/>
    <w:rsid w:val="5DD6DC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449"/>
    <o:shapelayout v:ext="edit">
      <o:idmap v:ext="edit" data="1"/>
    </o:shapelayout>
  </w:shapeDefaults>
  <w:decimalSymbol w:val=","/>
  <w:listSeparator w:val=";"/>
  <w14:docId w14:val="0F359F1F"/>
  <w15:docId w15:val="{33ECF10D-60CF-4592-A3C9-37C4D175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85A"/>
    <w:pPr>
      <w:spacing w:line="276" w:lineRule="auto"/>
      <w:jc w:val="both"/>
    </w:pPr>
    <w:rPr>
      <w:sz w:val="20"/>
    </w:rPr>
  </w:style>
  <w:style w:type="paragraph" w:styleId="Heading1">
    <w:name w:val="heading 1"/>
    <w:basedOn w:val="Normal"/>
    <w:next w:val="Normal"/>
    <w:link w:val="Heading1Char"/>
    <w:uiPriority w:val="9"/>
    <w:qFormat/>
    <w:rsid w:val="0082552B"/>
    <w:pPr>
      <w:keepNext/>
      <w:keepLines/>
      <w:numPr>
        <w:numId w:val="1"/>
      </w:numPr>
      <w:spacing w:before="240" w:after="120"/>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uiPriority w:val="9"/>
    <w:unhideWhenUsed/>
    <w:qFormat/>
    <w:rsid w:val="0082552B"/>
    <w:pPr>
      <w:keepNext/>
      <w:keepLines/>
      <w:numPr>
        <w:ilvl w:val="1"/>
        <w:numId w:val="1"/>
      </w:numPr>
      <w:spacing w:before="40" w:after="120"/>
      <w:outlineLvl w:val="1"/>
    </w:pPr>
    <w:rPr>
      <w:rFonts w:asciiTheme="majorHAnsi" w:eastAsiaTheme="majorEastAsia" w:hAnsiTheme="majorHAnsi" w:cstheme="majorBidi"/>
      <w:b/>
      <w:color w:val="000000" w:themeColor="text1"/>
      <w:sz w:val="24"/>
      <w:szCs w:val="28"/>
    </w:rPr>
  </w:style>
  <w:style w:type="paragraph" w:styleId="Heading3">
    <w:name w:val="heading 3"/>
    <w:basedOn w:val="Normal"/>
    <w:next w:val="Normal"/>
    <w:link w:val="Heading3Char"/>
    <w:uiPriority w:val="9"/>
    <w:unhideWhenUsed/>
    <w:qFormat/>
    <w:rsid w:val="0082552B"/>
    <w:pPr>
      <w:keepNext/>
      <w:keepLines/>
      <w:numPr>
        <w:ilvl w:val="2"/>
        <w:numId w:val="1"/>
      </w:numPr>
      <w:spacing w:before="40" w:after="12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unhideWhenUsed/>
    <w:qFormat/>
    <w:rsid w:val="0082552B"/>
    <w:pPr>
      <w:keepNext/>
      <w:keepLines/>
      <w:numPr>
        <w:ilvl w:val="3"/>
        <w:numId w:val="1"/>
      </w:numPr>
      <w:spacing w:before="40" w:after="120"/>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uiPriority w:val="9"/>
    <w:unhideWhenUsed/>
    <w:qFormat/>
    <w:rsid w:val="00BD3E73"/>
    <w:pPr>
      <w:keepNext/>
      <w:keepLines/>
      <w:numPr>
        <w:ilvl w:val="4"/>
        <w:numId w:val="1"/>
      </w:numPr>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BD3E73"/>
    <w:pPr>
      <w:keepNext/>
      <w:keepLines/>
      <w:numPr>
        <w:ilvl w:val="5"/>
        <w:numId w:val="1"/>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BD3E73"/>
    <w:pPr>
      <w:keepNext/>
      <w:keepLines/>
      <w:numPr>
        <w:ilvl w:val="6"/>
        <w:numId w:val="1"/>
      </w:numPr>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D3E73"/>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BD3E73"/>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7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7F076B"/>
  </w:style>
  <w:style w:type="paragraph" w:styleId="Footer">
    <w:name w:val="footer"/>
    <w:basedOn w:val="Normal"/>
    <w:link w:val="FooterChar"/>
    <w:uiPriority w:val="99"/>
    <w:unhideWhenUsed/>
    <w:rsid w:val="007F07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F076B"/>
  </w:style>
  <w:style w:type="table" w:styleId="TableGrid">
    <w:name w:val="Table Grid"/>
    <w:basedOn w:val="TableNormal"/>
    <w:uiPriority w:val="39"/>
    <w:rsid w:val="004C4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552B"/>
    <w:rPr>
      <w:rFonts w:asciiTheme="majorHAnsi" w:eastAsiaTheme="majorEastAsia" w:hAnsiTheme="majorHAnsi" w:cstheme="majorBidi"/>
      <w:b/>
      <w:color w:val="000000" w:themeColor="text1"/>
      <w:sz w:val="28"/>
      <w:szCs w:val="32"/>
    </w:rPr>
  </w:style>
  <w:style w:type="character" w:customStyle="1" w:styleId="Heading2Char">
    <w:name w:val="Heading 2 Char"/>
    <w:basedOn w:val="DefaultParagraphFont"/>
    <w:link w:val="Heading2"/>
    <w:uiPriority w:val="9"/>
    <w:rsid w:val="0082552B"/>
    <w:rPr>
      <w:rFonts w:asciiTheme="majorHAnsi" w:eastAsiaTheme="majorEastAsia" w:hAnsiTheme="majorHAnsi" w:cstheme="majorBidi"/>
      <w:b/>
      <w:color w:val="000000" w:themeColor="text1"/>
      <w:sz w:val="24"/>
      <w:szCs w:val="28"/>
    </w:rPr>
  </w:style>
  <w:style w:type="character" w:customStyle="1" w:styleId="Heading3Char">
    <w:name w:val="Heading 3 Char"/>
    <w:basedOn w:val="DefaultParagraphFont"/>
    <w:link w:val="Heading3"/>
    <w:rsid w:val="0082552B"/>
    <w:rPr>
      <w:rFonts w:asciiTheme="majorHAnsi" w:eastAsiaTheme="majorEastAsia" w:hAnsiTheme="majorHAnsi" w:cstheme="majorBidi"/>
      <w:b/>
      <w:color w:val="000000" w:themeColor="text1"/>
      <w:sz w:val="20"/>
      <w:szCs w:val="24"/>
    </w:rPr>
  </w:style>
  <w:style w:type="character" w:customStyle="1" w:styleId="Heading4Char">
    <w:name w:val="Heading 4 Char"/>
    <w:basedOn w:val="DefaultParagraphFont"/>
    <w:link w:val="Heading4"/>
    <w:rsid w:val="0082552B"/>
    <w:rPr>
      <w:rFonts w:asciiTheme="majorHAnsi" w:eastAsiaTheme="majorEastAsia" w:hAnsiTheme="majorHAnsi" w:cstheme="majorBidi"/>
      <w:b/>
      <w:iCs/>
      <w:color w:val="000000" w:themeColor="text1"/>
      <w:sz w:val="20"/>
    </w:rPr>
  </w:style>
  <w:style w:type="character" w:customStyle="1" w:styleId="Heading5Char">
    <w:name w:val="Heading 5 Char"/>
    <w:basedOn w:val="DefaultParagraphFont"/>
    <w:link w:val="Heading5"/>
    <w:rsid w:val="00BD3E73"/>
    <w:rPr>
      <w:rFonts w:asciiTheme="majorHAnsi" w:eastAsiaTheme="majorEastAsia" w:hAnsiTheme="majorHAnsi" w:cstheme="majorBidi"/>
      <w:color w:val="404040" w:themeColor="text1" w:themeTint="BF"/>
      <w:sz w:val="20"/>
    </w:rPr>
  </w:style>
  <w:style w:type="character" w:customStyle="1" w:styleId="Heading6Char">
    <w:name w:val="Heading 6 Char"/>
    <w:basedOn w:val="DefaultParagraphFont"/>
    <w:link w:val="Heading6"/>
    <w:uiPriority w:val="9"/>
    <w:semiHidden/>
    <w:rsid w:val="00BD3E73"/>
    <w:rPr>
      <w:rFonts w:asciiTheme="majorHAnsi" w:eastAsiaTheme="majorEastAsia" w:hAnsiTheme="majorHAnsi" w:cstheme="majorBidi"/>
      <w:sz w:val="20"/>
    </w:rPr>
  </w:style>
  <w:style w:type="character" w:customStyle="1" w:styleId="Heading7Char">
    <w:name w:val="Heading 7 Char"/>
    <w:basedOn w:val="DefaultParagraphFont"/>
    <w:link w:val="Heading7"/>
    <w:uiPriority w:val="9"/>
    <w:semiHidden/>
    <w:rsid w:val="00BD3E73"/>
    <w:rPr>
      <w:rFonts w:asciiTheme="majorHAnsi" w:eastAsiaTheme="majorEastAsia" w:hAnsiTheme="majorHAnsi" w:cstheme="majorBidi"/>
      <w:i/>
      <w:iCs/>
      <w:sz w:val="20"/>
    </w:rPr>
  </w:style>
  <w:style w:type="character" w:customStyle="1" w:styleId="Heading8Char">
    <w:name w:val="Heading 8 Char"/>
    <w:basedOn w:val="DefaultParagraphFont"/>
    <w:link w:val="Heading8"/>
    <w:uiPriority w:val="9"/>
    <w:semiHidden/>
    <w:rsid w:val="00BD3E7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BD3E7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nhideWhenUsed/>
    <w:qFormat/>
    <w:rsid w:val="00F07199"/>
    <w:pPr>
      <w:spacing w:after="200" w:line="240" w:lineRule="auto"/>
    </w:pPr>
    <w:rPr>
      <w:b/>
      <w:iCs/>
      <w:szCs w:val="18"/>
    </w:rPr>
  </w:style>
  <w:style w:type="paragraph" w:styleId="Title">
    <w:name w:val="Title"/>
    <w:basedOn w:val="Normal"/>
    <w:next w:val="Normal"/>
    <w:link w:val="TitleChar"/>
    <w:uiPriority w:val="10"/>
    <w:qFormat/>
    <w:rsid w:val="00BD3E7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D3E7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D3E7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D3E73"/>
    <w:rPr>
      <w:color w:val="5A5A5A" w:themeColor="text1" w:themeTint="A5"/>
      <w:spacing w:val="15"/>
    </w:rPr>
  </w:style>
  <w:style w:type="character" w:styleId="Strong">
    <w:name w:val="Strong"/>
    <w:basedOn w:val="DefaultParagraphFont"/>
    <w:uiPriority w:val="22"/>
    <w:qFormat/>
    <w:rsid w:val="00BD3E73"/>
    <w:rPr>
      <w:b/>
      <w:bCs/>
      <w:color w:val="auto"/>
    </w:rPr>
  </w:style>
  <w:style w:type="character" w:styleId="Emphasis">
    <w:name w:val="Emphasis"/>
    <w:basedOn w:val="DefaultParagraphFont"/>
    <w:uiPriority w:val="20"/>
    <w:qFormat/>
    <w:rsid w:val="00BD3E73"/>
    <w:rPr>
      <w:i/>
      <w:iCs/>
      <w:color w:val="auto"/>
    </w:rPr>
  </w:style>
  <w:style w:type="paragraph" w:styleId="NoSpacing">
    <w:name w:val="No Spacing"/>
    <w:uiPriority w:val="1"/>
    <w:qFormat/>
    <w:rsid w:val="00BD3E73"/>
    <w:pPr>
      <w:spacing w:after="0" w:line="240" w:lineRule="auto"/>
    </w:pPr>
  </w:style>
  <w:style w:type="paragraph" w:styleId="Quote">
    <w:name w:val="Quote"/>
    <w:basedOn w:val="Normal"/>
    <w:next w:val="Normal"/>
    <w:link w:val="QuoteChar"/>
    <w:uiPriority w:val="29"/>
    <w:qFormat/>
    <w:rsid w:val="00BD3E7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D3E73"/>
    <w:rPr>
      <w:i/>
      <w:iCs/>
      <w:color w:val="404040" w:themeColor="text1" w:themeTint="BF"/>
    </w:rPr>
  </w:style>
  <w:style w:type="paragraph" w:styleId="IntenseQuote">
    <w:name w:val="Intense Quote"/>
    <w:basedOn w:val="Normal"/>
    <w:next w:val="Normal"/>
    <w:link w:val="IntenseQuoteChar"/>
    <w:uiPriority w:val="30"/>
    <w:qFormat/>
    <w:rsid w:val="00BD3E7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BD3E73"/>
    <w:rPr>
      <w:i/>
      <w:iCs/>
      <w:color w:val="404040" w:themeColor="text1" w:themeTint="BF"/>
    </w:rPr>
  </w:style>
  <w:style w:type="character" w:styleId="SubtleEmphasis">
    <w:name w:val="Subtle Emphasis"/>
    <w:basedOn w:val="DefaultParagraphFont"/>
    <w:uiPriority w:val="19"/>
    <w:qFormat/>
    <w:rsid w:val="00BD3E73"/>
    <w:rPr>
      <w:i/>
      <w:iCs/>
      <w:color w:val="404040" w:themeColor="text1" w:themeTint="BF"/>
    </w:rPr>
  </w:style>
  <w:style w:type="character" w:styleId="IntenseEmphasis">
    <w:name w:val="Intense Emphasis"/>
    <w:basedOn w:val="DefaultParagraphFont"/>
    <w:uiPriority w:val="21"/>
    <w:qFormat/>
    <w:rsid w:val="00BD3E73"/>
    <w:rPr>
      <w:b/>
      <w:bCs/>
      <w:i/>
      <w:iCs/>
      <w:color w:val="auto"/>
    </w:rPr>
  </w:style>
  <w:style w:type="character" w:styleId="SubtleReference">
    <w:name w:val="Subtle Reference"/>
    <w:basedOn w:val="DefaultParagraphFont"/>
    <w:uiPriority w:val="31"/>
    <w:qFormat/>
    <w:rsid w:val="00BD3E73"/>
    <w:rPr>
      <w:smallCaps/>
      <w:color w:val="404040" w:themeColor="text1" w:themeTint="BF"/>
    </w:rPr>
  </w:style>
  <w:style w:type="character" w:styleId="IntenseReference">
    <w:name w:val="Intense Reference"/>
    <w:basedOn w:val="DefaultParagraphFont"/>
    <w:uiPriority w:val="32"/>
    <w:qFormat/>
    <w:rsid w:val="00BD3E73"/>
    <w:rPr>
      <w:b/>
      <w:bCs/>
      <w:smallCaps/>
      <w:color w:val="404040" w:themeColor="text1" w:themeTint="BF"/>
      <w:spacing w:val="5"/>
    </w:rPr>
  </w:style>
  <w:style w:type="character" w:styleId="BookTitle">
    <w:name w:val="Book Title"/>
    <w:basedOn w:val="DefaultParagraphFont"/>
    <w:uiPriority w:val="33"/>
    <w:qFormat/>
    <w:rsid w:val="00BD3E73"/>
    <w:rPr>
      <w:b/>
      <w:bCs/>
      <w:i/>
      <w:iCs/>
      <w:spacing w:val="5"/>
    </w:rPr>
  </w:style>
  <w:style w:type="paragraph" w:styleId="TOCHeading">
    <w:name w:val="TOC Heading"/>
    <w:basedOn w:val="Heading1"/>
    <w:next w:val="Normal"/>
    <w:uiPriority w:val="39"/>
    <w:unhideWhenUsed/>
    <w:qFormat/>
    <w:rsid w:val="00157D6A"/>
    <w:pPr>
      <w:numPr>
        <w:numId w:val="0"/>
      </w:numPr>
      <w:outlineLvl w:val="9"/>
    </w:pPr>
  </w:style>
  <w:style w:type="table" w:customStyle="1" w:styleId="PlainTable11">
    <w:name w:val="Plain Table 11"/>
    <w:basedOn w:val="TableNormal"/>
    <w:uiPriority w:val="41"/>
    <w:rsid w:val="008D23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8D23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E63B6"/>
    <w:rPr>
      <w:color w:val="0563C1" w:themeColor="hyperlink"/>
      <w:u w:val="single"/>
    </w:rPr>
  </w:style>
  <w:style w:type="paragraph" w:styleId="TOC1">
    <w:name w:val="toc 1"/>
    <w:basedOn w:val="Normal"/>
    <w:next w:val="Normal"/>
    <w:autoRedefine/>
    <w:uiPriority w:val="39"/>
    <w:unhideWhenUsed/>
    <w:rsid w:val="00CA5EBE"/>
    <w:pPr>
      <w:tabs>
        <w:tab w:val="left" w:pos="440"/>
        <w:tab w:val="right" w:leader="dot" w:pos="9344"/>
      </w:tabs>
      <w:spacing w:before="200" w:after="100"/>
    </w:pPr>
    <w:rPr>
      <w:b/>
      <w:noProof/>
      <w:sz w:val="32"/>
    </w:rPr>
  </w:style>
  <w:style w:type="paragraph" w:styleId="TOC2">
    <w:name w:val="toc 2"/>
    <w:basedOn w:val="Normal"/>
    <w:next w:val="Normal"/>
    <w:autoRedefine/>
    <w:uiPriority w:val="39"/>
    <w:unhideWhenUsed/>
    <w:rsid w:val="0069663B"/>
    <w:pPr>
      <w:spacing w:before="200" w:after="100"/>
      <w:ind w:left="221"/>
    </w:pPr>
    <w:rPr>
      <w:b/>
    </w:rPr>
  </w:style>
  <w:style w:type="paragraph" w:styleId="TOC3">
    <w:name w:val="toc 3"/>
    <w:basedOn w:val="Normal"/>
    <w:next w:val="Normal"/>
    <w:autoRedefine/>
    <w:uiPriority w:val="39"/>
    <w:unhideWhenUsed/>
    <w:rsid w:val="00A46CA6"/>
    <w:pPr>
      <w:spacing w:after="100"/>
      <w:ind w:left="440"/>
    </w:pPr>
  </w:style>
  <w:style w:type="character" w:styleId="PlaceholderText">
    <w:name w:val="Placeholder Text"/>
    <w:basedOn w:val="DefaultParagraphFont"/>
    <w:uiPriority w:val="99"/>
    <w:semiHidden/>
    <w:rsid w:val="007A40B2"/>
    <w:rPr>
      <w:color w:val="808080"/>
    </w:rPr>
  </w:style>
  <w:style w:type="paragraph" w:styleId="TableofFigures">
    <w:name w:val="table of figures"/>
    <w:basedOn w:val="Normal"/>
    <w:next w:val="Normal"/>
    <w:uiPriority w:val="99"/>
    <w:unhideWhenUsed/>
    <w:rsid w:val="00DB3AD2"/>
    <w:pPr>
      <w:tabs>
        <w:tab w:val="right" w:leader="dot" w:pos="9214"/>
      </w:tabs>
      <w:spacing w:after="200"/>
    </w:pPr>
    <w:rPr>
      <w:rFonts w:ascii="Arial" w:eastAsia="Times New Roman" w:hAnsi="Arial" w:cs="Times New Roman"/>
      <w:noProof/>
      <w:szCs w:val="20"/>
      <w:lang w:eastAsia="de-DE"/>
    </w:rPr>
  </w:style>
  <w:style w:type="table" w:customStyle="1" w:styleId="TabelleM-net">
    <w:name w:val="Tabelle M-net"/>
    <w:basedOn w:val="TableNormal"/>
    <w:uiPriority w:val="99"/>
    <w:rsid w:val="000323DA"/>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FDFDF"/>
      </w:tcPr>
    </w:tblStylePr>
  </w:style>
  <w:style w:type="table" w:customStyle="1" w:styleId="GridTable1Light-Accent31">
    <w:name w:val="Grid Table 1 Light - Accent 31"/>
    <w:basedOn w:val="TableNormal"/>
    <w:uiPriority w:val="46"/>
    <w:rsid w:val="000323D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691DDF"/>
    <w:pPr>
      <w:spacing w:after="100"/>
      <w:ind w:left="660"/>
    </w:pPr>
  </w:style>
  <w:style w:type="paragraph" w:styleId="BalloonText">
    <w:name w:val="Balloon Text"/>
    <w:basedOn w:val="Normal"/>
    <w:link w:val="BalloonTextChar"/>
    <w:uiPriority w:val="99"/>
    <w:semiHidden/>
    <w:unhideWhenUsed/>
    <w:rsid w:val="00825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52B"/>
    <w:rPr>
      <w:rFonts w:ascii="Tahoma" w:hAnsi="Tahoma" w:cs="Tahoma"/>
      <w:sz w:val="16"/>
      <w:szCs w:val="16"/>
    </w:rPr>
  </w:style>
  <w:style w:type="character" w:styleId="CommentReference">
    <w:name w:val="annotation reference"/>
    <w:basedOn w:val="DefaultParagraphFont"/>
    <w:uiPriority w:val="99"/>
    <w:semiHidden/>
    <w:unhideWhenUsed/>
    <w:rsid w:val="006C6908"/>
    <w:rPr>
      <w:sz w:val="16"/>
      <w:szCs w:val="16"/>
    </w:rPr>
  </w:style>
  <w:style w:type="paragraph" w:styleId="CommentText">
    <w:name w:val="annotation text"/>
    <w:basedOn w:val="Normal"/>
    <w:link w:val="CommentTextChar"/>
    <w:uiPriority w:val="99"/>
    <w:unhideWhenUsed/>
    <w:rsid w:val="006C6908"/>
    <w:pPr>
      <w:spacing w:line="240" w:lineRule="auto"/>
    </w:pPr>
    <w:rPr>
      <w:szCs w:val="20"/>
    </w:rPr>
  </w:style>
  <w:style w:type="character" w:customStyle="1" w:styleId="CommentTextChar">
    <w:name w:val="Comment Text Char"/>
    <w:basedOn w:val="DefaultParagraphFont"/>
    <w:link w:val="CommentText"/>
    <w:rsid w:val="006C6908"/>
    <w:rPr>
      <w:sz w:val="20"/>
      <w:szCs w:val="20"/>
    </w:rPr>
  </w:style>
  <w:style w:type="paragraph" w:styleId="BodyText">
    <w:name w:val="Body Text"/>
    <w:basedOn w:val="Normal"/>
    <w:link w:val="BodyTextChar"/>
    <w:rsid w:val="006C6908"/>
    <w:pPr>
      <w:spacing w:after="120" w:line="240" w:lineRule="auto"/>
    </w:pPr>
    <w:rPr>
      <w:rFonts w:ascii="Arial" w:eastAsia="Times New Roman" w:hAnsi="Arial" w:cs="Times New Roman"/>
      <w:szCs w:val="20"/>
      <w:lang w:eastAsia="de-DE"/>
    </w:rPr>
  </w:style>
  <w:style w:type="character" w:customStyle="1" w:styleId="BodyTextChar">
    <w:name w:val="Body Text Char"/>
    <w:basedOn w:val="DefaultParagraphFont"/>
    <w:link w:val="BodyText"/>
    <w:rsid w:val="006C6908"/>
    <w:rPr>
      <w:rFonts w:ascii="Arial" w:eastAsia="Times New Roman" w:hAnsi="Arial" w:cs="Times New Roman"/>
      <w:sz w:val="20"/>
      <w:szCs w:val="20"/>
      <w:lang w:eastAsia="de-DE"/>
    </w:rPr>
  </w:style>
  <w:style w:type="numbering" w:customStyle="1" w:styleId="Listekompakt">
    <w:name w:val="Liste kompakt"/>
    <w:rsid w:val="006C6908"/>
    <w:pPr>
      <w:numPr>
        <w:numId w:val="2"/>
      </w:numPr>
    </w:pPr>
  </w:style>
  <w:style w:type="numbering" w:customStyle="1" w:styleId="NummerierungTextkrper">
    <w:name w:val="Nummerierung Textkörper"/>
    <w:basedOn w:val="NoList"/>
    <w:rsid w:val="006C6908"/>
    <w:pPr>
      <w:numPr>
        <w:numId w:val="3"/>
      </w:numPr>
    </w:pPr>
  </w:style>
  <w:style w:type="paragraph" w:styleId="List">
    <w:name w:val="List"/>
    <w:basedOn w:val="Normal"/>
    <w:rsid w:val="006C6908"/>
    <w:pPr>
      <w:spacing w:after="0" w:line="240" w:lineRule="auto"/>
      <w:ind w:left="283" w:hanging="283"/>
    </w:pPr>
    <w:rPr>
      <w:rFonts w:ascii="Arial" w:eastAsia="Times New Roman" w:hAnsi="Arial" w:cs="Times New Roman"/>
      <w:szCs w:val="20"/>
      <w:lang w:eastAsia="de-DE"/>
    </w:rPr>
  </w:style>
  <w:style w:type="paragraph" w:styleId="ListParagraph">
    <w:name w:val="List Paragraph"/>
    <w:basedOn w:val="Normal"/>
    <w:link w:val="ListParagraphChar"/>
    <w:uiPriority w:val="72"/>
    <w:qFormat/>
    <w:rsid w:val="00F01D51"/>
    <w:pPr>
      <w:spacing w:after="200"/>
      <w:ind w:left="720"/>
      <w:contextualSpacing/>
    </w:pPr>
    <w:rPr>
      <w:rFonts w:eastAsiaTheme="minorHAnsi"/>
    </w:rPr>
  </w:style>
  <w:style w:type="paragraph" w:styleId="CommentSubject">
    <w:name w:val="annotation subject"/>
    <w:basedOn w:val="CommentText"/>
    <w:next w:val="CommentText"/>
    <w:link w:val="CommentSubjectChar"/>
    <w:uiPriority w:val="99"/>
    <w:semiHidden/>
    <w:unhideWhenUsed/>
    <w:rsid w:val="00812DD5"/>
    <w:rPr>
      <w:b/>
      <w:bCs/>
    </w:rPr>
  </w:style>
  <w:style w:type="character" w:customStyle="1" w:styleId="CommentSubjectChar">
    <w:name w:val="Comment Subject Char"/>
    <w:basedOn w:val="CommentTextChar"/>
    <w:link w:val="CommentSubject"/>
    <w:uiPriority w:val="99"/>
    <w:semiHidden/>
    <w:rsid w:val="00812DD5"/>
    <w:rPr>
      <w:b/>
      <w:bCs/>
      <w:sz w:val="20"/>
      <w:szCs w:val="20"/>
    </w:rPr>
  </w:style>
  <w:style w:type="paragraph" w:styleId="Revision">
    <w:name w:val="Revision"/>
    <w:hidden/>
    <w:uiPriority w:val="99"/>
    <w:semiHidden/>
    <w:rsid w:val="007E3DE6"/>
    <w:pPr>
      <w:spacing w:after="0" w:line="240" w:lineRule="auto"/>
    </w:pPr>
    <w:rPr>
      <w:sz w:val="20"/>
    </w:rPr>
  </w:style>
  <w:style w:type="character" w:customStyle="1" w:styleId="ListParagraphChar">
    <w:name w:val="List Paragraph Char"/>
    <w:basedOn w:val="DefaultParagraphFont"/>
    <w:link w:val="ListParagraph"/>
    <w:uiPriority w:val="72"/>
    <w:locked/>
    <w:rsid w:val="00F91E80"/>
    <w:rPr>
      <w:rFonts w:eastAsia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669494">
      <w:bodyDiv w:val="1"/>
      <w:marLeft w:val="0"/>
      <w:marRight w:val="0"/>
      <w:marTop w:val="0"/>
      <w:marBottom w:val="0"/>
      <w:divBdr>
        <w:top w:val="none" w:sz="0" w:space="0" w:color="auto"/>
        <w:left w:val="none" w:sz="0" w:space="0" w:color="auto"/>
        <w:bottom w:val="none" w:sz="0" w:space="0" w:color="auto"/>
        <w:right w:val="none" w:sz="0" w:space="0" w:color="auto"/>
      </w:divBdr>
    </w:div>
    <w:div w:id="91254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87E27C7ED5BAE84497FB51FC71BE995B" ma:contentTypeVersion="7" ma:contentTypeDescription="Ein neues Dokument erstellen." ma:contentTypeScope="" ma:versionID="ac7832eac6f4697d0bfd9faac5420b23">
  <xsd:schema xmlns:xsd="http://www.w3.org/2001/XMLSchema" xmlns:xs="http://www.w3.org/2001/XMLSchema" xmlns:p="http://schemas.microsoft.com/office/2006/metadata/properties" xmlns:ns2="1a213cf3-9ec9-419c-a0ec-e0dd48158788" xmlns:ns3="ce5b3264-53da-48a2-8332-8c2e3e5e9d4a" targetNamespace="http://schemas.microsoft.com/office/2006/metadata/properties" ma:root="true" ma:fieldsID="c7ff4de8c10df0a8a4e16c1d2be04523" ns2:_="" ns3:_="">
    <xsd:import namespace="1a213cf3-9ec9-419c-a0ec-e0dd48158788"/>
    <xsd:import namespace="ce5b3264-53da-48a2-8332-8c2e3e5e9d4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213cf3-9ec9-419c-a0ec-e0dd48158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5b3264-53da-48a2-8332-8c2e3e5e9d4a"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A9E705-BA97-45B1-964D-77793480717F}">
  <ds:schemaRefs>
    <ds:schemaRef ds:uri="http://schemas.microsoft.com/sharepoint/v3/contenttype/forms"/>
  </ds:schemaRefs>
</ds:datastoreItem>
</file>

<file path=customXml/itemProps3.xml><?xml version="1.0" encoding="utf-8"?>
<ds:datastoreItem xmlns:ds="http://schemas.openxmlformats.org/officeDocument/2006/customXml" ds:itemID="{34008BE7-F7DB-4532-B3BE-B4DC4988EA41}">
  <ds:schemaRefs>
    <ds:schemaRef ds:uri="http://schemas.openxmlformats.org/officeDocument/2006/bibliography"/>
  </ds:schemaRefs>
</ds:datastoreItem>
</file>

<file path=customXml/itemProps4.xml><?xml version="1.0" encoding="utf-8"?>
<ds:datastoreItem xmlns:ds="http://schemas.openxmlformats.org/officeDocument/2006/customXml" ds:itemID="{702A749D-1A14-4428-9C31-9E1909533E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213cf3-9ec9-419c-a0ec-e0dd48158788"/>
    <ds:schemaRef ds:uri="ce5b3264-53da-48a2-8332-8c2e3e5e9d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3C994E9-DB8E-4939-9926-9A77C829A4FC}">
  <ds:schemaRefs>
    <ds:schemaRef ds:uri="ce5b3264-53da-48a2-8332-8c2e3e5e9d4a"/>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 ds:uri="http://purl.org/dc/terms/"/>
    <ds:schemaRef ds:uri="1a213cf3-9ec9-419c-a0ec-e0dd48158788"/>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1718</Words>
  <Characters>10826</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Joschua Volp</dc:creator>
  <cp:lastModifiedBy>Matthias Stocker</cp:lastModifiedBy>
  <cp:revision>7</cp:revision>
  <dcterms:created xsi:type="dcterms:W3CDTF">2024-04-09T15:50:00Z</dcterms:created>
  <dcterms:modified xsi:type="dcterms:W3CDTF">2024-05-03T08:54:00Z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0x01010087E27C7ED5BAE84497FB51FC71BE995B</vt:lpwstr>
  </property>
</Properties>
</file>