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ABD" w:rsidRDefault="00CD7ABD" w:rsidP="00107F45">
      <w:pPr>
        <w:ind w:left="1680" w:hangingChars="600" w:hanging="1680"/>
        <w:rPr>
          <w:rFonts w:hint="eastAsia"/>
          <w:szCs w:val="21"/>
        </w:rPr>
      </w:pPr>
      <w:r w:rsidRPr="00107F45">
        <w:rPr>
          <w:rFonts w:hint="eastAsia"/>
          <w:sz w:val="28"/>
          <w:szCs w:val="28"/>
        </w:rPr>
        <w:t>14</w:t>
      </w:r>
      <w:r w:rsidRPr="00107F45">
        <w:rPr>
          <w:rFonts w:hint="eastAsia"/>
          <w:sz w:val="28"/>
          <w:szCs w:val="28"/>
        </w:rPr>
        <w:t xml:space="preserve">回　</w:t>
      </w:r>
    </w:p>
    <w:p w:rsidR="003F4721" w:rsidRPr="003F4721" w:rsidRDefault="003F4721" w:rsidP="003F4721">
      <w:pPr>
        <w:ind w:left="1260" w:hangingChars="600" w:hanging="1260"/>
        <w:rPr>
          <w:rFonts w:hint="eastAsia"/>
          <w:szCs w:val="21"/>
        </w:rPr>
      </w:pPr>
    </w:p>
    <w:p w:rsidR="00CD7ABD" w:rsidRPr="00CD7ABD" w:rsidRDefault="00CD7ABD" w:rsidP="00CD7ABD">
      <w:pPr>
        <w:ind w:left="1265" w:hangingChars="600" w:hanging="1265"/>
        <w:rPr>
          <w:rFonts w:hint="eastAsia"/>
          <w:b/>
        </w:rPr>
      </w:pPr>
      <w:r w:rsidRPr="00CD7ABD">
        <w:rPr>
          <w:rFonts w:hint="eastAsia"/>
          <w:b/>
        </w:rPr>
        <w:t>第一節：メディアの物資性と歴史性</w:t>
      </w:r>
    </w:p>
    <w:p w:rsidR="00CD7ABD" w:rsidRDefault="00CD7ABD" w:rsidP="00EB45D8">
      <w:pPr>
        <w:ind w:left="1260" w:hangingChars="600" w:hanging="1260"/>
        <w:rPr>
          <w:rFonts w:hint="eastAsia"/>
        </w:rPr>
      </w:pPr>
    </w:p>
    <w:p w:rsidR="00CD7ABD" w:rsidRDefault="00CD7ABD" w:rsidP="00CD7ABD">
      <w:pPr>
        <w:jc w:val="left"/>
        <w:rPr>
          <w:rFonts w:hint="eastAsia"/>
        </w:rPr>
      </w:pPr>
      <w:r>
        <w:rPr>
          <w:rFonts w:hint="eastAsia"/>
        </w:rPr>
        <w:t>一、メディアの情報性と物資性：</w:t>
      </w:r>
      <w:r>
        <w:rPr>
          <w:rFonts w:hint="eastAsia"/>
        </w:rPr>
        <w:t>新聞を巡る</w:t>
      </w:r>
    </w:p>
    <w:p w:rsidR="00CD7ABD" w:rsidRDefault="00CD7ABD" w:rsidP="00CD7ABD">
      <w:pPr>
        <w:rPr>
          <w:rFonts w:hint="eastAsia"/>
        </w:rPr>
      </w:pPr>
    </w:p>
    <w:p w:rsidR="00914913" w:rsidRDefault="00CD7ABD" w:rsidP="00EB45D8">
      <w:pPr>
        <w:ind w:left="1260" w:hangingChars="600" w:hanging="1260"/>
        <w:rPr>
          <w:rFonts w:hint="eastAsia"/>
        </w:rPr>
      </w:pPr>
      <w:r>
        <w:rPr>
          <w:rFonts w:hint="eastAsia"/>
        </w:rPr>
        <w:t>二、</w:t>
      </w:r>
      <w:r w:rsidR="00EB45D8">
        <w:rPr>
          <w:rFonts w:hint="eastAsia"/>
        </w:rPr>
        <w:t>スケール：範囲。社会の出来事に関心を持ち、今ここの生活の範囲を想像世界の中で広くさせていく。</w:t>
      </w:r>
    </w:p>
    <w:p w:rsidR="00EB45D8" w:rsidRDefault="00EB45D8" w:rsidP="00EB45D8">
      <w:pPr>
        <w:ind w:left="1260" w:hangingChars="600" w:hanging="1260"/>
        <w:rPr>
          <w:rFonts w:hint="eastAsia"/>
        </w:rPr>
      </w:pPr>
      <w:r>
        <w:rPr>
          <w:rFonts w:hint="eastAsia"/>
        </w:rPr>
        <w:t>ペース：進み具合。毎日のように我々が必ず新聞から社会の知るべき事の情報をもらう。これが新聞のもたらした近代社会のせわしい時間感覚　ペース　である。</w:t>
      </w:r>
    </w:p>
    <w:p w:rsidR="00EB45D8" w:rsidRDefault="00EB45D8" w:rsidP="00EB45D8">
      <w:pPr>
        <w:ind w:left="1260" w:hangingChars="600" w:hanging="1260"/>
        <w:rPr>
          <w:rFonts w:hint="eastAsia"/>
        </w:rPr>
      </w:pPr>
      <w:r>
        <w:rPr>
          <w:rFonts w:hint="eastAsia"/>
        </w:rPr>
        <w:t>パターン：見出しの大きな文字をリサーチすることで全体を把握しつつ、そこから興味のある</w:t>
      </w:r>
      <w:r w:rsidR="00A37C25">
        <w:rPr>
          <w:rFonts w:hint="eastAsia"/>
        </w:rPr>
        <w:t>記事を拾い出し、小さな活字で読むようにする。</w:t>
      </w:r>
    </w:p>
    <w:p w:rsidR="00CD7ABD" w:rsidRDefault="00CD7ABD" w:rsidP="00EB45D8">
      <w:pPr>
        <w:ind w:left="1260" w:hangingChars="600" w:hanging="1260"/>
        <w:rPr>
          <w:rFonts w:hint="eastAsia"/>
        </w:rPr>
      </w:pPr>
    </w:p>
    <w:p w:rsidR="00CD7ABD" w:rsidRDefault="00CD7ABD" w:rsidP="00EB45D8">
      <w:pPr>
        <w:ind w:left="1260" w:hangingChars="600" w:hanging="1260"/>
        <w:rPr>
          <w:rFonts w:hint="eastAsia"/>
        </w:rPr>
      </w:pPr>
      <w:r>
        <w:rPr>
          <w:rFonts w:hint="eastAsia"/>
        </w:rPr>
        <w:t>三、</w:t>
      </w:r>
      <w:r w:rsidRPr="00CD7ABD">
        <w:rPr>
          <w:rFonts w:hint="eastAsia"/>
        </w:rPr>
        <w:t>メディアの</w:t>
      </w:r>
      <w:r>
        <w:rPr>
          <w:rFonts w:hint="eastAsia"/>
        </w:rPr>
        <w:t>歴史性</w:t>
      </w:r>
    </w:p>
    <w:p w:rsidR="00CD7ABD" w:rsidRDefault="00CD7ABD" w:rsidP="00EB45D8">
      <w:pPr>
        <w:ind w:left="1260" w:hangingChars="600" w:hanging="1260"/>
        <w:rPr>
          <w:rFonts w:hint="eastAsia"/>
        </w:rPr>
      </w:pPr>
      <w:r>
        <w:rPr>
          <w:rFonts w:hint="eastAsia"/>
        </w:rPr>
        <w:t xml:space="preserve">　</w:t>
      </w:r>
      <w:r w:rsidR="00107F45">
        <w:rPr>
          <w:rFonts w:hint="eastAsia"/>
        </w:rPr>
        <w:t>1.</w:t>
      </w:r>
      <w:r>
        <w:rPr>
          <w:rFonts w:hint="eastAsia"/>
        </w:rPr>
        <w:t>ディアの今を過去から問う。</w:t>
      </w:r>
    </w:p>
    <w:p w:rsidR="00CD7ABD" w:rsidRDefault="00CD7ABD" w:rsidP="00107F45">
      <w:pPr>
        <w:ind w:left="1260" w:hangingChars="600" w:hanging="1260"/>
        <w:rPr>
          <w:rFonts w:hint="eastAsia"/>
        </w:rPr>
      </w:pPr>
      <w:r>
        <w:rPr>
          <w:rFonts w:hint="eastAsia"/>
        </w:rPr>
        <w:t xml:space="preserve">　</w:t>
      </w:r>
      <w:r w:rsidR="00107F45">
        <w:rPr>
          <w:rFonts w:hint="eastAsia"/>
        </w:rPr>
        <w:t xml:space="preserve">　</w:t>
      </w:r>
      <w:r>
        <w:rPr>
          <w:rFonts w:hint="eastAsia"/>
        </w:rPr>
        <w:t>メディアは常に変化しつつあるけれど、人はしばしば自分が体験してきたメディアのあり方をごく普通の常識だと考えている。</w:t>
      </w:r>
    </w:p>
    <w:p w:rsidR="00107F45" w:rsidRDefault="00107F45" w:rsidP="00107F45">
      <w:pPr>
        <w:ind w:leftChars="100" w:left="1260" w:hangingChars="500" w:hanging="1050"/>
        <w:rPr>
          <w:rFonts w:hint="eastAsia"/>
        </w:rPr>
      </w:pPr>
      <w:r>
        <w:rPr>
          <w:rFonts w:hint="eastAsia"/>
        </w:rPr>
        <w:t>2.</w:t>
      </w:r>
      <w:r>
        <w:rPr>
          <w:rFonts w:hint="eastAsia"/>
        </w:rPr>
        <w:t>歴史的な研究資料　直接的資料（一次資料）</w:t>
      </w:r>
    </w:p>
    <w:p w:rsidR="00107F45" w:rsidRDefault="00107F45" w:rsidP="00107F45">
      <w:pPr>
        <w:ind w:leftChars="100" w:left="1260" w:hangingChars="500" w:hanging="1050"/>
        <w:rPr>
          <w:rFonts w:hint="eastAsia"/>
        </w:rPr>
      </w:pPr>
      <w:r>
        <w:rPr>
          <w:rFonts w:hint="eastAsia"/>
        </w:rPr>
        <w:t xml:space="preserve">　　　　　　　　　　間接的資料（二次資料）</w:t>
      </w:r>
    </w:p>
    <w:p w:rsidR="00107F45" w:rsidRDefault="00107F45" w:rsidP="00107F45">
      <w:pPr>
        <w:ind w:leftChars="100" w:left="1260" w:hangingChars="500" w:hanging="1050"/>
        <w:rPr>
          <w:rFonts w:hint="eastAsia"/>
        </w:rPr>
      </w:pPr>
      <w:r>
        <w:rPr>
          <w:rFonts w:hint="eastAsia"/>
        </w:rPr>
        <w:t>3.</w:t>
      </w:r>
      <w:r>
        <w:rPr>
          <w:rFonts w:hint="eastAsia"/>
        </w:rPr>
        <w:t>メディアにおける二つの日付　　作成された出産された日付</w:t>
      </w:r>
    </w:p>
    <w:p w:rsidR="00107F45" w:rsidRDefault="00107F45" w:rsidP="00107F45">
      <w:pPr>
        <w:ind w:leftChars="100" w:left="1260" w:hangingChars="500" w:hanging="1050"/>
        <w:rPr>
          <w:rFonts w:hint="eastAsia"/>
        </w:rPr>
      </w:pPr>
      <w:r>
        <w:rPr>
          <w:rFonts w:hint="eastAsia"/>
        </w:rPr>
        <w:t xml:space="preserve">　　　　　　　　　　　　　　　　それを読者や視聴者が接触し享受した日付</w:t>
      </w:r>
    </w:p>
    <w:p w:rsidR="00107F45" w:rsidRDefault="00107F45" w:rsidP="00107F45">
      <w:pPr>
        <w:ind w:leftChars="100" w:left="1260" w:hangingChars="500" w:hanging="1050"/>
        <w:rPr>
          <w:rFonts w:hint="eastAsia"/>
        </w:rPr>
      </w:pPr>
      <w:r>
        <w:rPr>
          <w:rFonts w:hint="eastAsia"/>
        </w:rPr>
        <w:t>4.</w:t>
      </w:r>
      <w:r>
        <w:rPr>
          <w:rFonts w:hint="eastAsia"/>
        </w:rPr>
        <w:t>メディアの変化を読み取る方法</w:t>
      </w:r>
    </w:p>
    <w:p w:rsidR="00107F45" w:rsidRDefault="00107F45" w:rsidP="00107F45">
      <w:pPr>
        <w:ind w:leftChars="100" w:left="1260" w:hangingChars="500" w:hanging="1050"/>
        <w:rPr>
          <w:rFonts w:hint="eastAsia"/>
        </w:rPr>
      </w:pPr>
      <w:r>
        <w:rPr>
          <w:rFonts w:hint="eastAsia"/>
        </w:rPr>
        <w:t xml:space="preserve">　①メディアの変化をどれぐらい幅の単位で考えるかという点。</w:t>
      </w:r>
    </w:p>
    <w:p w:rsidR="00107F45" w:rsidRDefault="00107F45" w:rsidP="00107F45">
      <w:pPr>
        <w:ind w:leftChars="100" w:left="1260" w:hangingChars="500" w:hanging="1050"/>
        <w:rPr>
          <w:rFonts w:hint="eastAsia"/>
        </w:rPr>
      </w:pPr>
      <w:r>
        <w:rPr>
          <w:rFonts w:hint="eastAsia"/>
        </w:rPr>
        <w:t xml:space="preserve">　②類似現象との比較。</w:t>
      </w:r>
    </w:p>
    <w:p w:rsidR="00107F45" w:rsidRDefault="00107F45" w:rsidP="00107F45">
      <w:pPr>
        <w:ind w:leftChars="100" w:left="1260" w:hangingChars="500" w:hanging="1050"/>
        <w:rPr>
          <w:rFonts w:hint="eastAsia"/>
        </w:rPr>
      </w:pPr>
      <w:r>
        <w:rPr>
          <w:rFonts w:hint="eastAsia"/>
        </w:rPr>
        <w:t xml:space="preserve">　③対象としている変化の原因、或は結果と考えられる事項との関連性。</w:t>
      </w:r>
    </w:p>
    <w:p w:rsidR="003F4721" w:rsidRDefault="003F4721" w:rsidP="003F4721">
      <w:pPr>
        <w:rPr>
          <w:rFonts w:hint="eastAsia"/>
        </w:rPr>
      </w:pPr>
      <w:r>
        <w:rPr>
          <w:rFonts w:hint="eastAsia"/>
        </w:rPr>
        <w:t xml:space="preserve">　</w:t>
      </w:r>
      <w:r>
        <w:rPr>
          <w:rFonts w:hint="eastAsia"/>
        </w:rPr>
        <w:t>5.</w:t>
      </w:r>
      <w:r>
        <w:rPr>
          <w:rFonts w:hint="eastAsia"/>
        </w:rPr>
        <w:t xml:space="preserve">メディアの系譜学　</w:t>
      </w:r>
    </w:p>
    <w:p w:rsidR="003F4721" w:rsidRDefault="003F4721" w:rsidP="003F4721">
      <w:pPr>
        <w:rPr>
          <w:rFonts w:hint="eastAsia"/>
        </w:rPr>
      </w:pPr>
      <w:r>
        <w:rPr>
          <w:rFonts w:hint="eastAsia"/>
        </w:rPr>
        <w:t xml:space="preserve">　　　　　　　　　　フーコー</w:t>
      </w:r>
    </w:p>
    <w:p w:rsidR="009F0BB1" w:rsidRDefault="009F0BB1" w:rsidP="003F4721">
      <w:pPr>
        <w:rPr>
          <w:rFonts w:hint="eastAsia"/>
        </w:rPr>
      </w:pPr>
    </w:p>
    <w:p w:rsidR="003F4721" w:rsidRDefault="003F4721" w:rsidP="003F4721">
      <w:pPr>
        <w:rPr>
          <w:rFonts w:hint="eastAsia"/>
        </w:rPr>
      </w:pPr>
      <w:r>
        <w:rPr>
          <w:rFonts w:hint="eastAsia"/>
        </w:rPr>
        <w:t>四、</w:t>
      </w:r>
      <w:r w:rsidR="000D3B01">
        <w:rPr>
          <w:rFonts w:hint="eastAsia"/>
        </w:rPr>
        <w:t>サウンドと身体的パフォーマンス</w:t>
      </w:r>
    </w:p>
    <w:p w:rsidR="000D3B01" w:rsidRDefault="000D3B01" w:rsidP="003F4721">
      <w:pPr>
        <w:rPr>
          <w:rFonts w:hint="eastAsia"/>
        </w:rPr>
      </w:pPr>
      <w:r>
        <w:rPr>
          <w:rFonts w:hint="eastAsia"/>
        </w:rPr>
        <w:t xml:space="preserve">　</w:t>
      </w:r>
      <w:r>
        <w:rPr>
          <w:rFonts w:hint="eastAsia"/>
        </w:rPr>
        <w:t>1.</w:t>
      </w:r>
      <w:r>
        <w:rPr>
          <w:rFonts w:hint="eastAsia"/>
        </w:rPr>
        <w:t>サウンドスケープ</w:t>
      </w:r>
    </w:p>
    <w:p w:rsidR="000D3B01" w:rsidRDefault="000D3B01" w:rsidP="003F4721">
      <w:pPr>
        <w:rPr>
          <w:rFonts w:hint="eastAsia"/>
        </w:rPr>
      </w:pPr>
      <w:r>
        <w:rPr>
          <w:rFonts w:hint="eastAsia"/>
        </w:rPr>
        <w:t xml:space="preserve">　</w:t>
      </w:r>
      <w:r>
        <w:rPr>
          <w:rFonts w:hint="eastAsia"/>
        </w:rPr>
        <w:t>2.</w:t>
      </w:r>
      <w:r>
        <w:rPr>
          <w:rFonts w:hint="eastAsia"/>
        </w:rPr>
        <w:t xml:space="preserve">　</w:t>
      </w:r>
      <w:r>
        <w:rPr>
          <w:rFonts w:hint="eastAsia"/>
        </w:rPr>
        <w:t>flow</w:t>
      </w:r>
      <w:r>
        <w:rPr>
          <w:rFonts w:hint="eastAsia"/>
        </w:rPr>
        <w:t xml:space="preserve">　とは　内発的に動機付けられた自己の没入感覚に伴う楽しい経験を指し、フロー状態にあるとき、人は楽しさ、満足感、状況のコントロール感の高まりなどを経験する。</w:t>
      </w:r>
    </w:p>
    <w:p w:rsidR="000D3B01" w:rsidRDefault="000D3B01" w:rsidP="003F4721">
      <w:pPr>
        <w:rPr>
          <w:rFonts w:hint="eastAsia"/>
        </w:rPr>
      </w:pPr>
      <w:r>
        <w:rPr>
          <w:rFonts w:hint="eastAsia"/>
        </w:rPr>
        <w:t xml:space="preserve">　　　</w:t>
      </w:r>
      <w:r>
        <w:t>F</w:t>
      </w:r>
      <w:r>
        <w:rPr>
          <w:rFonts w:hint="eastAsia"/>
        </w:rPr>
        <w:t>low</w:t>
      </w:r>
      <w:r>
        <w:rPr>
          <w:rFonts w:hint="eastAsia"/>
        </w:rPr>
        <w:t>理論とは　　人間発達のモデル　モチベーションの理論。</w:t>
      </w:r>
    </w:p>
    <w:p w:rsidR="000D3B01" w:rsidRDefault="000D3B01" w:rsidP="003F4721">
      <w:pPr>
        <w:rPr>
          <w:rFonts w:hint="eastAsia"/>
        </w:rPr>
      </w:pPr>
      <w:r>
        <w:rPr>
          <w:rFonts w:hint="eastAsia"/>
        </w:rPr>
        <w:t xml:space="preserve">　</w:t>
      </w:r>
      <w:r>
        <w:rPr>
          <w:rFonts w:hint="eastAsia"/>
        </w:rPr>
        <w:t>3.</w:t>
      </w:r>
      <w:r>
        <w:rPr>
          <w:rFonts w:hint="eastAsia"/>
        </w:rPr>
        <w:t xml:space="preserve">　マルセルモース　身体技法</w:t>
      </w:r>
    </w:p>
    <w:p w:rsidR="009F0BB1" w:rsidRPr="000D3B01" w:rsidRDefault="000D3B01" w:rsidP="003F4721">
      <w:pPr>
        <w:rPr>
          <w:rFonts w:hint="eastAsia"/>
        </w:rPr>
      </w:pPr>
      <w:r>
        <w:rPr>
          <w:rFonts w:hint="eastAsia"/>
        </w:rPr>
        <w:t xml:space="preserve">　　　マイケル・ポランニー　暗黙知（</w:t>
      </w:r>
      <w:r w:rsidR="009F0BB1">
        <w:rPr>
          <w:rFonts w:hint="eastAsia"/>
        </w:rPr>
        <w:t>隠性知識）</w:t>
      </w:r>
    </w:p>
    <w:p w:rsidR="00107F45" w:rsidRDefault="009F0BB1" w:rsidP="00107F45">
      <w:pPr>
        <w:ind w:leftChars="100" w:left="1260" w:hangingChars="500" w:hanging="1050"/>
        <w:rPr>
          <w:rFonts w:hint="eastAsia"/>
        </w:rPr>
      </w:pPr>
      <w:r>
        <w:rPr>
          <w:rFonts w:hint="eastAsia"/>
        </w:rPr>
        <w:t xml:space="preserve">　　正当周辺参加論　：共同体　個人　徒弟制　学習を捉える</w:t>
      </w:r>
    </w:p>
    <w:p w:rsidR="009F0BB1" w:rsidRDefault="009F0BB1" w:rsidP="00107F45">
      <w:pPr>
        <w:ind w:leftChars="100" w:left="1260" w:hangingChars="500" w:hanging="1050"/>
        <w:rPr>
          <w:rFonts w:hint="eastAsia"/>
        </w:rPr>
      </w:pPr>
    </w:p>
    <w:p w:rsidR="009F0BB1" w:rsidRDefault="009F0BB1" w:rsidP="009F0BB1">
      <w:pPr>
        <w:rPr>
          <w:rFonts w:hint="eastAsia"/>
        </w:rPr>
      </w:pPr>
      <w:r>
        <w:rPr>
          <w:rFonts w:hint="eastAsia"/>
        </w:rPr>
        <w:t>五、</w:t>
      </w:r>
      <w:r w:rsidR="00BD1EA1">
        <w:rPr>
          <w:rFonts w:hint="eastAsia"/>
        </w:rPr>
        <w:t>「声」</w:t>
      </w:r>
      <w:r>
        <w:rPr>
          <w:rFonts w:hint="eastAsia"/>
        </w:rPr>
        <w:t>の</w:t>
      </w:r>
      <w:r w:rsidR="00BD1EA1">
        <w:rPr>
          <w:rFonts w:hint="eastAsia"/>
        </w:rPr>
        <w:t>文化</w:t>
      </w:r>
      <w:r w:rsidR="00BD1EA1">
        <w:t>—</w:t>
      </w:r>
      <w:r w:rsidR="00BD1EA1">
        <w:rPr>
          <w:rFonts w:hint="eastAsia"/>
        </w:rPr>
        <w:t xml:space="preserve">　声　と　</w:t>
      </w:r>
      <w:r>
        <w:rPr>
          <w:rFonts w:hint="eastAsia"/>
        </w:rPr>
        <w:t>文字</w:t>
      </w:r>
      <w:r w:rsidR="00BD1EA1">
        <w:rPr>
          <w:rFonts w:hint="eastAsia"/>
        </w:rPr>
        <w:t xml:space="preserve">　の連動から見えるメディア文化</w:t>
      </w:r>
    </w:p>
    <w:p w:rsidR="00BD1EA1" w:rsidRDefault="00BD1EA1" w:rsidP="009F0BB1">
      <w:pPr>
        <w:rPr>
          <w:rFonts w:hint="eastAsia"/>
        </w:rPr>
      </w:pPr>
      <w:r>
        <w:rPr>
          <w:rFonts w:hint="eastAsia"/>
        </w:rPr>
        <w:t xml:space="preserve">　</w:t>
      </w:r>
      <w:r>
        <w:rPr>
          <w:rFonts w:hint="eastAsia"/>
        </w:rPr>
        <w:t>1.</w:t>
      </w:r>
      <w:r>
        <w:rPr>
          <w:rFonts w:hint="eastAsia"/>
        </w:rPr>
        <w:t>ウォルター・オング　メディアの歴史図式</w:t>
      </w:r>
      <w:bookmarkStart w:id="0" w:name="_GoBack"/>
      <w:bookmarkEnd w:id="0"/>
    </w:p>
    <w:p w:rsidR="009F0BB1" w:rsidRPr="009F0BB1" w:rsidRDefault="009F0BB1" w:rsidP="00107F45">
      <w:pPr>
        <w:ind w:leftChars="100" w:left="1260" w:hangingChars="500" w:hanging="1050"/>
        <w:rPr>
          <w:rFonts w:hint="eastAsia"/>
        </w:rPr>
      </w:pPr>
    </w:p>
    <w:sectPr w:rsidR="009F0BB1" w:rsidRPr="009F0BB1" w:rsidSect="00EB45D8">
      <w:pgSz w:w="11300" w:h="14400"/>
      <w:pgMar w:top="1440" w:right="1080" w:bottom="1440" w:left="1080" w:header="720" w:footer="720" w:gutter="0"/>
      <w:cols w:space="425"/>
      <w:noEndnote/>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5B9" w:rsidRDefault="002E55B9" w:rsidP="00EB45D8">
      <w:r>
        <w:separator/>
      </w:r>
    </w:p>
  </w:endnote>
  <w:endnote w:type="continuationSeparator" w:id="0">
    <w:p w:rsidR="002E55B9" w:rsidRDefault="002E55B9" w:rsidP="00EB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5B9" w:rsidRDefault="002E55B9" w:rsidP="00EB45D8">
      <w:r>
        <w:separator/>
      </w:r>
    </w:p>
  </w:footnote>
  <w:footnote w:type="continuationSeparator" w:id="0">
    <w:p w:rsidR="002E55B9" w:rsidRDefault="002E55B9" w:rsidP="00EB4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rawingGridVerticalSpacing w:val="29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98"/>
    <w:rsid w:val="00012B31"/>
    <w:rsid w:val="000D3B01"/>
    <w:rsid w:val="00107F45"/>
    <w:rsid w:val="002E55B9"/>
    <w:rsid w:val="003F4721"/>
    <w:rsid w:val="004948BA"/>
    <w:rsid w:val="00590198"/>
    <w:rsid w:val="005929E5"/>
    <w:rsid w:val="00914913"/>
    <w:rsid w:val="009F0BB1"/>
    <w:rsid w:val="00A37C25"/>
    <w:rsid w:val="00BD1EA1"/>
    <w:rsid w:val="00CC0A7A"/>
    <w:rsid w:val="00CD7ABD"/>
    <w:rsid w:val="00EB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5D8"/>
    <w:pPr>
      <w:tabs>
        <w:tab w:val="center" w:pos="4252"/>
        <w:tab w:val="right" w:pos="8504"/>
      </w:tabs>
      <w:snapToGrid w:val="0"/>
    </w:pPr>
  </w:style>
  <w:style w:type="character" w:customStyle="1" w:styleId="a4">
    <w:name w:val="ヘッダー (文字)"/>
    <w:basedOn w:val="a0"/>
    <w:link w:val="a3"/>
    <w:uiPriority w:val="99"/>
    <w:rsid w:val="00EB45D8"/>
  </w:style>
  <w:style w:type="paragraph" w:styleId="a5">
    <w:name w:val="footer"/>
    <w:basedOn w:val="a"/>
    <w:link w:val="a6"/>
    <w:uiPriority w:val="99"/>
    <w:unhideWhenUsed/>
    <w:rsid w:val="00EB45D8"/>
    <w:pPr>
      <w:tabs>
        <w:tab w:val="center" w:pos="4252"/>
        <w:tab w:val="right" w:pos="8504"/>
      </w:tabs>
      <w:snapToGrid w:val="0"/>
    </w:pPr>
  </w:style>
  <w:style w:type="character" w:customStyle="1" w:styleId="a6">
    <w:name w:val="フッター (文字)"/>
    <w:basedOn w:val="a0"/>
    <w:link w:val="a5"/>
    <w:uiPriority w:val="99"/>
    <w:rsid w:val="00EB45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5D8"/>
    <w:pPr>
      <w:tabs>
        <w:tab w:val="center" w:pos="4252"/>
        <w:tab w:val="right" w:pos="8504"/>
      </w:tabs>
      <w:snapToGrid w:val="0"/>
    </w:pPr>
  </w:style>
  <w:style w:type="character" w:customStyle="1" w:styleId="a4">
    <w:name w:val="ヘッダー (文字)"/>
    <w:basedOn w:val="a0"/>
    <w:link w:val="a3"/>
    <w:uiPriority w:val="99"/>
    <w:rsid w:val="00EB45D8"/>
  </w:style>
  <w:style w:type="paragraph" w:styleId="a5">
    <w:name w:val="footer"/>
    <w:basedOn w:val="a"/>
    <w:link w:val="a6"/>
    <w:uiPriority w:val="99"/>
    <w:unhideWhenUsed/>
    <w:rsid w:val="00EB45D8"/>
    <w:pPr>
      <w:tabs>
        <w:tab w:val="center" w:pos="4252"/>
        <w:tab w:val="right" w:pos="8504"/>
      </w:tabs>
      <w:snapToGrid w:val="0"/>
    </w:pPr>
  </w:style>
  <w:style w:type="character" w:customStyle="1" w:styleId="a6">
    <w:name w:val="フッター (文字)"/>
    <w:basedOn w:val="a0"/>
    <w:link w:val="a5"/>
    <w:uiPriority w:val="99"/>
    <w:rsid w:val="00EB4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124</Words>
  <Characters>709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CHUOZUKEN CO.,LTD.</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4</cp:revision>
  <dcterms:created xsi:type="dcterms:W3CDTF">2020-11-27T07:04:00Z</dcterms:created>
  <dcterms:modified xsi:type="dcterms:W3CDTF">2020-11-27T08:42:00Z</dcterms:modified>
</cp:coreProperties>
</file>