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D8C" w14:textId="585BC7BD" w:rsidR="00494427" w:rsidRDefault="00484DC2">
      <w:r>
        <w:rPr>
          <w:noProof/>
        </w:rPr>
        <w:drawing>
          <wp:inline distT="0" distB="0" distL="0" distR="0" wp14:anchorId="540A8A01" wp14:editId="08242A58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03B0D" wp14:editId="1A42F23E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C2"/>
    <w:rsid w:val="00484DC2"/>
    <w:rsid w:val="0049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4F46"/>
  <w15:chartTrackingRefBased/>
  <w15:docId w15:val="{9641C5E1-DC3C-4570-818E-14037B08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demise</dc:creator>
  <cp:keywords/>
  <dc:description/>
  <cp:lastModifiedBy>hana demise</cp:lastModifiedBy>
  <cp:revision>1</cp:revision>
  <dcterms:created xsi:type="dcterms:W3CDTF">2022-03-26T02:50:00Z</dcterms:created>
  <dcterms:modified xsi:type="dcterms:W3CDTF">2022-03-26T02:57:00Z</dcterms:modified>
</cp:coreProperties>
</file>