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00384" w14:textId="77777777" w:rsidR="0004666E" w:rsidRPr="0004666E" w:rsidRDefault="0004666E" w:rsidP="0004666E">
      <w:r w:rsidRPr="0004666E">
        <w:t xml:space="preserve">IMPACT OF EDUCATION AND UNEMPLOYMENT  </w:t>
      </w:r>
    </w:p>
    <w:p w14:paraId="3B4897D3" w14:textId="1D6B8A4F" w:rsidR="004026E0" w:rsidRDefault="0004666E">
      <w:r>
        <w:t>Higher tertiary education enrollment might correlate with more successful YouTube channels due to increased digital literacy, creativity, and access to resources.</w:t>
      </w:r>
    </w:p>
    <w:p w14:paraId="206ED435" w14:textId="77777777" w:rsidR="0004666E" w:rsidRDefault="0004666E"/>
    <w:p w14:paraId="408842F7" w14:textId="3AC189DB" w:rsidR="0004666E" w:rsidRPr="0004666E" w:rsidRDefault="0004666E" w:rsidP="0004666E">
      <w:pPr>
        <w:rPr>
          <w:b/>
          <w:bCs/>
        </w:rPr>
      </w:pPr>
      <w:r w:rsidRPr="0004666E">
        <w:rPr>
          <w:b/>
          <w:bCs/>
        </w:rPr>
        <w:t>Correlation Between Tertiary Education Enrollment and YouTube Channel Success</w:t>
      </w:r>
    </w:p>
    <w:p w14:paraId="467DCF2D" w14:textId="77777777" w:rsidR="0004666E" w:rsidRPr="0004666E" w:rsidRDefault="0004666E" w:rsidP="0004666E">
      <w:pPr>
        <w:numPr>
          <w:ilvl w:val="0"/>
          <w:numId w:val="1"/>
        </w:numPr>
      </w:pPr>
      <w:r w:rsidRPr="0004666E">
        <w:rPr>
          <w:b/>
          <w:bCs/>
        </w:rPr>
        <w:t>Hypothesis</w:t>
      </w:r>
      <w:r w:rsidRPr="0004666E">
        <w:t>: Higher tertiary education enrollment might correlate with more successful YouTube channels due to increased digital literacy, creativity, and access to resources.</w:t>
      </w:r>
    </w:p>
    <w:p w14:paraId="6381DC32" w14:textId="77777777" w:rsidR="0004666E" w:rsidRPr="0004666E" w:rsidRDefault="0004666E" w:rsidP="0004666E">
      <w:pPr>
        <w:numPr>
          <w:ilvl w:val="0"/>
          <w:numId w:val="1"/>
        </w:numPr>
      </w:pPr>
      <w:r w:rsidRPr="0004666E">
        <w:rPr>
          <w:b/>
          <w:bCs/>
        </w:rPr>
        <w:t>Analysis</w:t>
      </w:r>
      <w:r w:rsidRPr="0004666E">
        <w:t>:</w:t>
      </w:r>
    </w:p>
    <w:p w14:paraId="07E944C2" w14:textId="77777777" w:rsidR="0004666E" w:rsidRPr="0004666E" w:rsidRDefault="0004666E" w:rsidP="0004666E">
      <w:pPr>
        <w:numPr>
          <w:ilvl w:val="1"/>
          <w:numId w:val="1"/>
        </w:numPr>
      </w:pPr>
      <w:r w:rsidRPr="0004666E">
        <w:rPr>
          <w:b/>
          <w:bCs/>
        </w:rPr>
        <w:t>Data Required</w:t>
      </w:r>
      <w:r w:rsidRPr="0004666E">
        <w:t>: Tertiary education enrollment rates by country, success metrics of YouTube channels (e.g., number of channels, subscribers, views).</w:t>
      </w:r>
    </w:p>
    <w:p w14:paraId="1AFF6ABF" w14:textId="77777777" w:rsidR="0004666E" w:rsidRPr="0004666E" w:rsidRDefault="0004666E" w:rsidP="0004666E">
      <w:pPr>
        <w:numPr>
          <w:ilvl w:val="1"/>
          <w:numId w:val="1"/>
        </w:numPr>
      </w:pPr>
      <w:r w:rsidRPr="0004666E">
        <w:rPr>
          <w:b/>
          <w:bCs/>
        </w:rPr>
        <w:t>Approach</w:t>
      </w:r>
      <w:r w:rsidRPr="0004666E">
        <w:t>: Correlate education enrollment rates with channel count and success metrics to see if countries with higher education levels produce more or more successful channels.</w:t>
      </w:r>
    </w:p>
    <w:p w14:paraId="2A30C12A" w14:textId="77777777" w:rsidR="0004666E" w:rsidRDefault="0004666E"/>
    <w:p w14:paraId="7968FADD" w14:textId="77777777" w:rsidR="0004666E" w:rsidRDefault="0004666E"/>
    <w:p w14:paraId="7B1DD659" w14:textId="74219FC8" w:rsidR="0004666E" w:rsidRDefault="0004666E" w:rsidP="0004666E">
      <w:r w:rsidRPr="0004666E">
        <w:t>How does the unemployment rate in a country affect the number of YouTube channels and their success?</w:t>
      </w:r>
    </w:p>
    <w:p w14:paraId="7C31D61B" w14:textId="77777777" w:rsidR="0004666E" w:rsidRDefault="0004666E" w:rsidP="0004666E"/>
    <w:p w14:paraId="5F39B7A1" w14:textId="77777777" w:rsidR="0004666E" w:rsidRPr="0004666E" w:rsidRDefault="0004666E" w:rsidP="0004666E">
      <w:pPr>
        <w:rPr>
          <w:b/>
          <w:bCs/>
        </w:rPr>
      </w:pPr>
      <w:r w:rsidRPr="0004666E">
        <w:rPr>
          <w:b/>
          <w:bCs/>
        </w:rPr>
        <w:t>2. Impact of Unemployment Rate on YouTube Channel Count and Success</w:t>
      </w:r>
    </w:p>
    <w:p w14:paraId="444675C7" w14:textId="77777777" w:rsidR="0004666E" w:rsidRPr="0004666E" w:rsidRDefault="0004666E" w:rsidP="0004666E">
      <w:pPr>
        <w:numPr>
          <w:ilvl w:val="0"/>
          <w:numId w:val="2"/>
        </w:numPr>
      </w:pPr>
      <w:r w:rsidRPr="0004666E">
        <w:rPr>
          <w:b/>
          <w:bCs/>
        </w:rPr>
        <w:t>Hypothesis</w:t>
      </w:r>
      <w:r w:rsidRPr="0004666E">
        <w:t>: Higher unemployment rates could lead to more people starting YouTube channels as alternative income sources, but this might not directly correlate with channel success.</w:t>
      </w:r>
    </w:p>
    <w:p w14:paraId="5E212869" w14:textId="77777777" w:rsidR="0004666E" w:rsidRPr="0004666E" w:rsidRDefault="0004666E" w:rsidP="0004666E">
      <w:pPr>
        <w:numPr>
          <w:ilvl w:val="0"/>
          <w:numId w:val="2"/>
        </w:numPr>
      </w:pPr>
      <w:r w:rsidRPr="0004666E">
        <w:rPr>
          <w:b/>
          <w:bCs/>
        </w:rPr>
        <w:t>Analysis</w:t>
      </w:r>
      <w:r w:rsidRPr="0004666E">
        <w:t>:</w:t>
      </w:r>
    </w:p>
    <w:p w14:paraId="39182B2C" w14:textId="77777777" w:rsidR="0004666E" w:rsidRPr="0004666E" w:rsidRDefault="0004666E" w:rsidP="0004666E">
      <w:pPr>
        <w:numPr>
          <w:ilvl w:val="1"/>
          <w:numId w:val="2"/>
        </w:numPr>
      </w:pPr>
      <w:r w:rsidRPr="0004666E">
        <w:rPr>
          <w:b/>
          <w:bCs/>
        </w:rPr>
        <w:t>Data Provided</w:t>
      </w:r>
      <w:r w:rsidRPr="0004666E">
        <w:t>: Unemployment rate, population, urban population, and channel count by country.</w:t>
      </w:r>
    </w:p>
    <w:p w14:paraId="6F3D0774" w14:textId="77777777" w:rsidR="0004666E" w:rsidRPr="0004666E" w:rsidRDefault="0004666E" w:rsidP="0004666E">
      <w:pPr>
        <w:numPr>
          <w:ilvl w:val="1"/>
          <w:numId w:val="2"/>
        </w:numPr>
      </w:pPr>
      <w:r w:rsidRPr="0004666E">
        <w:rPr>
          <w:b/>
          <w:bCs/>
        </w:rPr>
        <w:t>Approach</w:t>
      </w:r>
      <w:r w:rsidRPr="0004666E">
        <w:t>: Examine the relationship between unemployment rates and both the number of channels and their success. Consider factors such as population and urbanization in the analysis.</w:t>
      </w:r>
    </w:p>
    <w:p w14:paraId="745A94EA" w14:textId="77777777" w:rsidR="0004666E" w:rsidRPr="0004666E" w:rsidRDefault="0004666E" w:rsidP="0004666E">
      <w:pPr>
        <w:rPr>
          <w:b/>
          <w:bCs/>
        </w:rPr>
      </w:pPr>
      <w:r w:rsidRPr="0004666E">
        <w:rPr>
          <w:b/>
          <w:bCs/>
        </w:rPr>
        <w:t>Example Insights:</w:t>
      </w:r>
    </w:p>
    <w:p w14:paraId="520FCC4B" w14:textId="77777777" w:rsidR="0004666E" w:rsidRPr="0004666E" w:rsidRDefault="0004666E" w:rsidP="0004666E">
      <w:pPr>
        <w:numPr>
          <w:ilvl w:val="0"/>
          <w:numId w:val="3"/>
        </w:numPr>
      </w:pPr>
      <w:r w:rsidRPr="0004666E">
        <w:rPr>
          <w:b/>
          <w:bCs/>
        </w:rPr>
        <w:t>United States</w:t>
      </w:r>
      <w:r w:rsidRPr="0004666E">
        <w:t>: With a high number of channels (179) and a higher unemployment rate (14.7%), it might be insightful to see if the large channel count correlates with high success metrics.</w:t>
      </w:r>
    </w:p>
    <w:p w14:paraId="431D39AE" w14:textId="77777777" w:rsidR="0004666E" w:rsidRPr="0004666E" w:rsidRDefault="0004666E" w:rsidP="0004666E">
      <w:pPr>
        <w:numPr>
          <w:ilvl w:val="0"/>
          <w:numId w:val="3"/>
        </w:numPr>
      </w:pPr>
      <w:r w:rsidRPr="0004666E">
        <w:rPr>
          <w:b/>
          <w:bCs/>
        </w:rPr>
        <w:t>India</w:t>
      </w:r>
      <w:r w:rsidRPr="0004666E">
        <w:t>: Despite a lower unemployment rate (5.36%), India has a significant number of channels (139), potentially influenced by its large population and growing digital economy.</w:t>
      </w:r>
    </w:p>
    <w:p w14:paraId="533A9948" w14:textId="77777777" w:rsidR="0004666E" w:rsidRPr="0004666E" w:rsidRDefault="0004666E" w:rsidP="0004666E">
      <w:pPr>
        <w:numPr>
          <w:ilvl w:val="0"/>
          <w:numId w:val="3"/>
        </w:numPr>
      </w:pPr>
      <w:r w:rsidRPr="0004666E">
        <w:rPr>
          <w:b/>
          <w:bCs/>
        </w:rPr>
        <w:t>Brazil</w:t>
      </w:r>
      <w:r w:rsidRPr="0004666E">
        <w:t>: Brazil's high unemployment rate (12.08%) and moderate channel count (33) might reflect the economic challenges and opportunities driving content creation in the country.</w:t>
      </w:r>
    </w:p>
    <w:p w14:paraId="0A174D87" w14:textId="77777777" w:rsidR="0004666E" w:rsidRPr="0004666E" w:rsidRDefault="0004666E" w:rsidP="0004666E">
      <w:r w:rsidRPr="0004666E">
        <w:t>By analyzing these relationships, you can uncover patterns that reveal how education and economic factors influence the success of YouTube channels across different countries.</w:t>
      </w:r>
    </w:p>
    <w:p w14:paraId="6CEF8BD2" w14:textId="77777777" w:rsidR="0004666E" w:rsidRDefault="0004666E" w:rsidP="0004666E"/>
    <w:sectPr w:rsidR="00046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F45E4"/>
    <w:multiLevelType w:val="multilevel"/>
    <w:tmpl w:val="DA1C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E7132"/>
    <w:multiLevelType w:val="multilevel"/>
    <w:tmpl w:val="9EAC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E303B9"/>
    <w:multiLevelType w:val="multilevel"/>
    <w:tmpl w:val="E36E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477811">
    <w:abstractNumId w:val="1"/>
  </w:num>
  <w:num w:numId="2" w16cid:durableId="1285237830">
    <w:abstractNumId w:val="0"/>
  </w:num>
  <w:num w:numId="3" w16cid:durableId="1730424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6E"/>
    <w:rsid w:val="0004666E"/>
    <w:rsid w:val="000E256C"/>
    <w:rsid w:val="004026E0"/>
    <w:rsid w:val="00CD6F9C"/>
    <w:rsid w:val="00DC6018"/>
    <w:rsid w:val="00E6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2A576"/>
  <w15:chartTrackingRefBased/>
  <w15:docId w15:val="{78B37F16-4EB6-7B40-8246-59DCB052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6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6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6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6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6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6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6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6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6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6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6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6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3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Blanco</dc:creator>
  <cp:keywords/>
  <dc:description/>
  <cp:lastModifiedBy>LiNa Blanco</cp:lastModifiedBy>
  <cp:revision>1</cp:revision>
  <dcterms:created xsi:type="dcterms:W3CDTF">2024-08-12T22:25:00Z</dcterms:created>
  <dcterms:modified xsi:type="dcterms:W3CDTF">2024-08-12T22:28:00Z</dcterms:modified>
</cp:coreProperties>
</file>