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Heading1"/>
        <w:jc w:val="center"/>
      </w:pPr>
      <w:r>
        <w:rPr>
          <w:rFonts w:ascii="Calibri" w:hAnsi="Calibri"/>
          <w:b/>
          <w:i w:val="0"/>
        </w:rPr>
        <w:t>ORDEN DE CAMBIO</w:t>
      </w:r>
    </w:p>
    <w:p>
      <w:pPr>
        <w:spacing w:before="40" w:after="160"/>
        <w:pBdr>
          <w:bottom w:val="single" w:sz="6" w:space="0" w:color="D9D9D9"/>
        </w:pBdr>
      </w:pPr>
    </w:p>
    <w:p>
      <w:pPr>
        <w:jc w:val="both"/>
      </w:pPr>
      <w:r>
        <w:rPr>
          <w:rFonts w:ascii="Calibri" w:hAnsi="Calibri"/>
          <w:b/>
          <w:i w:val="0"/>
        </w:rPr>
        <w:t>Orden de Cambio No.:</w:t>
      </w:r>
      <w:r>
        <w:rPr>
          <w:rFonts w:ascii="Calibri" w:hAnsi="Calibri"/>
          <w:b w:val="0"/>
          <w:i w:val="0"/>
        </w:rPr>
        <w:t xml:space="preserve"> OC-[NN]</w:t>
      </w:r>
    </w:p>
    <w:p>
      <w:pPr>
        <w:jc w:val="both"/>
      </w:pPr>
      <w:r>
        <w:rPr>
          <w:rFonts w:ascii="Calibri" w:hAnsi="Calibri"/>
          <w:b/>
          <w:i w:val="0"/>
        </w:rPr>
        <w:t>Fecha de emisión:</w:t>
      </w:r>
      <w:r>
        <w:rPr>
          <w:rFonts w:ascii="Calibri" w:hAnsi="Calibri"/>
          <w:b w:val="0"/>
          <w:i w:val="0"/>
        </w:rPr>
        <w:t xml:space="preserve"> [FECHA]</w:t>
      </w:r>
    </w:p>
    <w:p>
      <w:pPr>
        <w:jc w:val="both"/>
      </w:pPr>
      <w:r>
        <w:rPr>
          <w:rFonts w:ascii="Calibri" w:hAnsi="Calibri"/>
          <w:b/>
          <w:i w:val="0"/>
        </w:rPr>
        <w:t>Proyecto:</w:t>
      </w:r>
      <w:r>
        <w:rPr>
          <w:rFonts w:ascii="Calibri" w:hAnsi="Calibri"/>
          <w:b w:val="0"/>
          <w:i w:val="0"/>
        </w:rPr>
        <w:t xml:space="preserve"> [NOMBRE DEL PROYECTO]</w:t>
      </w:r>
    </w:p>
    <w:p>
      <w:pPr>
        <w:jc w:val="both"/>
      </w:pPr>
      <w:r>
        <w:rPr>
          <w:rFonts w:ascii="Calibri" w:hAnsi="Calibri"/>
          <w:b/>
          <w:i w:val="0"/>
        </w:rPr>
        <w:t>Anexo A de referencia:</w:t>
      </w:r>
      <w:r>
        <w:rPr>
          <w:rFonts w:ascii="Calibri" w:hAnsi="Calibri"/>
          <w:b w:val="0"/>
          <w:i w:val="0"/>
        </w:rPr>
        <w:t xml:space="preserve"> A-[NN]</w:t>
      </w:r>
    </w:p>
    <w:p>
      <w:pPr>
        <w:jc w:val="both"/>
      </w:pPr>
      <w:r>
        <w:rPr>
          <w:rFonts w:ascii="Calibri" w:hAnsi="Calibri"/>
          <w:b/>
          <w:i w:val="0"/>
        </w:rPr>
        <w:t>Contrato marco:</w:t>
      </w:r>
      <w:r>
        <w:rPr>
          <w:rFonts w:ascii="Calibri" w:hAnsi="Calibri"/>
          <w:b w:val="0"/>
          <w:i w:val="0"/>
        </w:rPr>
        <w:t xml:space="preserve"> suscrito el [FECHA]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EL PRESTADOR</w:t>
            </w:r>
          </w:p>
        </w:tc>
        <w:tc>
          <w:tcPr>
            <w:tcW w:type="dxa" w:w="4703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Héctor Alejandro Cruz Solís · Devifly · RFC CUSH011107NH8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EL CLIENTE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[NOMBRE O RAZÓN SOCIAL] · RFC [RFC]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Solicitado por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[NOMBRE DEL INTERLOCUTOR]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Fecha de la solicitud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[FECHA]</w:t>
            </w:r>
          </w:p>
        </w:tc>
      </w:tr>
    </w:tbl>
    <w:p>
      <w:pPr>
        <w:spacing w:after="40"/>
      </w:pPr>
    </w:p>
    <w:p>
      <w:pPr>
        <w:spacing w:before="40" w:after="160"/>
        <w:pBdr>
          <w:bottom w:val="single" w:sz="6" w:space="0" w:color="D9D9D9"/>
        </w:pBdr>
      </w:pPr>
    </w:p>
    <w:p>
      <w:pPr>
        <w:pStyle w:val="Heading2"/>
      </w:pPr>
      <w:r>
        <w:rPr>
          <w:rFonts w:ascii="Calibri" w:hAnsi="Calibri"/>
          <w:b/>
          <w:i w:val="0"/>
        </w:rPr>
        <w:t>1. QUÉ SE PIDIÓ</w:t>
      </w:r>
    </w:p>
    <w:p>
      <w:pPr>
        <w:jc w:val="both"/>
      </w:pPr>
      <w:r>
        <w:rPr>
          <w:rFonts w:ascii="Calibri" w:hAnsi="Calibri"/>
          <w:b w:val="0"/>
          <w:i w:val="0"/>
        </w:rPr>
        <w:t>Descripción literal del requerimiento, en las palabras de EL CLIENTE:</w:t>
      </w:r>
    </w:p>
    <w:p>
      <w:pPr>
        <w:spacing w:before="40" w:after="160"/>
        <w:pBdr>
          <w:bottom w:val="single" w:sz="6" w:space="0" w:color="D9D9D9"/>
        </w:pBdr>
      </w:pPr>
    </w:p>
    <w:p>
      <w:pPr>
        <w:pStyle w:val="Heading2"/>
      </w:pPr>
      <w:r>
        <w:rPr>
          <w:rFonts w:ascii="Calibri" w:hAnsi="Calibri"/>
          <w:b/>
          <w:i w:val="0"/>
        </w:rPr>
        <w:t>2. POR QUÉ ESTÁ FUERA DE ALCANCE</w:t>
      </w:r>
    </w:p>
    <w:p>
      <w:pPr>
        <w:jc w:val="both"/>
      </w:pPr>
      <w:r>
        <w:rPr>
          <w:rFonts w:ascii="Calibri" w:hAnsi="Calibri"/>
          <w:b w:val="0"/>
          <w:i w:val="0"/>
        </w:rPr>
        <w:t>Referencia al punto del Anexo A que delimita el alcance original:</w:t>
      </w:r>
    </w:p>
    <w:p>
      <w:pPr>
        <w:spacing w:before="40" w:after="160"/>
        <w:pBdr>
          <w:bottom w:val="single" w:sz="6" w:space="0" w:color="D9D9D9"/>
        </w:pBdr>
      </w:pPr>
    </w:p>
    <w:p>
      <w:pPr>
        <w:pStyle w:val="Heading2"/>
      </w:pPr>
      <w:r>
        <w:rPr>
          <w:rFonts w:ascii="Calibri" w:hAnsi="Calibri"/>
          <w:b/>
          <w:i w:val="0"/>
        </w:rPr>
        <w:t>3. QUÉ SE VA A CONSTRUIR</w:t>
      </w:r>
    </w:p>
    <w:p>
      <w:pPr>
        <w:jc w:val="both"/>
      </w:pPr>
      <w:r>
        <w:rPr>
          <w:rFonts w:ascii="Calibri" w:hAnsi="Calibri"/>
          <w:b w:val="0"/>
          <w:i w:val="0"/>
        </w:rPr>
        <w:t>Descripción técnica precisa de lo que EL PRESTADOR entregará si se aprueba esta orden:</w:t>
      </w:r>
    </w:p>
    <w:p>
      <w:pPr>
        <w:spacing w:after="40"/>
        <w:ind w:left="340"/>
      </w:pPr>
      <w:r>
        <w:t xml:space="preserve">•  </w:t>
      </w:r>
      <w:r>
        <w:rPr>
          <w:rFonts w:ascii="Calibri" w:hAnsi="Calibri"/>
          <w:b w:val="0"/>
          <w:i w:val="0"/>
        </w:rPr>
        <w:t>[Entregable 1 — ej.: "Integración con servicio de correo transaccional para envío automático de confirmación."]</w:t>
      </w:r>
    </w:p>
    <w:p>
      <w:pPr>
        <w:spacing w:after="40"/>
        <w:ind w:left="340"/>
      </w:pPr>
      <w:r>
        <w:t xml:space="preserve">•  </w:t>
      </w:r>
      <w:r>
        <w:rPr>
          <w:rFonts w:ascii="Calibri" w:hAnsi="Calibri"/>
          <w:b w:val="0"/>
          <w:i w:val="0"/>
        </w:rPr>
        <w:t>[Entregable 2 — ej.: "Plantilla de correo con diseño de marca y PDF de paquetes adjunto."]</w:t>
      </w:r>
    </w:p>
    <w:p>
      <w:pPr>
        <w:spacing w:after="40"/>
        <w:ind w:left="340"/>
      </w:pPr>
      <w:r>
        <w:t xml:space="preserve">•  </w:t>
      </w:r>
      <w:r>
        <w:rPr>
          <w:rFonts w:ascii="Calibri" w:hAnsi="Calibri"/>
          <w:b w:val="0"/>
          <w:i w:val="0"/>
        </w:rPr>
        <w:t>[Entregable 3 — ej.: "Notificación automática a WhatsApp Business al recibir cada solicitud."]</w:t>
      </w:r>
    </w:p>
    <w:p>
      <w:pPr>
        <w:jc w:val="both"/>
      </w:pPr>
      <w:r>
        <w:rPr>
          <w:rFonts w:ascii="Calibri" w:hAnsi="Calibri"/>
          <w:b/>
          <w:i w:val="0"/>
        </w:rPr>
        <w:t>Criterio de aceptación de este cambio:</w:t>
      </w:r>
    </w:p>
    <w:p>
      <w:pPr>
        <w:spacing w:before="40" w:after="160"/>
        <w:pBdr>
          <w:bottom w:val="single" w:sz="6" w:space="0" w:color="D9D9D9"/>
        </w:pBdr>
      </w:pPr>
    </w:p>
    <w:p>
      <w:pPr>
        <w:pStyle w:val="Heading2"/>
      </w:pPr>
      <w:r>
        <w:rPr>
          <w:rFonts w:ascii="Calibri" w:hAnsi="Calibri"/>
          <w:b/>
          <w:i w:val="0"/>
        </w:rPr>
        <w:t>4. QUÉ NO INCLUYE ESTE CAMBIO</w:t>
      </w:r>
    </w:p>
    <w:p>
      <w:pPr>
        <w:spacing w:after="40"/>
        <w:ind w:left="340"/>
      </w:pPr>
      <w:r>
        <w:t xml:space="preserve">•  </w:t>
      </w:r>
      <w:r>
        <w:rPr>
          <w:rFonts w:ascii="Calibri" w:hAnsi="Calibri"/>
          <w:b w:val="0"/>
          <w:i w:val="0"/>
        </w:rPr>
        <w:t>[Ej.: "No incluye la redacción ni el diseño del PDF de paquetes, que EL CLIENTE proporciona."]</w:t>
      </w:r>
    </w:p>
    <w:p>
      <w:pPr>
        <w:spacing w:after="40"/>
        <w:ind w:left="340"/>
      </w:pPr>
      <w:r>
        <w:t xml:space="preserve">•  </w:t>
      </w:r>
      <w:r>
        <w:rPr>
          <w:rFonts w:ascii="Calibri" w:hAnsi="Calibri"/>
          <w:b w:val="0"/>
          <w:i w:val="0"/>
        </w:rPr>
        <w:t>[Ej.: "No incluye el costo de la cuenta del servicio de correo transaccional, que se contrata a nombre de EL CLIENTE."]</w:t>
      </w:r>
    </w:p>
    <w:p>
      <w:pPr>
        <w:spacing w:after="40"/>
        <w:ind w:left="340"/>
      </w:pPr>
      <w:r>
        <w:t xml:space="preserve">•  </w:t>
      </w:r>
      <w:r>
        <w:rPr>
          <w:rFonts w:ascii="Calibri" w:hAnsi="Calibri"/>
          <w:b w:val="0"/>
          <w:i w:val="0"/>
        </w:rPr>
        <w:t>[Ej.: "No incluye respuestas automáticas conversacionales ni chatbot."]</w:t>
      </w:r>
    </w:p>
    <w:p>
      <w:pPr>
        <w:spacing w:before="40" w:after="160"/>
        <w:pBdr>
          <w:bottom w:val="single" w:sz="6" w:space="0" w:color="D9D9D9"/>
        </w:pBdr>
      </w:pPr>
    </w:p>
    <w:p>
      <w:pPr>
        <w:pStyle w:val="Heading2"/>
      </w:pPr>
      <w:r>
        <w:rPr>
          <w:rFonts w:ascii="Calibri" w:hAnsi="Calibri"/>
          <w:b/>
          <w:i w:val="0"/>
        </w:rPr>
        <w:t>5. IMPACTO ECONÓMICO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Concepto</w:t>
            </w:r>
          </w:p>
        </w:tc>
        <w:tc>
          <w:tcPr>
            <w:tcW w:type="dxa" w:w="3135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Alcance</w:t>
            </w:r>
          </w:p>
        </w:tc>
        <w:tc>
          <w:tcPr>
            <w:tcW w:type="dxa" w:w="3135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Precio</w:t>
            </w:r>
          </w:p>
        </w:tc>
      </w:tr>
      <w:tr>
        <w:tc>
          <w:tcPr>
            <w:tcW w:type="dxa" w:w="31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[Concepto 1]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[Qué incluye]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$[MONTO]</w:t>
            </w:r>
          </w:p>
        </w:tc>
      </w:tr>
      <w:tr>
        <w:tc>
          <w:tcPr>
            <w:tcW w:type="dxa" w:w="31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[Concepto 2]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[Qué incluye]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$[MONTO]</w:t>
            </w:r>
          </w:p>
        </w:tc>
      </w:tr>
      <w:tr>
        <w:tc>
          <w:tcPr>
            <w:tcW w:type="dxa" w:w="31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Subtotal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/>
          </w:p>
        </w:tc>
        <w:tc>
          <w:tcPr>
            <w:tcW w:type="dxa" w:w="31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$[MONTO]</w:t>
            </w:r>
          </w:p>
        </w:tc>
      </w:tr>
      <w:tr>
        <w:tc>
          <w:tcPr>
            <w:tcW w:type="dxa" w:w="31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IVA (16%) </w:t>
            </w:r>
            <w:r>
              <w:rPr>
                <w:rFonts w:ascii="Calibri" w:hAnsi="Calibri"/>
                <w:b w:val="0"/>
                <w:i/>
                <w:sz w:val="19"/>
              </w:rPr>
              <w:t>(si aplica)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/>
          </w:p>
        </w:tc>
        <w:tc>
          <w:tcPr>
            <w:tcW w:type="dxa" w:w="31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$[MONTO]</w:t>
            </w:r>
          </w:p>
        </w:tc>
      </w:tr>
      <w:tr>
        <w:tc>
          <w:tcPr>
            <w:tcW w:type="dxa" w:w="31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TOTAL DE ESTA ORDEN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/>
          </w:p>
        </w:tc>
        <w:tc>
          <w:tcPr>
            <w:tcW w:type="dxa" w:w="31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$[MONTO]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Calibri" w:hAnsi="Calibri"/>
          <w:b/>
          <w:i w:val="0"/>
        </w:rPr>
        <w:t>Costos recurrentes que genera este cambio:</w:t>
      </w:r>
    </w:p>
    <w:p>
      <w:pPr>
        <w:jc w:val="both"/>
      </w:pPr>
      <w:r>
        <w:rPr>
          <w:rFonts w:ascii="Calibri" w:hAnsi="Calibri"/>
          <w:b w:val="0"/>
          <w:i w:val="0"/>
        </w:rPr>
        <w:t>[Ej.: "Servicio de correo transaccional: ~$0 hasta 3,000 envíos/mes; después ~$350 MXN/mes, contratado a nombre de EL CLIENTE." — o "Ninguno."]</w:t>
      </w:r>
    </w:p>
    <w:p>
      <w:pPr>
        <w:jc w:val="both"/>
      </w:pPr>
      <w:r>
        <w:rPr>
          <w:rFonts w:ascii="Calibri" w:hAnsi="Calibri"/>
          <w:b/>
          <w:i w:val="0"/>
        </w:rPr>
        <w:t>Forma de pago de esta orden:</w:t>
      </w:r>
      <w:r>
        <w:rPr>
          <w:rFonts w:ascii="Calibri" w:hAnsi="Calibri"/>
          <w:b w:val="0"/>
          <w:i w:val="0"/>
        </w:rPr>
        <w:t xml:space="preserve"> [ Se suma al saldo final del proyecto / Se factura por separado al aprobar / 50% al aprobar y 50% al entregar ]</w:t>
      </w:r>
    </w:p>
    <w:p>
      <w:pPr>
        <w:spacing w:before="40" w:after="160"/>
        <w:pBdr>
          <w:bottom w:val="single" w:sz="6" w:space="0" w:color="D9D9D9"/>
        </w:pBdr>
      </w:pPr>
    </w:p>
    <w:p>
      <w:pPr>
        <w:pStyle w:val="Heading2"/>
      </w:pPr>
      <w:r>
        <w:rPr>
          <w:rFonts w:ascii="Calibri" w:hAnsi="Calibri"/>
          <w:b/>
          <w:i w:val="0"/>
        </w:rPr>
        <w:t>6. IMPACTO EN EL CALENDARIO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EAEFF5"/>
          </w:tcPr>
          <w:p>
            <w:pPr>
              <w:spacing w:after="40" w:before="40"/>
            </w:pPr>
            <w:r/>
          </w:p>
        </w:tc>
        <w:tc>
          <w:tcPr>
            <w:tcW w:type="dxa" w:w="4703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Fecha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Fecha de entrega comprometida antes de este cambio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[FECHA]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Días hábiles adicionales requeridos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[N]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Nueva fecha de entrega comprometida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[FECHA]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Calibri" w:hAnsi="Calibri"/>
          <w:b w:val="0"/>
          <w:i/>
        </w:rPr>
        <w:t>Si esta orden no se aprueba dentro de la vigencia, la fecha de entrega original podría no sostenerse por reprogramación de agenda.</w:t>
      </w:r>
    </w:p>
    <w:p>
      <w:pPr>
        <w:spacing w:before="40" w:after="160"/>
        <w:pBdr>
          <w:bottom w:val="single" w:sz="6" w:space="0" w:color="D9D9D9"/>
        </w:pBdr>
      </w:pPr>
    </w:p>
    <w:p>
      <w:pPr>
        <w:pStyle w:val="Heading2"/>
      </w:pPr>
      <w:r>
        <w:rPr>
          <w:rFonts w:ascii="Calibri" w:hAnsi="Calibri"/>
          <w:b/>
          <w:i w:val="0"/>
        </w:rPr>
        <w:t>7. ALTERNATIVAS CONSIDERADAS</w:t>
      </w:r>
    </w:p>
    <w:p>
      <w:pPr>
        <w:jc w:val="both"/>
      </w:pPr>
      <w:r>
        <w:rPr>
          <w:rFonts w:ascii="Calibri" w:hAnsi="Calibri"/>
          <w:b w:val="0"/>
          <w:i w:val="0"/>
        </w:rPr>
        <w:t>Para que EL CLIENTE decida con información completa: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Opción</w:t>
            </w:r>
          </w:p>
        </w:tc>
        <w:tc>
          <w:tcPr>
            <w:tcW w:type="dxa" w:w="2351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Qué implica</w:t>
            </w:r>
          </w:p>
        </w:tc>
        <w:tc>
          <w:tcPr>
            <w:tcW w:type="dxa" w:w="2351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Costo</w:t>
            </w:r>
          </w:p>
        </w:tc>
        <w:tc>
          <w:tcPr>
            <w:tcW w:type="dxa" w:w="2351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Impacto en fecha</w:t>
            </w:r>
          </w:p>
        </w:tc>
      </w:tr>
      <w:tr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A. Hacerlo completo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(recomendada)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[Descripción]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$[MONTO]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+[N] días</w:t>
            </w:r>
          </w:p>
        </w:tc>
      </w:tr>
      <w:tr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B. Versión reducida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[Descripción]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$[MONTO]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+[N] días</w:t>
            </w:r>
          </w:p>
        </w:tc>
      </w:tr>
      <w:tr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C. No hacerlo ahora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Se entrega el alcance original y se evalúa después del lanzamiento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$0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Sin impacto</w:t>
            </w:r>
          </w:p>
        </w:tc>
      </w:tr>
    </w:tbl>
    <w:p>
      <w:pPr>
        <w:spacing w:after="40"/>
      </w:pPr>
    </w:p>
    <w:p>
      <w:pPr>
        <w:spacing w:before="40" w:after="160"/>
        <w:pBdr>
          <w:bottom w:val="single" w:sz="6" w:space="0" w:color="D9D9D9"/>
        </w:pBdr>
      </w:pPr>
    </w:p>
    <w:p>
      <w:pPr>
        <w:pStyle w:val="Heading2"/>
      </w:pPr>
      <w:r>
        <w:rPr>
          <w:rFonts w:ascii="Calibri" w:hAnsi="Calibri"/>
          <w:b/>
          <w:i w:val="0"/>
        </w:rPr>
        <w:t>8. VIGENCIA DE ESTA OFERTA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Esta orden de cambio es válida hasta el </w:t>
      </w:r>
      <w:r>
        <w:rPr>
          <w:rFonts w:ascii="Calibri" w:hAnsi="Calibri"/>
          <w:b/>
          <w:i w:val="0"/>
        </w:rPr>
        <w:t>[FECHA, típicamente 10 días hábiles]</w:t>
      </w:r>
      <w:r>
        <w:rPr>
          <w:rFonts w:ascii="Calibri" w:hAnsi="Calibri"/>
          <w:b w:val="0"/>
          <w:i w:val="0"/>
        </w:rPr>
        <w:t>. Pasada esa fecha, los tiempos y el costo deberán recotizarse en función de la agenda disponible.</w:t>
      </w:r>
    </w:p>
    <w:p>
      <w:pPr>
        <w:spacing w:before="40" w:after="160"/>
        <w:pBdr>
          <w:bottom w:val="single" w:sz="6" w:space="0" w:color="D9D9D9"/>
        </w:pBdr>
      </w:pPr>
    </w:p>
    <w:p>
      <w:pPr>
        <w:pStyle w:val="Heading2"/>
      </w:pPr>
      <w:r>
        <w:rPr>
          <w:rFonts w:ascii="Calibri" w:hAnsi="Calibri"/>
          <w:b/>
          <w:i w:val="0"/>
        </w:rPr>
        <w:t>9. APROBACIÓN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EL CLIENTE puede aprobar, rechazar o solicitar modificar esta orden. </w:t>
      </w:r>
      <w:r>
        <w:rPr>
          <w:rFonts w:ascii="Calibri" w:hAnsi="Calibri"/>
          <w:b/>
          <w:i w:val="0"/>
        </w:rPr>
        <w:t>Rechazarla no tiene penalización alguna</w:t>
      </w:r>
      <w:r>
        <w:rPr>
          <w:rFonts w:ascii="Calibri" w:hAnsi="Calibri"/>
          <w:b w:val="0"/>
          <w:i w:val="0"/>
        </w:rPr>
        <w:t>: el proyecto continúa con el alcance originalmente pactado en el Anexo A y con su fecha de entrega original.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EL PRESTADOR </w:t>
      </w:r>
      <w:r>
        <w:rPr>
          <w:rFonts w:ascii="Calibri" w:hAnsi="Calibri"/>
          <w:b/>
          <w:i w:val="0"/>
        </w:rPr>
        <w:t>no iniciará</w:t>
      </w:r>
      <w:r>
        <w:rPr>
          <w:rFonts w:ascii="Calibri" w:hAnsi="Calibri"/>
          <w:b w:val="0"/>
          <w:i w:val="0"/>
        </w:rPr>
        <w:t xml:space="preserve"> ningún trabajo relacionado con este cambio hasta recibir la aprobación por escrito.</w:t>
      </w:r>
    </w:p>
    <w:p>
      <w:pPr>
        <w:jc w:val="both"/>
      </w:pPr>
      <w:r>
        <w:rPr>
          <w:rFonts w:ascii="Calibri" w:hAnsi="Calibri"/>
          <w:b/>
          <w:i w:val="0"/>
        </w:rPr>
        <w:t>Decisión de EL CLIENTE:</w:t>
      </w:r>
    </w:p>
    <w:p>
      <w:pPr>
        <w:spacing w:after="40"/>
        <w:ind w:left="340"/>
      </w:pPr>
      <w:r>
        <w:t xml:space="preserve">•  </w:t>
      </w:r>
      <w:r>
        <w:rPr>
          <w:rFonts w:ascii="Calibri" w:hAnsi="Calibri"/>
          <w:b w:val="0"/>
          <w:i w:val="0"/>
        </w:rPr>
        <w:t xml:space="preserve">☐ </w:t>
      </w:r>
      <w:r>
        <w:rPr>
          <w:rFonts w:ascii="Calibri" w:hAnsi="Calibri"/>
          <w:b/>
          <w:i w:val="0"/>
        </w:rPr>
        <w:t>APRUEBO</w:t>
      </w:r>
      <w:r>
        <w:rPr>
          <w:rFonts w:ascii="Calibri" w:hAnsi="Calibri"/>
          <w:b w:val="0"/>
          <w:i w:val="0"/>
        </w:rPr>
        <w:t xml:space="preserve"> la opción [ A / B / C ] en los términos aquí descritos.</w:t>
      </w:r>
    </w:p>
    <w:p>
      <w:pPr>
        <w:spacing w:after="40"/>
        <w:ind w:left="340"/>
      </w:pPr>
      <w:r>
        <w:t xml:space="preserve">•  </w:t>
      </w:r>
      <w:r>
        <w:rPr>
          <w:rFonts w:ascii="Calibri" w:hAnsi="Calibri"/>
          <w:b w:val="0"/>
          <w:i w:val="0"/>
        </w:rPr>
        <w:t xml:space="preserve">☐ </w:t>
      </w:r>
      <w:r>
        <w:rPr>
          <w:rFonts w:ascii="Calibri" w:hAnsi="Calibri"/>
          <w:b/>
          <w:i w:val="0"/>
        </w:rPr>
        <w:t>RECHAZO</w:t>
      </w:r>
      <w:r>
        <w:rPr>
          <w:rFonts w:ascii="Calibri" w:hAnsi="Calibri"/>
          <w:b w:val="0"/>
          <w:i w:val="0"/>
        </w:rPr>
        <w:t xml:space="preserve"> esta orden. El proyecto continúa con el alcance original.</w:t>
      </w:r>
    </w:p>
    <w:p>
      <w:pPr>
        <w:spacing w:after="40"/>
        <w:ind w:left="340"/>
      </w:pPr>
      <w:r>
        <w:t xml:space="preserve">•  </w:t>
      </w:r>
      <w:r>
        <w:rPr>
          <w:rFonts w:ascii="Calibri" w:hAnsi="Calibri"/>
          <w:b w:val="0"/>
          <w:i w:val="0"/>
        </w:rPr>
        <w:t xml:space="preserve">☐ </w:t>
      </w:r>
      <w:r>
        <w:rPr>
          <w:rFonts w:ascii="Calibri" w:hAnsi="Calibri"/>
          <w:b/>
          <w:i w:val="0"/>
        </w:rPr>
        <w:t>SOLICITO MODIFICAR</w:t>
      </w:r>
      <w:r>
        <w:rPr>
          <w:rFonts w:ascii="Calibri" w:hAnsi="Calibri"/>
          <w:b w:val="0"/>
          <w:i w:val="0"/>
        </w:rPr>
        <w:t xml:space="preserve"> en los siguientes términos: ______________________________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EL PRESTADOR</w:t>
            </w:r>
          </w:p>
        </w:tc>
        <w:tc>
          <w:tcPr>
            <w:tcW w:type="dxa" w:w="4703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EL CLIENTE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</w:tc>
        <w:tc>
          <w:tcPr>
            <w:tcW w:type="dxa" w:w="4703"/>
          </w:tcPr>
          <w:p>
            <w:pPr>
              <w:spacing w:after="40" w:before="40"/>
            </w:pPr>
            <w:r/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_______________________________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_______________________________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Héctor Alejandro Cruz Solís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[NOMBRE DEL INTERLOCUTOR]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Devifly · devifly.dev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[CARGO]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Fecha: ____________________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Fecha: ____________________</w:t>
            </w:r>
          </w:p>
        </w:tc>
      </w:tr>
    </w:tbl>
    <w:p>
      <w:pPr>
        <w:spacing w:after="40"/>
      </w:pPr>
    </w:p>
    <w:p>
      <w:pPr>
        <w:spacing w:before="40" w:after="160"/>
        <w:pBdr>
          <w:bottom w:val="single" w:sz="6" w:space="0" w:color="D9D9D9"/>
        </w:pBdr>
      </w:pPr>
    </w:p>
    <w:p>
      <w:pPr>
        <w:jc w:val="both"/>
      </w:pPr>
      <w:r>
        <w:rPr>
          <w:rFonts w:ascii="Calibri" w:hAnsi="Calibri"/>
          <w:b w:val="0"/>
          <w:i/>
        </w:rPr>
        <w:t>Aprobada esta orden, se incorpora como Anexo B-[NN] al Contrato de Prestación de Servicios y modifica en lo conducente el Anexo A-[NN]. Una aprobación por correo electrónico desde la cuenta del interlocutor designado tiene plena validez.</w:t>
      </w:r>
    </w:p>
    <w:sectPr>
      <w:headerReference r:id="rId6" w:type="default"/>
      <w:footerReference r:id="rId7" w:type="default"/>
      <w:pgSz w:h="15840" w:w="12240" w:orient="portrait"/>
      <w:pgMar w:bottom="1134" w:top="1417" w:left="1417" w:right="1417" w:header="709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pBdr>
        <w:top w:color="cccccc" w:space="4" w:sz="6" w:val="single"/>
      </w:pBdr>
      <w:jc w:val="center"/>
      <w:rPr/>
    </w:pPr>
    <w:r w:rsidDel="00000000" w:rsidR="00000000" w:rsidRPr="00000000">
      <w:rPr>
        <w:color w:val="999999"/>
        <w:sz w:val="16"/>
        <w:szCs w:val="16"/>
        <w:rtl w:val="0"/>
      </w:rPr>
      <w:t xml:space="preserve">devifly.dev   |   Page </w:t>
    </w:r>
    <w:r w:rsidDel="00000000" w:rsidR="00000000" w:rsidRPr="00000000"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pBdr>
        <w:bottom w:color="1f4e79" w:space="4" w:sz="6" w:val="single"/>
      </w:pBdr>
      <w:rPr/>
    </w:pPr>
    <w:hyperlink r:id="rId1">
      <w:r w:rsidDel="00000000" w:rsidR="00000000" w:rsidRPr="00000000">
        <w:rPr>
          <w:b w:val="1"/>
          <w:bCs w:val="1"/>
          <w:color w:val="2e74b5"/>
          <w:sz w:val="24"/>
          <w:szCs w:val="24"/>
          <w:rtl w:val="0"/>
        </w:rPr>
        <w:t xml:space="preserve">Devifly</w:t>
      </w:r>
    </w:hyperlink>
    <w:r w:rsidDel="00000000" w:rsidR="00000000" w:rsidRPr="00000000">
      <w:rPr>
        <w:color w:val="777777"/>
        <w:sz w:val="18"/>
        <w:szCs w:val="18"/>
        <w:rtl w:val="0"/>
      </w:rPr>
      <w:t xml:space="preserve">  |   Web Development Agency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spacing w:after="120" w:line="276" w:lineRule="auto"/>
    </w:pPr>
    <w:rPr>
      <w:rFonts w:ascii="Calibri" w:hAnsi="Calibri"/>
      <w:sz w:val="21"/>
    </w:rPr>
  </w:style>
  <w:style w:type="paragraph" w:styleId="Heading1">
    <w:name w:val="heading 1"/>
    <w:basedOn w:val="Normal"/>
    <w:next w:val="Normal"/>
    <w:pPr>
      <w:keepNext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40" w:lineRule="auto"/>
      <w:ind w:left="0" w:right="0" w:firstLine="0"/>
      <w:jc w:val="left"/>
    </w:pPr>
    <w:rPr>
      <w:rFonts w:ascii="Calibri" w:cs="Arial" w:eastAsia="Arial" w:hAnsi="Calibri"/>
      <w:b/>
      <w:bCs w:val="1"/>
      <w:i w:val="0"/>
      <w:iCs w:val="0"/>
      <w:smallCaps w:val="0"/>
      <w:strike w:val="0"/>
      <w:color w:val="1F4E79"/>
      <w:sz w:val="34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Calibri" w:cs="Arial" w:eastAsia="Arial" w:hAnsi="Calibri"/>
      <w:b/>
      <w:bCs w:val="1"/>
      <w:i w:val="0"/>
      <w:iCs w:val="0"/>
      <w:smallCaps w:val="0"/>
      <w:strike w:val="0"/>
      <w:color w:val="1F4E79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Calibri" w:cs="Arial" w:eastAsia="Arial" w:hAnsi="Calibri"/>
      <w:b/>
      <w:bCs w:val="0"/>
      <w:i w:val="0"/>
      <w:iCs w:val="0"/>
      <w:smallCaps w:val="0"/>
      <w:strike w:val="0"/>
      <w:color w:val="2E74B5"/>
      <w:sz w:val="23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Calibri" w:cs="Arial" w:eastAsia="Arial" w:hAnsi="Calibri"/>
      <w:b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hyperlink" Target="https://devifly.de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