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 DE SERVICIO — SITIO WEB PARA SALÓN DE EVENTOS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CARÁTULA DEL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Sitio web para salón de eventos · Sistema de reservaciones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Recinto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COMERCIAL]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Ubicaciones incluidas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M.N. + IVA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Plazo de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[ 2 semanas / 3 semanas / 4–5 semanas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Dirección web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[SUBDOMINIO].devifly.dev / dominio propio: [DOMINIO]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Interlocutor de 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[NOMBRE, CORREO, TELÉFONO]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Contrato de prestación de servicios que celebran, por una parte,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persona física con actividad empresarial que opera comercialmente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PRESTADOR"</w:t>
      </w:r>
      <w:r>
        <w:rPr>
          <w:rFonts w:ascii="Calibri" w:hAnsi="Calibri"/>
          <w:b w:val="0"/>
          <w:i w:val="0"/>
        </w:rPr>
        <w:t xml:space="preserve">; y por la otra, </w:t>
      </w:r>
      <w:r>
        <w:rPr>
          <w:rFonts w:ascii="Calibri" w:hAnsi="Calibri"/>
          <w:b/>
          <w:i w:val="0"/>
        </w:rPr>
        <w:t>[NOMBRE COMPLETO O RAZÓN SOCIAL DEL CLIENTE]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CLIENTE"</w:t>
      </w:r>
      <w:r>
        <w:rPr>
          <w:rFonts w:ascii="Calibri" w:hAnsi="Calibri"/>
          <w:b w:val="0"/>
          <w:i w:val="0"/>
        </w:rPr>
        <w:t xml:space="preserve">; y conjuntamente como </w:t>
      </w:r>
      <w:r>
        <w:rPr>
          <w:rFonts w:ascii="Calibri" w:hAnsi="Calibri"/>
          <w:b/>
          <w:i w:val="0"/>
        </w:rPr>
        <w:t>"LAS PARTES"</w:t>
      </w:r>
      <w:r>
        <w:rPr>
          <w:rFonts w:ascii="Calibri" w:hAnsi="Calibri"/>
          <w:b w:val="0"/>
          <w:i w:val="0"/>
        </w:rPr>
        <w:t>, conforme a las siguientes declaraciones y cláusulas.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DECLARACIONES</w:t>
      </w:r>
    </w:p>
    <w:p>
      <w:pPr>
        <w:pStyle w:val="Heading3"/>
      </w:pPr>
      <w:r>
        <w:rPr>
          <w:rFonts w:ascii="Calibri" w:hAnsi="Calibri"/>
          <w:b/>
          <w:i w:val="0"/>
        </w:rPr>
        <w:t>I. Declara EL PRESTADOR: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persona física de nacionalidad mexicana, mayor de edad, con plena capacidad jurídica para obligarse.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, bajo el </w:t>
      </w:r>
      <w:r>
        <w:rPr>
          <w:rFonts w:ascii="Calibri" w:hAnsi="Calibri"/>
          <w:b/>
          <w:i w:val="0"/>
        </w:rPr>
        <w:t>Régimen Simplificado de Confianza (RESICO)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Tener su domicilio fiscal en </w:t>
      </w:r>
      <w:r>
        <w:rPr>
          <w:rFonts w:ascii="Calibri" w:hAnsi="Calibri"/>
          <w:b/>
          <w:i w:val="0"/>
        </w:rPr>
        <w:t>Prolongación Morelos 189, Valle Dorado, C.P. 53690, Naucalpan de Juárez, Estado de México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Contar con la experiencia, la infraestructura y los elementos propios suficientes para prestar los servicios objeto de este contrato.</w:t>
      </w:r>
    </w:p>
    <w:p>
      <w:pPr>
        <w:pStyle w:val="Heading3"/>
      </w:pPr>
      <w:r>
        <w:rPr>
          <w:rFonts w:ascii="Calibri" w:hAnsi="Calibri"/>
          <w:b/>
          <w:i w:val="0"/>
        </w:rPr>
        <w:t>II. Declara EL CLIENTE: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[ </w:t>
      </w:r>
      <w:r>
        <w:rPr>
          <w:rFonts w:ascii="Calibri" w:hAnsi="Calibri"/>
          <w:b w:val="0"/>
          <w:i/>
        </w:rPr>
        <w:t>persona física con actividad empresarial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alibri" w:hAnsi="Calibri"/>
          <w:b w:val="0"/>
          <w:i/>
        </w:rPr>
        <w:t>persona moral legalmente constituida conforme a las leyes mexicanas, según consta en la escritura pública número [NÚMERO] otorgada ante el Notario Público número [NÚMERO] de [CIUDAD]</w:t>
      </w:r>
      <w:r>
        <w:rPr>
          <w:rFonts w:ascii="Calibri" w:hAnsi="Calibri"/>
          <w:b w:val="0"/>
          <w:i w:val="0"/>
        </w:rPr>
        <w:t xml:space="preserve"> ].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Que su representante, </w:t>
      </w:r>
      <w:r>
        <w:rPr>
          <w:rFonts w:ascii="Calibri" w:hAnsi="Calibri"/>
          <w:b/>
          <w:i w:val="0"/>
        </w:rPr>
        <w:t>[NOMBRE]</w:t>
      </w:r>
      <w:r>
        <w:rPr>
          <w:rFonts w:ascii="Calibri" w:hAnsi="Calibri"/>
          <w:b w:val="0"/>
          <w:i w:val="0"/>
        </w:rPr>
        <w:t xml:space="preserve">, cuenta con facultades suficientes para obligarlo. </w:t>
      </w:r>
      <w:r>
        <w:rPr>
          <w:rFonts w:ascii="Calibri" w:hAnsi="Calibri"/>
          <w:b w:val="0"/>
          <w:i/>
        </w:rPr>
        <w:t>(Suprimir si es persona física.)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[RFC DEL CLIENTE]</w:t>
      </w:r>
      <w:r>
        <w:rPr>
          <w:rFonts w:ascii="Calibri" w:hAnsi="Calibri"/>
          <w:b w:val="0"/>
          <w:i w:val="0"/>
        </w:rPr>
        <w:t xml:space="preserve"> y tener su domicilio en </w:t>
      </w:r>
      <w:r>
        <w:rPr>
          <w:rFonts w:ascii="Calibri" w:hAnsi="Calibri"/>
          <w:b/>
          <w:i w:val="0"/>
        </w:rPr>
        <w:t>[DOMICILIO]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Ser propietario o legítimo operador del recinto o recintos objeto del sitio, contando con las licencias de uso de suelo, funcionamiento y protección civil que su operación exija.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Que requiere un sitio web para presentar su recinto y captar solicitudes de cotización o reserva, y que </w:t>
      </w:r>
      <w:r>
        <w:rPr>
          <w:rFonts w:ascii="Calibri" w:hAnsi="Calibri"/>
          <w:b/>
          <w:i w:val="0"/>
        </w:rPr>
        <w:t>conoce y acepta el alcance del plan contratado</w:t>
      </w:r>
      <w:r>
        <w:rPr>
          <w:rFonts w:ascii="Calibri" w:hAnsi="Calibri"/>
          <w:b w:val="0"/>
          <w:i w:val="0"/>
        </w:rPr>
        <w:t xml:space="preserve"> conforme al Anexo Único.</w:t>
      </w:r>
    </w:p>
    <w:p>
      <w:pPr>
        <w:pStyle w:val="Heading3"/>
      </w:pPr>
      <w:r>
        <w:rPr>
          <w:rFonts w:ascii="Calibri" w:hAnsi="Calibri"/>
          <w:b/>
          <w:i w:val="0"/>
        </w:rPr>
        <w:t>III. Declaran AMBAS PARTES:</w:t>
      </w:r>
    </w:p>
    <w:p>
      <w:pPr>
        <w:jc w:val="both"/>
      </w:pPr>
      <w:r>
        <w:rPr>
          <w:rFonts w:ascii="Calibri" w:hAnsi="Calibri"/>
          <w:b w:val="0"/>
          <w:i w:val="0"/>
        </w:rPr>
        <w:t>Que se reconocen la personalidad con la que comparecen, que no existe vicio alguno del consentimiento, y que es su voluntad obligarse conforme a las siguientes: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CLÁUSULAS</w:t>
      </w:r>
    </w:p>
    <w:p>
      <w:pPr>
        <w:pStyle w:val="Heading3"/>
      </w:pPr>
      <w:r>
        <w:rPr>
          <w:rFonts w:ascii="Calibri" w:hAnsi="Calibri"/>
          <w:b/>
          <w:i w:val="0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se obliga a diseñar, desarrollar, publicar y entregar un </w:t>
      </w:r>
      <w:r>
        <w:rPr>
          <w:rFonts w:ascii="Calibri" w:hAnsi="Calibri"/>
          <w:b/>
          <w:i w:val="0"/>
        </w:rPr>
        <w:t>sitio web para el recinto de eventos</w:t>
      </w:r>
      <w:r>
        <w:rPr>
          <w:rFonts w:ascii="Calibri" w:hAnsi="Calibri"/>
          <w:b w:val="0"/>
          <w:i w:val="0"/>
        </w:rPr>
        <w:t xml:space="preserve"> de EL CLIENTE, orientado a presentar sus instalaciones y servicios y a captar solicitudes de cotización o reserva, con el alcance funcional del plan contratado, detallado en el </w:t>
      </w:r>
      <w:r>
        <w:rPr>
          <w:rFonts w:ascii="Calibri" w:hAnsi="Calibri"/>
          <w:b/>
          <w:i w:val="0"/>
        </w:rPr>
        <w:t>Anexo Único</w:t>
      </w:r>
      <w:r>
        <w:rPr>
          <w:rFonts w:ascii="Calibri" w:hAnsi="Calibri"/>
          <w:b w:val="0"/>
          <w:i w:val="0"/>
        </w:rPr>
        <w:t xml:space="preserve"> que forma parte integral de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servicio se presta bajo la modalidad de </w:t>
      </w:r>
      <w:r>
        <w:rPr>
          <w:rFonts w:ascii="Calibri" w:hAnsi="Calibri"/>
          <w:b/>
          <w:i w:val="0"/>
        </w:rPr>
        <w:t>obra por encargo</w:t>
      </w:r>
      <w:r>
        <w:rPr>
          <w:rFonts w:ascii="Calibri" w:hAnsi="Calibri"/>
          <w:b w:val="0"/>
          <w:i w:val="0"/>
        </w:rPr>
        <w:t>, en términos del artículo 83 de la Ley Federal del Derecho de Autor.</w:t>
      </w:r>
    </w:p>
    <w:p>
      <w:pPr>
        <w:pStyle w:val="Heading3"/>
      </w:pPr>
      <w:r>
        <w:rPr>
          <w:rFonts w:ascii="Calibri" w:hAnsi="Calibri"/>
          <w:b/>
          <w:i w:val="0"/>
        </w:rPr>
        <w:t>SEGUNDA — NATURALEZA DEL PRODUCTO Y DE LAS RESERVAS</w:t>
      </w:r>
    </w:p>
    <w:p>
      <w:pPr>
        <w:jc w:val="both"/>
      </w:pPr>
      <w:r>
        <w:rPr>
          <w:rFonts w:ascii="Calibri" w:hAnsi="Calibri"/>
          <w:b w:val="0"/>
          <w:i w:val="0"/>
        </w:rPr>
        <w:t>Esta cláusula es esencial para la contratación.</w:t>
      </w:r>
    </w:p>
    <w:p>
      <w:pPr>
        <w:jc w:val="both"/>
      </w:pPr>
      <w:r>
        <w:rPr>
          <w:rFonts w:ascii="Calibri" w:hAnsi="Calibri"/>
          <w:b/>
          <w:i w:val="0"/>
        </w:rPr>
        <w:t>2.1</w:t>
      </w:r>
      <w:r>
        <w:rPr>
          <w:rFonts w:ascii="Calibri" w:hAnsi="Calibri"/>
          <w:b w:val="0"/>
          <w:i w:val="0"/>
        </w:rPr>
        <w:t xml:space="preserve"> El sitio es una </w:t>
      </w:r>
      <w:r>
        <w:rPr>
          <w:rFonts w:ascii="Calibri" w:hAnsi="Calibri"/>
          <w:b/>
          <w:i w:val="0"/>
        </w:rPr>
        <w:t>herramienta de presentación comercial y captación de solicitudes</w:t>
      </w:r>
      <w:r>
        <w:rPr>
          <w:rFonts w:ascii="Calibri" w:hAnsi="Calibri"/>
          <w:b w:val="0"/>
          <w:i w:val="0"/>
        </w:rPr>
        <w:t xml:space="preserve">. El calendario de disponibilidad, el cotizador y los formularios producen </w:t>
      </w:r>
      <w:r>
        <w:rPr>
          <w:rFonts w:ascii="Calibri" w:hAnsi="Calibri"/>
          <w:b/>
          <w:i w:val="0"/>
        </w:rPr>
        <w:t>solicitudes y cotizaciones estimadas</w:t>
      </w:r>
      <w:r>
        <w:rPr>
          <w:rFonts w:ascii="Calibri" w:hAnsi="Calibri"/>
          <w:b w:val="0"/>
          <w:i w:val="0"/>
        </w:rPr>
        <w:t>, no contratos de arrendamiento ni reservas confirmadas.</w:t>
      </w:r>
    </w:p>
    <w:p>
      <w:pPr>
        <w:jc w:val="both"/>
      </w:pPr>
      <w:r>
        <w:rPr>
          <w:rFonts w:ascii="Calibri" w:hAnsi="Calibri"/>
          <w:b/>
          <w:i w:val="0"/>
        </w:rPr>
        <w:t>2.2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Ninguna reserva se perfecciona a través del sitio.</w:t>
      </w:r>
      <w:r>
        <w:rPr>
          <w:rFonts w:ascii="Calibri" w:hAnsi="Calibri"/>
          <w:b w:val="0"/>
          <w:i w:val="0"/>
        </w:rPr>
        <w:t xml:space="preserve"> La confirmación de disponibilidad, la aceptación de la solicitud, la contratación del evento y la relación jurídica con el cliente final son responsabilidad exclusiva de EL CLIENTE.</w:t>
      </w:r>
    </w:p>
    <w:p>
      <w:pPr>
        <w:jc w:val="both"/>
      </w:pPr>
      <w:r>
        <w:rPr>
          <w:rFonts w:ascii="Calibri" w:hAnsi="Calibri"/>
          <w:b/>
          <w:i w:val="0"/>
        </w:rPr>
        <w:t>2.3</w:t>
      </w:r>
      <w:r>
        <w:rPr>
          <w:rFonts w:ascii="Calibri" w:hAnsi="Calibri"/>
          <w:b w:val="0"/>
          <w:i w:val="0"/>
        </w:rPr>
        <w:t xml:space="preserve"> El calendario de disponibilidad refleja </w:t>
      </w:r>
      <w:r>
        <w:rPr>
          <w:rFonts w:ascii="Calibri" w:hAnsi="Calibri"/>
          <w:b/>
          <w:i w:val="0"/>
        </w:rPr>
        <w:t>únicamente la información que EL CLIENTE o su personal capturen o sincronicen</w:t>
      </w:r>
      <w:r>
        <w:rPr>
          <w:rFonts w:ascii="Calibri" w:hAnsi="Calibri"/>
          <w:b w:val="0"/>
          <w:i w:val="0"/>
        </w:rPr>
        <w:t xml:space="preserve">. EL PRESTADOR no verifica ni administra la ocupación real del recinto y </w:t>
      </w:r>
      <w:r>
        <w:rPr>
          <w:rFonts w:ascii="Calibri" w:hAnsi="Calibri"/>
          <w:b/>
          <w:i w:val="0"/>
        </w:rPr>
        <w:t>no responde por sobreventa, doble reserva, conflictos de agenda ni por eventos no atendidos</w:t>
      </w:r>
      <w:r>
        <w:rPr>
          <w:rFonts w:ascii="Calibri" w:hAnsi="Calibri"/>
          <w:b w:val="0"/>
          <w:i w:val="0"/>
        </w:rPr>
        <w:t xml:space="preserve"> derivados de información desactualizada, de errores de captura o de fallas en la sincronización con calendarios de terceros.</w:t>
      </w:r>
    </w:p>
    <w:p>
      <w:pPr>
        <w:jc w:val="both"/>
      </w:pPr>
      <w:r>
        <w:rPr>
          <w:rFonts w:ascii="Calibri" w:hAnsi="Calibri"/>
          <w:b/>
          <w:i w:val="0"/>
        </w:rPr>
        <w:t>2.4</w:t>
      </w:r>
      <w:r>
        <w:rPr>
          <w:rFonts w:ascii="Calibri" w:hAnsi="Calibri"/>
          <w:b w:val="0"/>
          <w:i w:val="0"/>
        </w:rPr>
        <w:t xml:space="preserve"> Las cotizaciones que el sitio genere son </w:t>
      </w:r>
      <w:r>
        <w:rPr>
          <w:rFonts w:ascii="Calibri" w:hAnsi="Calibri"/>
          <w:b/>
          <w:i w:val="0"/>
        </w:rPr>
        <w:t>estimaciones no vinculantes</w:t>
      </w:r>
      <w:r>
        <w:rPr>
          <w:rFonts w:ascii="Calibri" w:hAnsi="Calibri"/>
          <w:b w:val="0"/>
          <w:i w:val="0"/>
        </w:rPr>
        <w:t xml:space="preserve"> calculadas con las tarifas y reglas que EL CLIENTE proporcione. EL CLIENTE es responsable de su vigencia y exactitud, y de incluir las leyendas de temporalidad y condiciones que estime necesarias. A falta de indicación, EL PRESTADOR incluirá la leyenda: </w:t>
      </w:r>
      <w:r>
        <w:rPr>
          <w:rFonts w:ascii="Calibri" w:hAnsi="Calibri"/>
          <w:b w:val="0"/>
          <w:i/>
        </w:rPr>
        <w:t>"Cotización estimada, sujeta a confirmación de disponibilidad y a los términos del contrato de servicio del recinto."</w:t>
      </w:r>
    </w:p>
    <w:p>
      <w:pPr>
        <w:pStyle w:val="Heading3"/>
      </w:pPr>
      <w:r>
        <w:rPr>
          <w:rFonts w:ascii="Calibri" w:hAnsi="Calibri"/>
          <w:b/>
          <w:i w:val="0"/>
        </w:rPr>
        <w:t>TERCERA —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alcance es </w:t>
      </w:r>
      <w:r>
        <w:rPr>
          <w:rFonts w:ascii="Calibri" w:hAnsi="Calibri"/>
          <w:b/>
          <w:i w:val="0"/>
        </w:rPr>
        <w:t>exclusivamente</w:t>
      </w:r>
      <w:r>
        <w:rPr>
          <w:rFonts w:ascii="Calibri" w:hAnsi="Calibri"/>
          <w:b w:val="0"/>
          <w:i w:val="0"/>
        </w:rPr>
        <w:t xml:space="preserve"> el descrito en el Anexo Único. Los límites de secciones, fotografías, paquetes, ubicaciones y usuarios ahí señalados </w:t>
      </w:r>
      <w:r>
        <w:rPr>
          <w:rFonts w:ascii="Calibri" w:hAnsi="Calibri"/>
          <w:b/>
          <w:i w:val="0"/>
        </w:rPr>
        <w:t>son el alcance contratado</w:t>
      </w:r>
      <w:r>
        <w:rPr>
          <w:rFonts w:ascii="Calibri" w:hAnsi="Calibri"/>
          <w:b w:val="0"/>
          <w:i w:val="0"/>
        </w:rPr>
        <w:t>; excederlos genera una Orden de Cambio conforme a la Cláusula Décima.</w:t>
      </w:r>
    </w:p>
    <w:p>
      <w:pPr>
        <w:pStyle w:val="Heading3"/>
      </w:pPr>
      <w:r>
        <w:rPr>
          <w:rFonts w:ascii="Calibri" w:hAnsi="Calibri"/>
          <w:b/>
          <w:i w:val="0"/>
        </w:rPr>
        <w:t>CUARTA — PRECIO Y FORMA DE PAGO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pagará la cantidad de </w:t>
      </w:r>
      <w:r>
        <w:rPr>
          <w:rFonts w:ascii="Calibri" w:hAnsi="Calibri"/>
          <w:b/>
          <w:i w:val="0"/>
        </w:rPr>
        <w:t>$[MONTO] M.N. ([MONTO CON LETRA] pesos 00/100 Moneda Nacional)</w:t>
      </w:r>
      <w:r>
        <w:rPr>
          <w:rFonts w:ascii="Calibri" w:hAnsi="Calibri"/>
          <w:b w:val="0"/>
          <w:i w:val="0"/>
        </w:rPr>
        <w:t>, más el Impuesto al Valor Agregado correspondiente, conforme al plan contratado: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 estimada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$5,999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semanas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$9,999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semanas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$16,999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a 5 semanas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Forma de pago:</w:t>
      </w:r>
      <w:r>
        <w:rPr>
          <w:rFonts w:ascii="Calibri" w:hAnsi="Calibri"/>
          <w:b w:val="0"/>
          <w:i w:val="0"/>
        </w:rPr>
        <w:t xml:space="preserve"> 50% de anticipo a la firma y 50% contra publicación y entrega.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Anticipo a la firma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Saldo a la entrega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$5,999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$3,000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$2,999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$9,999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$5,000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$4,999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$16,999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$8,500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$8,499 M.N.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En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, LAS PARTES podrán pactar tres hitos en lugar de dos: </w:t>
      </w:r>
      <w:r>
        <w:rPr>
          <w:rFonts w:ascii="Calibri" w:hAnsi="Calibri"/>
          <w:b/>
          <w:i w:val="0"/>
        </w:rPr>
        <w:t>$6,800 M.N.</w:t>
      </w:r>
      <w:r>
        <w:rPr>
          <w:rFonts w:ascii="Calibri" w:hAnsi="Calibri"/>
          <w:b w:val="0"/>
          <w:i w:val="0"/>
        </w:rPr>
        <w:t xml:space="preserve"> a la firma (40%), </w:t>
      </w:r>
      <w:r>
        <w:rPr>
          <w:rFonts w:ascii="Calibri" w:hAnsi="Calibri"/>
          <w:b/>
          <w:i w:val="0"/>
        </w:rPr>
        <w:t>$5,100 M.N.</w:t>
      </w:r>
      <w:r>
        <w:rPr>
          <w:rFonts w:ascii="Calibri" w:hAnsi="Calibri"/>
          <w:b w:val="0"/>
          <w:i w:val="0"/>
        </w:rPr>
        <w:t xml:space="preserve"> con la demo funcional publicada (30%) y </w:t>
      </w:r>
      <w:r>
        <w:rPr>
          <w:rFonts w:ascii="Calibri" w:hAnsi="Calibri"/>
          <w:b/>
          <w:i w:val="0"/>
        </w:rPr>
        <w:t>$5,099 M.N.</w:t>
      </w:r>
      <w:r>
        <w:rPr>
          <w:rFonts w:ascii="Calibri" w:hAnsi="Calibri"/>
          <w:b w:val="0"/>
          <w:i w:val="0"/>
        </w:rPr>
        <w:t xml:space="preserve"> a la entrega (30%).</w:t>
      </w:r>
    </w:p>
    <w:p>
      <w:pPr>
        <w:jc w:val="both"/>
      </w:pPr>
      <w:r>
        <w:rPr>
          <w:rFonts w:ascii="Calibri" w:hAnsi="Calibri"/>
          <w:b w:val="0"/>
          <w:i w:val="0"/>
        </w:rPr>
        <w:t>Las cantidades anteriores no incluyen IVA.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pagos se realizan por transferencia electrónica SPEI dentro de los </w:t>
      </w:r>
      <w:r>
        <w:rPr>
          <w:rFonts w:ascii="Calibri" w:hAnsi="Calibri"/>
          <w:b/>
          <w:i w:val="0"/>
        </w:rPr>
        <w:t>5 (cinco) días naturales</w:t>
      </w:r>
      <w:r>
        <w:rPr>
          <w:rFonts w:ascii="Calibri" w:hAnsi="Calibri"/>
          <w:b w:val="0"/>
          <w:i w:val="0"/>
        </w:rPr>
        <w:t xml:space="preserve"> siguientes a la solicitud de pago. EL PRESTADOR emitirá el CFDI correspondiente dentro de los 3 días hábiles siguientes a cada pago.</w:t>
      </w:r>
    </w:p>
    <w:p>
      <w:pPr>
        <w:pStyle w:val="Heading3"/>
      </w:pPr>
      <w:r>
        <w:rPr>
          <w:rFonts w:ascii="Calibri" w:hAnsi="Calibri"/>
          <w:b/>
          <w:i w:val="0"/>
        </w:rPr>
        <w:t>QUINTA — DEMO DE VALIDACIÓN DE 21 DÍAS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CLIENTE haya contratado previamente la </w:t>
      </w:r>
      <w:r>
        <w:rPr>
          <w:rFonts w:ascii="Calibri" w:hAnsi="Calibri"/>
          <w:b/>
          <w:i w:val="0"/>
        </w:rPr>
        <w:t>demo de validación de 21 días</w:t>
      </w:r>
      <w:r>
        <w:rPr>
          <w:rFonts w:ascii="Calibri" w:hAnsi="Calibri"/>
          <w:b w:val="0"/>
          <w:i w:val="0"/>
        </w:rPr>
        <w:t xml:space="preserve"> por </w:t>
      </w:r>
      <w:r>
        <w:rPr>
          <w:rFonts w:ascii="Calibri" w:hAnsi="Calibri"/>
          <w:b/>
          <w:i w:val="0"/>
        </w:rPr>
        <w:t>$999 M.N.</w:t>
      </w:r>
      <w:r>
        <w:rPr>
          <w:rFonts w:ascii="Calibri" w:hAnsi="Calibri"/>
          <w:b w:val="0"/>
          <w:i w:val="0"/>
        </w:rPr>
        <w:t>, aplican las siguientes reglas: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La demo cubre trabajo de producción real y </w:t>
      </w:r>
      <w:r>
        <w:rPr>
          <w:rFonts w:ascii="Calibri" w:hAnsi="Calibri"/>
          <w:b/>
          <w:i w:val="0"/>
        </w:rPr>
        <w:t>no es reembolsable</w:t>
      </w:r>
      <w:r>
        <w:rPr>
          <w:rFonts w:ascii="Calibri" w:hAnsi="Calibri"/>
          <w:b w:val="0"/>
          <w:i w:val="0"/>
        </w:rPr>
        <w:t xml:space="preserve"> una vez publicada.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Su importe se </w:t>
      </w:r>
      <w:r>
        <w:rPr>
          <w:rFonts w:ascii="Calibri" w:hAnsi="Calibri"/>
          <w:b/>
          <w:i w:val="0"/>
        </w:rPr>
        <w:t>acredita íntegramente</w:t>
      </w:r>
      <w:r>
        <w:rPr>
          <w:rFonts w:ascii="Calibri" w:hAnsi="Calibri"/>
          <w:b w:val="0"/>
          <w:i w:val="0"/>
        </w:rPr>
        <w:t xml:space="preserve"> al anticipo del plan que EL CLIENTE contrate dentro de los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 xml:space="preserve"> siguientes a su publicación.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Transcurridos los 21 días sin contratación, EL PRESTADOR retirará la demo de línea sin responsabilidad y EL CLIENTE no adquiere obligación adicional alguna.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Durante la vigencia de la demo, EL CLIENTE recibe una licencia temporal de uso limitada a la evaluación del trabajo.</w:t>
      </w:r>
    </w:p>
    <w:p>
      <w:pPr>
        <w:pStyle w:val="Heading3"/>
      </w:pPr>
      <w:r>
        <w:rPr>
          <w:rFonts w:ascii="Calibri" w:hAnsi="Calibri"/>
          <w:b/>
          <w:i w:val="0"/>
        </w:rPr>
        <w:t>SEXTA — PLAZO DE EJECUCIÓN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señalado en la carátula se computa en </w:t>
      </w:r>
      <w:r>
        <w:rPr>
          <w:rFonts w:ascii="Calibri" w:hAnsi="Calibri"/>
          <w:b/>
          <w:i w:val="0"/>
        </w:rPr>
        <w:t>días hábiles</w:t>
      </w:r>
      <w:r>
        <w:rPr>
          <w:rFonts w:ascii="Calibri" w:hAnsi="Calibri"/>
          <w:b w:val="0"/>
          <w:i w:val="0"/>
        </w:rPr>
        <w:t xml:space="preserve"> y comienza a correr cuando concurran </w:t>
      </w:r>
      <w:r>
        <w:rPr>
          <w:rFonts w:ascii="Calibri" w:hAnsi="Calibri"/>
          <w:b/>
          <w:i w:val="0"/>
        </w:rPr>
        <w:t>ambas</w:t>
      </w:r>
      <w:r>
        <w:rPr>
          <w:rFonts w:ascii="Calibri" w:hAnsi="Calibri"/>
          <w:b w:val="0"/>
          <w:i w:val="0"/>
        </w:rPr>
        <w:t xml:space="preserve"> condiciones: recepción del anticipo y entrega completa del material señalado en la Cláusula Séptima.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 </w:t>
      </w:r>
      <w:r>
        <w:rPr>
          <w:rFonts w:ascii="Calibri" w:hAnsi="Calibri"/>
          <w:b/>
          <w:i w:val="0"/>
        </w:rPr>
        <w:t>suspende automáticamente</w:t>
      </w:r>
      <w:r>
        <w:rPr>
          <w:rFonts w:ascii="Calibri" w:hAnsi="Calibri"/>
          <w:b w:val="0"/>
          <w:i w:val="0"/>
        </w:rPr>
        <w:t>, día por día, mientras EL PRESTADOR espere materiales, accesos, aprobaciones o retroalimentación a cargo de EL CLIENTE.</w:t>
      </w:r>
    </w:p>
    <w:p>
      <w:pPr>
        <w:pStyle w:val="Heading3"/>
      </w:pPr>
      <w:r>
        <w:rPr>
          <w:rFonts w:ascii="Calibri" w:hAnsi="Calibri"/>
          <w:b/>
          <w:i w:val="0"/>
        </w:rPr>
        <w:t>SÉPTIMA — OBLIGACIONES DE EL CLIENTE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se obliga 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Cubrir las contraprestaciones en los montos y fechas pactados.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Entregar,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 a la firma: logotipo en formato vectorial, </w:t>
      </w:r>
      <w:r>
        <w:rPr>
          <w:rFonts w:ascii="Calibri" w:hAnsi="Calibri"/>
          <w:b/>
          <w:i w:val="0"/>
        </w:rPr>
        <w:t>fotografías del recinto</w:t>
      </w:r>
      <w:r>
        <w:rPr>
          <w:rFonts w:ascii="Calibri" w:hAnsi="Calibri"/>
          <w:b w:val="0"/>
          <w:i w:val="0"/>
        </w:rPr>
        <w:t xml:space="preserve"> en </w:t>
      </w:r>
      <w:r>
        <w:rPr>
          <w:rFonts w:ascii="Consolas" w:hAnsi="Consolas"/>
          <w:b w:val="0"/>
          <w:i w:val="0"/>
        </w:rPr>
        <w:t>.jpg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.png</w:t>
      </w:r>
      <w:r>
        <w:rPr>
          <w:rFonts w:ascii="Calibri" w:hAnsi="Calibri"/>
          <w:b w:val="0"/>
          <w:i w:val="0"/>
        </w:rPr>
        <w:t xml:space="preserve"> de al menos 1500 px, videos cuando el plan los incluya, descripción de </w:t>
      </w:r>
      <w:r>
        <w:rPr>
          <w:rFonts w:ascii="Calibri" w:hAnsi="Calibri"/>
          <w:b/>
          <w:i w:val="0"/>
        </w:rPr>
        <w:t>paquetes, servicios y tarifas</w:t>
      </w:r>
      <w:r>
        <w:rPr>
          <w:rFonts w:ascii="Calibri" w:hAnsi="Calibri"/>
          <w:b w:val="0"/>
          <w:i w:val="0"/>
        </w:rPr>
        <w:t>, reglas de disponibilidad y horarios, datos de contacto y accesos a dominio, calendario y redes.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Designar a </w:t>
      </w:r>
      <w:r>
        <w:rPr>
          <w:rFonts w:ascii="Calibri" w:hAnsi="Calibri"/>
          <w:b/>
          <w:i w:val="0"/>
        </w:rPr>
        <w:t>una única persona</w:t>
      </w:r>
      <w:r>
        <w:rPr>
          <w:rFonts w:ascii="Calibri" w:hAnsi="Calibri"/>
          <w:b w:val="0"/>
          <w:i w:val="0"/>
        </w:rPr>
        <w:t xml:space="preserve"> como interlocutor facultado para aprobar entregables y órdenes de cambio.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Emitir retroalimentación consolidada por escrito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 a cada entrega.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Garantizar que es titular o cuenta con licencia sobre las marcas, fotografías, videos y textos que aporte, incluidos los derechos de imagen de las personas que aparezcan en el material de eventos previos.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Mantener actualizados la disponibilidad, los paquetes y las tarifas publicados, y responder por su veracidad frente a sus clientes y frente a la autoridad.</w:t>
      </w:r>
    </w:p>
    <w:p>
      <w:pPr>
        <w:jc w:val="both"/>
      </w:pPr>
      <w:r>
        <w:rPr>
          <w:rFonts w:ascii="Calibri" w:hAnsi="Calibri"/>
          <w:b/>
          <w:i w:val="0"/>
        </w:rPr>
        <w:t>g)</w:t>
      </w:r>
      <w:r>
        <w:rPr>
          <w:rFonts w:ascii="Calibri" w:hAnsi="Calibri"/>
          <w:b w:val="0"/>
          <w:i w:val="0"/>
        </w:rPr>
        <w:t xml:space="preserve"> Atender oportunamente las solicitudes que el sitio genere. EL PRESTADOR no realiza seguimiento comercial ni atención de prospectos.</w:t>
      </w:r>
    </w:p>
    <w:p>
      <w:pPr>
        <w:jc w:val="both"/>
      </w:pPr>
      <w:r>
        <w:rPr>
          <w:rFonts w:ascii="Calibri" w:hAnsi="Calibri"/>
          <w:b/>
          <w:i w:val="0"/>
        </w:rPr>
        <w:t>h)</w:t>
      </w:r>
      <w:r>
        <w:rPr>
          <w:rFonts w:ascii="Calibri" w:hAnsi="Calibri"/>
          <w:b w:val="0"/>
          <w:i w:val="0"/>
        </w:rPr>
        <w:t xml:space="preserve"> Resguardar bajo su exclusiva responsabilidad las credenciales del panel administrativo.</w:t>
      </w:r>
    </w:p>
    <w:p>
      <w:pPr>
        <w:pStyle w:val="Heading3"/>
      </w:pPr>
      <w:r>
        <w:rPr>
          <w:rFonts w:ascii="Calibri" w:hAnsi="Calibri"/>
          <w:b/>
          <w:i w:val="0"/>
        </w:rPr>
        <w:t>OCTAVA — INTEGRACIÓN CON CALENDARIOS Y PAGOS DE TERCEROS</w:t>
      </w:r>
    </w:p>
    <w:p>
      <w:pPr>
        <w:jc w:val="both"/>
      </w:pPr>
      <w:r>
        <w:rPr>
          <w:rFonts w:ascii="Calibri" w:hAnsi="Calibri"/>
          <w:b/>
          <w:i w:val="0"/>
        </w:rPr>
        <w:t>8.1 Sincronización de calendario.</w:t>
      </w:r>
      <w:r>
        <w:rPr>
          <w:rFonts w:ascii="Calibri" w:hAnsi="Calibri"/>
          <w:b w:val="0"/>
          <w:i w:val="0"/>
        </w:rPr>
        <w:t xml:space="preserve"> Cuando el plan incluya sincronización con Google Calendar, EL PRESTADOR realizará la integración técnica y la dejará probada. La sincronización depende de la disponibilidad, las cuotas y las políticas del servicio de terceros; </w:t>
      </w:r>
      <w:r>
        <w:rPr>
          <w:rFonts w:ascii="Calibri" w:hAnsi="Calibri"/>
          <w:b/>
          <w:i w:val="0"/>
        </w:rPr>
        <w:t>EL PRESTADOR no responde por retrasos, fallas o suspensiones de dicho servicio</w:t>
      </w:r>
      <w:r>
        <w:rPr>
          <w:rFonts w:ascii="Calibri" w:hAnsi="Calibri"/>
          <w:b w:val="0"/>
          <w:i w:val="0"/>
        </w:rPr>
        <w:t>, ni por la información que EL CLIENTE administre en él.</w:t>
      </w:r>
    </w:p>
    <w:p>
      <w:pPr>
        <w:jc w:val="both"/>
      </w:pPr>
      <w:r>
        <w:rPr>
          <w:rFonts w:ascii="Calibri" w:hAnsi="Calibri"/>
          <w:b/>
          <w:i w:val="0"/>
        </w:rPr>
        <w:t>8.2 Botón de pago para anticipos.</w:t>
      </w:r>
      <w:r>
        <w:rPr>
          <w:rFonts w:ascii="Calibri" w:hAnsi="Calibri"/>
          <w:b w:val="0"/>
          <w:i w:val="0"/>
        </w:rPr>
        <w:t xml:space="preserve"> Cuando el plan incluya botón de pago, EL PRESTADOR realizará la </w:t>
      </w:r>
      <w:r>
        <w:rPr>
          <w:rFonts w:ascii="Calibri" w:hAnsi="Calibri"/>
          <w:b/>
          <w:i w:val="0"/>
        </w:rPr>
        <w:t>integración técnica</w:t>
      </w:r>
      <w:r>
        <w:rPr>
          <w:rFonts w:ascii="Calibri" w:hAnsi="Calibri"/>
          <w:b w:val="0"/>
          <w:i w:val="0"/>
        </w:rPr>
        <w:t xml:space="preserve"> con la plataforma que elija EL CLIENTE (Stripe o MercadoPago) y la dejará probada en modo productivo.</w:t>
      </w:r>
    </w:p>
    <w:p>
      <w:pPr>
        <w:jc w:val="both"/>
      </w:pPr>
      <w:r>
        <w:rPr>
          <w:rFonts w:ascii="Calibri" w:hAnsi="Calibri"/>
          <w:b/>
          <w:i w:val="0"/>
        </w:rPr>
        <w:t>La cuenta de la plataforma de pagos se abre y opera a nombre de EL CLIENTE.</w:t>
      </w:r>
      <w:r>
        <w:rPr>
          <w:rFonts w:ascii="Calibri" w:hAnsi="Calibri"/>
          <w:b w:val="0"/>
          <w:i w:val="0"/>
        </w:rPr>
        <w:t xml:space="preserve"> En ningún momento EL PRESTADOR recibe, custodia, administra ni dispone de los fondos de EL CLIENTE ni de sus clientes finales.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 comisiones, retenciones, contracargos, disputas, reversiones, ni por la suspensión o bloqueo de la cuenta de EL CLIENTE por parte de la plataforma. Las políticas de devolución de anticipos frente a los clientes finales son definidas y aplicadas exclusivamente por EL CLIENTE.</w:t>
      </w:r>
    </w:p>
    <w:p>
      <w:pPr>
        <w:jc w:val="both"/>
      </w:pPr>
      <w:r>
        <w:rPr>
          <w:rFonts w:ascii="Calibri" w:hAnsi="Calibri"/>
          <w:b/>
          <w:i w:val="0"/>
        </w:rPr>
        <w:t>8.3</w:t>
      </w:r>
      <w:r>
        <w:rPr>
          <w:rFonts w:ascii="Calibri" w:hAnsi="Calibri"/>
          <w:b w:val="0"/>
          <w:i w:val="0"/>
        </w:rPr>
        <w:t xml:space="preserve"> Los cambios de API o de política de las plataformas de terceros posteriores a la entrega se atienden mediante cotización por separado o con un plan de mantenimiento vigente.</w:t>
      </w:r>
    </w:p>
    <w:p>
      <w:pPr>
        <w:pStyle w:val="Heading3"/>
      </w:pPr>
      <w:r>
        <w:rPr>
          <w:rFonts w:ascii="Calibri" w:hAnsi="Calibri"/>
          <w:b/>
          <w:i w:val="0"/>
        </w:rPr>
        <w:t xml:space="preserve">NOVENA — PLANTILLA DE CONTRATO EN PDF </w:t>
      </w:r>
      <w:r>
        <w:rPr>
          <w:rFonts w:ascii="Calibri" w:hAnsi="Calibri"/>
          <w:b/>
          <w:i/>
        </w:rPr>
        <w:t>(solo plan Premium)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plan contratado incluya la funcionalidad de </w:t>
      </w:r>
      <w:r>
        <w:rPr>
          <w:rFonts w:ascii="Calibri" w:hAnsi="Calibri"/>
          <w:b/>
          <w:i w:val="0"/>
        </w:rPr>
        <w:t>plantilla de contrato descargable en PDF</w:t>
      </w:r>
      <w:r>
        <w:rPr>
          <w:rFonts w:ascii="Calibri" w:hAnsi="Calibri"/>
          <w:b w:val="0"/>
          <w:i w:val="0"/>
        </w:rPr>
        <w:t>, EL PRESTADOR desarrollará el mecanismo técnico que genera el documento a partir de los datos capturados en el sistema.</w:t>
      </w:r>
    </w:p>
    <w:p>
      <w:pPr>
        <w:jc w:val="both"/>
      </w:pPr>
      <w:r>
        <w:rPr>
          <w:rFonts w:ascii="Calibri" w:hAnsi="Calibri"/>
          <w:b/>
          <w:i w:val="0"/>
        </w:rPr>
        <w:t>El contenido y la redacción de la plantilla son proporcionados y aprobados por EL CLIENTE.</w:t>
      </w:r>
      <w:r>
        <w:rPr>
          <w:rFonts w:ascii="Calibri" w:hAnsi="Calibri"/>
          <w:b w:val="0"/>
          <w:i w:val="0"/>
        </w:rPr>
        <w:t xml:space="preserve"> EL PRESTADOR </w:t>
      </w:r>
      <w:r>
        <w:rPr>
          <w:rFonts w:ascii="Calibri" w:hAnsi="Calibri"/>
          <w:b/>
          <w:i w:val="0"/>
        </w:rPr>
        <w:t>no presta asesoría jurídica</w:t>
      </w:r>
      <w:r>
        <w:rPr>
          <w:rFonts w:ascii="Calibri" w:hAnsi="Calibri"/>
          <w:b w:val="0"/>
          <w:i w:val="0"/>
        </w:rPr>
        <w:t>, no redacta cláusulas, no valida la suficiencia legal del documento y no responde por su eficacia frente a los clientes finales de EL CLIENTE. Se recomienda expresamente a EL CLIENTE someter dicha plantilla a revisión de un profesional del derecho.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no proporciona un texto, EL PRESTADOR podrá implementar un </w:t>
      </w:r>
      <w:r>
        <w:rPr>
          <w:rFonts w:ascii="Calibri" w:hAnsi="Calibri"/>
          <w:b/>
          <w:i w:val="0"/>
        </w:rPr>
        <w:t>modelo de referencia meramente ilustrativo</w:t>
      </w:r>
      <w:r>
        <w:rPr>
          <w:rFonts w:ascii="Calibri" w:hAnsi="Calibri"/>
          <w:b w:val="0"/>
          <w:i w:val="0"/>
        </w:rPr>
        <w:t>, que EL CLIENTE se obliga a revisar y adaptar bajo su exclusiva responsabilidad antes de usarlo con terceros.</w:t>
      </w:r>
    </w:p>
    <w:p>
      <w:pPr>
        <w:pStyle w:val="Heading3"/>
      </w:pPr>
      <w:r>
        <w:rPr>
          <w:rFonts w:ascii="Calibri" w:hAnsi="Calibri"/>
          <w:b/>
          <w:i w:val="0"/>
        </w:rPr>
        <w:t>DÉCIMA — CAMBIOS DE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Todo requerimiento fuera del Anexo Único se documentará en una </w:t>
      </w:r>
      <w:r>
        <w:rPr>
          <w:rFonts w:ascii="Calibri" w:hAnsi="Calibri"/>
          <w:b/>
          <w:i w:val="0"/>
        </w:rPr>
        <w:t>Orden de Cambio</w:t>
      </w:r>
      <w:r>
        <w:rPr>
          <w:rFonts w:ascii="Calibri" w:hAnsi="Calibri"/>
          <w:b w:val="0"/>
          <w:i w:val="0"/>
        </w:rPr>
        <w:t xml:space="preserve"> que precise la descripción, el costo adicional, el impacto en la fecha de entrega y la vigencia de la oferta.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iniciará</w:t>
      </w:r>
      <w:r>
        <w:rPr>
          <w:rFonts w:ascii="Calibri" w:hAnsi="Calibri"/>
          <w:b w:val="0"/>
          <w:i w:val="0"/>
        </w:rPr>
        <w:t xml:space="preserve"> trabajo adicional sin aprobación previa y por escrito, la cual podrá otorgarse por correo electrónico desde la cuenta del interlocutor designado. EL CLIENTE puede rechazar cualquier Orden de Cambio sin penalización; en tal caso el proyecto continúa con el alcance original.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Órdenes de Cambio se cotizan a </w:t>
      </w:r>
      <w:r>
        <w:rPr>
          <w:rFonts w:ascii="Calibri" w:hAnsi="Calibri"/>
          <w:b/>
          <w:i w:val="0"/>
        </w:rPr>
        <w:t>precio cerrado</w:t>
      </w:r>
      <w:r>
        <w:rPr>
          <w:rFonts w:ascii="Calibri" w:hAnsi="Calibri"/>
          <w:b w:val="0"/>
          <w:i w:val="0"/>
        </w:rPr>
        <w:t xml:space="preserve">, estimado sobre una tarifa de </w:t>
      </w:r>
      <w:r>
        <w:rPr>
          <w:rFonts w:ascii="Calibri" w:hAnsi="Calibri"/>
          <w:b/>
          <w:i w:val="0"/>
        </w:rPr>
        <w:t>$800 M.N. por hora</w:t>
      </w:r>
      <w:r>
        <w:rPr>
          <w:rFonts w:ascii="Calibri" w:hAnsi="Calibri"/>
          <w:b w:val="0"/>
          <w:i w:val="0"/>
        </w:rPr>
        <w:t xml:space="preserve"> más IVA, con un mínimo de </w:t>
      </w:r>
      <w:r>
        <w:rPr>
          <w:rFonts w:ascii="Calibri" w:hAnsi="Calibri"/>
          <w:b/>
          <w:i w:val="0"/>
        </w:rPr>
        <w:t>$1,200 M.N.</w:t>
      </w:r>
      <w:r>
        <w:rPr>
          <w:rFonts w:ascii="Calibri" w:hAnsi="Calibri"/>
          <w:b w:val="0"/>
          <w:i w:val="0"/>
        </w:rPr>
        <w:t xml:space="preserve"> por orden.</w:t>
      </w:r>
    </w:p>
    <w:p>
      <w:pPr>
        <w:pStyle w:val="Heading3"/>
      </w:pPr>
      <w:r>
        <w:rPr>
          <w:rFonts w:ascii="Calibri" w:hAnsi="Calibri"/>
          <w:b/>
          <w:i w:val="0"/>
        </w:rPr>
        <w:t>DÉCIMA PRIMERA — ENTREGA, ACEPTACIÓN Y CAPACITACIÓN</w:t>
      </w:r>
    </w:p>
    <w:p>
      <w:pPr>
        <w:jc w:val="both"/>
      </w:pPr>
      <w:r>
        <w:rPr>
          <w:rFonts w:ascii="Calibri" w:hAnsi="Calibri"/>
          <w:b w:val="0"/>
          <w:i w:val="0"/>
        </w:rPr>
        <w:t>Concluida la ejecución, EL PRESTADOR notificará por escrito la terminación y pondrá los entregables a disposición de EL CLIENTE.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contará con </w:t>
      </w:r>
      <w:r>
        <w:rPr>
          <w:rFonts w:ascii="Calibri" w:hAnsi="Calibri"/>
          <w:b/>
          <w:i w:val="0"/>
        </w:rPr>
        <w:t>7 (siete) días naturales</w:t>
      </w:r>
      <w:r>
        <w:rPr>
          <w:rFonts w:ascii="Calibri" w:hAnsi="Calibri"/>
          <w:b w:val="0"/>
          <w:i w:val="0"/>
        </w:rPr>
        <w:t xml:space="preserve"> para revisar y manifestar por escrito las discrepancias respecto del alcance pactado. Transcurrido ese plazo sin observaciones, o si utiliza el sitio en producción, los entregables se tendrán por </w:t>
      </w:r>
      <w:r>
        <w:rPr>
          <w:rFonts w:ascii="Calibri" w:hAnsi="Calibri"/>
          <w:b/>
          <w:i w:val="0"/>
        </w:rPr>
        <w:t>tácitamente aceptados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De existir discrepancias fundadas, EL PRESTADOR contará con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para subsanarlas sin costo.</w:t>
      </w:r>
    </w:p>
    <w:p>
      <w:pPr>
        <w:jc w:val="both"/>
      </w:pPr>
      <w:r>
        <w:rPr>
          <w:rFonts w:ascii="Calibri" w:hAnsi="Calibri"/>
          <w:b/>
          <w:i w:val="0"/>
        </w:rPr>
        <w:t>Capacitación.</w:t>
      </w:r>
      <w:r>
        <w:rPr>
          <w:rFonts w:ascii="Calibri" w:hAnsi="Calibri"/>
          <w:b w:val="0"/>
          <w:i w:val="0"/>
        </w:rPr>
        <w:t xml:space="preserve"> En los planes Pro y Premium, EL PRESTADOR impartirá capacitación remota de hasta </w:t>
      </w:r>
      <w:r>
        <w:rPr>
          <w:rFonts w:ascii="Calibri" w:hAnsi="Calibri"/>
          <w:b/>
          <w:i w:val="0"/>
        </w:rPr>
        <w:t>90 minutos</w:t>
      </w:r>
      <w:r>
        <w:rPr>
          <w:rFonts w:ascii="Calibri" w:hAnsi="Calibri"/>
          <w:b w:val="0"/>
          <w:i w:val="0"/>
        </w:rPr>
        <w:t xml:space="preserve"> sobre el uso del panel administrativo, el calendario y el directorio de prospectos, y entregará una guía escrita. Las sesiones adicionales se cotizan por separado.</w:t>
      </w:r>
    </w:p>
    <w:p>
      <w:pPr>
        <w:jc w:val="both"/>
      </w:pPr>
      <w:r>
        <w:rPr>
          <w:rFonts w:ascii="Calibri" w:hAnsi="Calibri"/>
          <w:b/>
          <w:i w:val="0"/>
        </w:rPr>
        <w:t>Reporte mensual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(plan Premium)</w:t>
      </w:r>
      <w:r>
        <w:rPr>
          <w:rFonts w:ascii="Calibri" w:hAnsi="Calibri"/>
          <w:b w:val="0"/>
          <w:i w:val="0"/>
        </w:rPr>
        <w:t xml:space="preserve">. EL PRESTADOR entregará un reporte mensual de visitas y contactos durante los </w:t>
      </w:r>
      <w:r>
        <w:rPr>
          <w:rFonts w:ascii="Calibri" w:hAnsi="Calibri"/>
          <w:b/>
          <w:i w:val="0"/>
        </w:rPr>
        <w:t>12 (doce) meses</w:t>
      </w:r>
      <w:r>
        <w:rPr>
          <w:rFonts w:ascii="Calibri" w:hAnsi="Calibri"/>
          <w:b w:val="0"/>
          <w:i w:val="0"/>
        </w:rPr>
        <w:t xml:space="preserve"> de alojamiento incluido. Su continuidad posterior queda sujeta a la contratación de un plan de mantenimiento.</w:t>
      </w:r>
    </w:p>
    <w:p>
      <w:pPr>
        <w:pStyle w:val="Heading3"/>
      </w:pPr>
      <w:r>
        <w:rPr>
          <w:rFonts w:ascii="Calibri" w:hAnsi="Calibri"/>
          <w:b/>
          <w:i w:val="0"/>
        </w:rPr>
        <w:t>DÉCIMA SEGUNDA — GARANTÍA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otorga una garantía de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contados desde la publicación, durante la cual corregirá sin costo cualquier error, falla o comportamiento que no corresponda a lo especificado en el Anexo Único.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garantía </w:t>
      </w:r>
      <w:r>
        <w:rPr>
          <w:rFonts w:ascii="Calibri" w:hAnsi="Calibri"/>
          <w:b/>
          <w:i w:val="0"/>
        </w:rPr>
        <w:t>no cubre</w:t>
      </w:r>
      <w:r>
        <w:rPr>
          <w:rFonts w:ascii="Calibri" w:hAnsi="Calibri"/>
          <w:b w:val="0"/>
          <w:i w:val="0"/>
        </w:rPr>
        <w:t>: cambios de contenido, fotografías, paquetes o tarifas; funcionalidad nueva; errores en la información capturada por EL CLIENTE; fallas por modificaciones hechas por EL CLIENTE o por terceros; interrupciones o cambios de política de servicios de terceros; ni resultados comerciales.</w:t>
      </w:r>
    </w:p>
    <w:p>
      <w:pPr>
        <w:jc w:val="both"/>
      </w:pPr>
      <w:r>
        <w:rPr>
          <w:rFonts w:ascii="Calibri" w:hAnsi="Calibri"/>
          <w:b/>
          <w:i w:val="0"/>
        </w:rPr>
        <w:t>Soporte post-lanzamiento.</w:t>
      </w:r>
      <w:r>
        <w:rPr>
          <w:rFonts w:ascii="Calibri" w:hAnsi="Calibri"/>
          <w:b w:val="0"/>
          <w:i w:val="0"/>
        </w:rPr>
        <w:t xml:space="preserve"> Adicionalmente a la garantía, el plan </w:t>
      </w:r>
      <w:r>
        <w:rPr>
          <w:rFonts w:ascii="Calibri" w:hAnsi="Calibri"/>
          <w:b/>
          <w:i w:val="0"/>
        </w:rPr>
        <w:t>Pro</w:t>
      </w:r>
      <w:r>
        <w:rPr>
          <w:rFonts w:ascii="Calibri" w:hAnsi="Calibri"/>
          <w:b w:val="0"/>
          <w:i w:val="0"/>
        </w:rPr>
        <w:t xml:space="preserve"> incluye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y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90 (noventa) días naturales</w:t>
      </w:r>
      <w:r>
        <w:rPr>
          <w:rFonts w:ascii="Calibri" w:hAnsi="Calibri"/>
          <w:b w:val="0"/>
          <w:i w:val="0"/>
        </w:rPr>
        <w:t xml:space="preserve"> de soporte post-lanzamiento, contados desde la publicación, para dudas de uso y ajustes menores. Se presta en horario laboral con respuesta dentro de las 24 horas hábiles siguientes. No comprende alta o modificación masiva de contenido, funcionalidad nueva ni desarrollo.</w:t>
      </w:r>
    </w:p>
    <w:p>
      <w:pPr>
        <w:jc w:val="both"/>
      </w:pPr>
      <w:r>
        <w:rPr>
          <w:rFonts w:ascii="Calibri" w:hAnsi="Calibri"/>
          <w:b w:val="0"/>
          <w:i w:val="0"/>
        </w:rPr>
        <w:t>Concluidos la garantía y el soporte post-lanzamiento, el soporte se presta conforme al plan de mantenimiento que EL CLIENTE contrate.</w:t>
      </w:r>
    </w:p>
    <w:p>
      <w:pPr>
        <w:pStyle w:val="Heading3"/>
      </w:pPr>
      <w:r>
        <w:rPr>
          <w:rFonts w:ascii="Calibri" w:hAnsi="Calibri"/>
          <w:b/>
          <w:i w:val="0"/>
        </w:rPr>
        <w:t>DÉCIMA TERCERA — HOSTING, DOMINIO Y RENOVACIÓN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plan contratado incluye </w:t>
      </w:r>
      <w:r>
        <w:rPr>
          <w:rFonts w:ascii="Calibri" w:hAnsi="Calibri"/>
          <w:b/>
          <w:i w:val="0"/>
        </w:rPr>
        <w:t>alojamiento y dominio durante el primer año</w:t>
      </w:r>
      <w:r>
        <w:rPr>
          <w:rFonts w:ascii="Calibri" w:hAnsi="Calibri"/>
          <w:b w:val="0"/>
          <w:i w:val="0"/>
        </w:rPr>
        <w:t xml:space="preserve"> contado desde la publicación, así como certificado SSL.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dominio incluido tiene un tope de </w:t>
      </w:r>
      <w:r>
        <w:rPr>
          <w:rFonts w:ascii="Calibri" w:hAnsi="Calibri"/>
          <w:b/>
          <w:i w:val="0"/>
        </w:rPr>
        <w:t>$800 M.N. anuales</w:t>
      </w:r>
      <w:r>
        <w:rPr>
          <w:rFonts w:ascii="Calibri" w:hAnsi="Calibri"/>
          <w:b w:val="0"/>
          <w:i w:val="0"/>
        </w:rPr>
        <w:t xml:space="preserve">, suficiente para cualquier dominio estándar </w:t>
      </w:r>
      <w:r>
        <w:rPr>
          <w:rFonts w:ascii="Consolas" w:hAnsi="Consolas"/>
          <w:b w:val="0"/>
          <w:i w:val="0"/>
        </w:rPr>
        <w:t>.com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.mx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.com.mx</w:t>
      </w:r>
      <w:r>
        <w:rPr>
          <w:rFonts w:ascii="Calibri" w:hAnsi="Calibri"/>
          <w:b w:val="0"/>
          <w:i w:val="0"/>
        </w:rPr>
        <w:t xml:space="preserve">. Si EL CLIENTE elige un dominio premium o de mercado secundario, la diferencia se le facturará </w:t>
      </w:r>
      <w:r>
        <w:rPr>
          <w:rFonts w:ascii="Calibri" w:hAnsi="Calibri"/>
          <w:b/>
          <w:i w:val="0"/>
        </w:rPr>
        <w:t>a precio de registrador, sin margen</w:t>
      </w:r>
      <w:r>
        <w:rPr>
          <w:rFonts w:ascii="Calibri" w:hAnsi="Calibri"/>
          <w:b w:val="0"/>
          <w:i w:val="0"/>
        </w:rPr>
        <w:t>, previa autorización escrita.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ya cuenta con dominio propio, EL PRESTADOR lo conectará y configurará DNS, registros de correo y SSL sin costo adicional. El precio del plan </w:t>
      </w:r>
      <w:r>
        <w:rPr>
          <w:rFonts w:ascii="Calibri" w:hAnsi="Calibri"/>
          <w:b/>
          <w:i w:val="0"/>
        </w:rPr>
        <w:t>no se reduce</w:t>
      </w:r>
      <w:r>
        <w:rPr>
          <w:rFonts w:ascii="Calibri" w:hAnsi="Calibri"/>
          <w:b w:val="0"/>
          <w:i w:val="0"/>
        </w:rPr>
        <w:t xml:space="preserve"> por no utilizar el dominio incluido.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todos los casos el dominio queda registrado </w:t>
      </w:r>
      <w:r>
        <w:rPr>
          <w:rFonts w:ascii="Calibri" w:hAnsi="Calibri"/>
          <w:b/>
          <w:i w:val="0"/>
        </w:rPr>
        <w:t>a nombre de EL CLIENTE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 partir del segundo año, la renovación cuesta </w:t>
      </w:r>
      <w:r>
        <w:rPr>
          <w:rFonts w:ascii="Calibri" w:hAnsi="Calibri"/>
          <w:b/>
          <w:i w:val="0"/>
        </w:rPr>
        <w:t>$199 M.N. mensuales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alibri" w:hAnsi="Calibri"/>
          <w:b/>
          <w:i w:val="0"/>
        </w:rPr>
        <w:t>$1,999 M.N. anuales</w:t>
      </w:r>
      <w:r>
        <w:rPr>
          <w:rFonts w:ascii="Calibri" w:hAnsi="Calibri"/>
          <w:b w:val="0"/>
          <w:i w:val="0"/>
        </w:rPr>
        <w:t xml:space="preserve"> más IVA, con notificación previa de al menos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no renueva, EL PRESTADOR le entregará sin costo el código, la configuración de despliegue, </w:t>
      </w:r>
      <w:r>
        <w:rPr>
          <w:rFonts w:ascii="Calibri" w:hAnsi="Calibri"/>
          <w:b/>
          <w:i w:val="0"/>
        </w:rPr>
        <w:t>una exportación completa del directorio de prospectos y del calendario</w:t>
      </w:r>
      <w:r>
        <w:rPr>
          <w:rFonts w:ascii="Calibri" w:hAnsi="Calibri"/>
          <w:b w:val="0"/>
          <w:i w:val="0"/>
        </w:rPr>
        <w:t xml:space="preserve"> y una guía de migración, y conservará un respaldo por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no garantiza un nivel de disponibilidad específico salvo contratación de un plan de mantenimiento con Acuerdo de Nivel de Servicio expreso.</w:t>
      </w:r>
    </w:p>
    <w:p>
      <w:pPr>
        <w:pStyle w:val="Heading3"/>
      </w:pPr>
      <w:r>
        <w:rPr>
          <w:rFonts w:ascii="Calibri" w:hAnsi="Calibri"/>
          <w:b/>
          <w:i w:val="0"/>
        </w:rPr>
        <w:t>DÉCIMA CUARTA — PROPIEDAD INTELECTUAL</w:t>
      </w:r>
    </w:p>
    <w:p>
      <w:pPr>
        <w:jc w:val="both"/>
      </w:pPr>
      <w:r>
        <w:rPr>
          <w:rFonts w:ascii="Calibri" w:hAnsi="Calibri"/>
          <w:b/>
          <w:i w:val="0"/>
        </w:rPr>
        <w:t>14.1 Cesión.</w:t>
      </w:r>
      <w:r>
        <w:rPr>
          <w:rFonts w:ascii="Calibri" w:hAnsi="Calibri"/>
          <w:b w:val="0"/>
          <w:i w:val="0"/>
        </w:rPr>
        <w:t xml:space="preserve"> Cubierta la totalidad del precio, EL PRESTADOR cede a EL CLIENTE, de forma exclusiva y definitiva, los </w:t>
      </w:r>
      <w:r>
        <w:rPr>
          <w:rFonts w:ascii="Calibri" w:hAnsi="Calibri"/>
          <w:b/>
          <w:i w:val="0"/>
        </w:rPr>
        <w:t>derechos patrimoniales</w:t>
      </w:r>
      <w:r>
        <w:rPr>
          <w:rFonts w:ascii="Calibri" w:hAnsi="Calibri"/>
          <w:b w:val="0"/>
          <w:i w:val="0"/>
        </w:rPr>
        <w:t xml:space="preserve"> sobre el código desarrollado específicamente para el proyecto, el diseño de interfaz, los recursos gráficos a la medida, los textos elaborados, los esquemas de base de datos y la configuración de despliegue.</w:t>
      </w:r>
    </w:p>
    <w:p>
      <w:pPr>
        <w:jc w:val="both"/>
      </w:pPr>
      <w:r>
        <w:rPr>
          <w:rFonts w:ascii="Calibri" w:hAnsi="Calibri"/>
          <w:b/>
          <w:i w:val="0"/>
        </w:rPr>
        <w:t>14.2 Reserva.</w:t>
      </w:r>
      <w:r>
        <w:rPr>
          <w:rFonts w:ascii="Calibri" w:hAnsi="Calibri"/>
          <w:b w:val="0"/>
          <w:i w:val="0"/>
        </w:rPr>
        <w:t xml:space="preserve"> Permanecen en titularidad de EL PRESTADOR su metodología, así como los componentes, librerías y plantillas preexistentes de su autoría, sobre los cuales otorga a EL CLIENTE una </w:t>
      </w:r>
      <w:r>
        <w:rPr>
          <w:rFonts w:ascii="Calibri" w:hAnsi="Calibri"/>
          <w:b/>
          <w:i w:val="0"/>
        </w:rPr>
        <w:t>licencia perpetua, mundial, irrevocable y libre de regalías</w:t>
      </w:r>
      <w:r>
        <w:rPr>
          <w:rFonts w:ascii="Calibri" w:hAnsi="Calibri"/>
          <w:b w:val="0"/>
          <w:i w:val="0"/>
        </w:rPr>
        <w:t xml:space="preserve"> para usarlos y modificarlos como parte del producto entregado. EL CLIENTE no podrá comercializarlos como producto independiente.</w:t>
      </w:r>
    </w:p>
    <w:p>
      <w:pPr>
        <w:jc w:val="both"/>
      </w:pPr>
      <w:r>
        <w:rPr>
          <w:rFonts w:ascii="Calibri" w:hAnsi="Calibri"/>
          <w:b/>
          <w:i w:val="0"/>
        </w:rPr>
        <w:t>14.3</w:t>
      </w:r>
      <w:r>
        <w:rPr>
          <w:rFonts w:ascii="Calibri" w:hAnsi="Calibri"/>
          <w:b w:val="0"/>
          <w:i w:val="0"/>
        </w:rPr>
        <w:t xml:space="preserve"> El software de terceros y las dependencias de código abierto conservan sus licencias originales.</w:t>
      </w:r>
    </w:p>
    <w:p>
      <w:pPr>
        <w:jc w:val="both"/>
      </w:pPr>
      <w:r>
        <w:rPr>
          <w:rFonts w:ascii="Calibri" w:hAnsi="Calibri"/>
          <w:b/>
          <w:i w:val="0"/>
        </w:rPr>
        <w:t>14.4</w:t>
      </w:r>
      <w:r>
        <w:rPr>
          <w:rFonts w:ascii="Calibri" w:hAnsi="Calibri"/>
          <w:b w:val="0"/>
          <w:i w:val="0"/>
        </w:rPr>
        <w:t xml:space="preserve"> Los derechos morales permanecen en EL PRESTADOR conforme al artículo 19 de la Ley Federal del Derecho de Autor.</w:t>
      </w:r>
    </w:p>
    <w:p>
      <w:pPr>
        <w:jc w:val="both"/>
      </w:pPr>
      <w:r>
        <w:rPr>
          <w:rFonts w:ascii="Calibri" w:hAnsi="Calibri"/>
          <w:b/>
          <w:i w:val="0"/>
        </w:rPr>
        <w:t>14.5</w:t>
      </w:r>
      <w:r>
        <w:rPr>
          <w:rFonts w:ascii="Calibri" w:hAnsi="Calibri"/>
          <w:b w:val="0"/>
          <w:i w:val="0"/>
        </w:rPr>
        <w:t xml:space="preserve"> Las marcas, fotografías, videos, tarifas y </w:t>
      </w:r>
      <w:r>
        <w:rPr>
          <w:rFonts w:ascii="Calibri" w:hAnsi="Calibri"/>
          <w:b/>
          <w:i w:val="0"/>
        </w:rPr>
        <w:t>la base de datos de prospectos y clientes</w:t>
      </w:r>
      <w:r>
        <w:rPr>
          <w:rFonts w:ascii="Calibri" w:hAnsi="Calibri"/>
          <w:b w:val="0"/>
          <w:i w:val="0"/>
        </w:rPr>
        <w:t xml:space="preserve"> de EL CLIENTE permanecen en su exclusiva propiedad.</w:t>
      </w:r>
    </w:p>
    <w:p>
      <w:pPr>
        <w:jc w:val="both"/>
      </w:pPr>
      <w:r>
        <w:rPr>
          <w:rFonts w:ascii="Calibri" w:hAnsi="Calibri"/>
          <w:b/>
          <w:i w:val="0"/>
        </w:rPr>
        <w:t>14.6 Portafolio.</w:t>
      </w:r>
      <w:r>
        <w:rPr>
          <w:rFonts w:ascii="Calibri" w:hAnsi="Calibri"/>
          <w:b w:val="0"/>
          <w:i w:val="0"/>
        </w:rPr>
        <w:t xml:space="preserve"> EL PRESTADOR podrá exhibir el proyecto en su portafolio y materiales comerciales, sin divulgar datos de prospectos, tarifas negociadas ni métricas internas. EL CLIENTE puede revocar esta autorización por escrito.</w:t>
      </w:r>
    </w:p>
    <w:p>
      <w:pPr>
        <w:pStyle w:val="Heading3"/>
      </w:pPr>
      <w:r>
        <w:rPr>
          <w:rFonts w:ascii="Calibri" w:hAnsi="Calibri"/>
          <w:b/>
          <w:i w:val="0"/>
        </w:rPr>
        <w:t>DÉCIMA QUINTA — DATOS PERSONALES</w:t>
      </w:r>
    </w:p>
    <w:p>
      <w:pPr>
        <w:jc w:val="both"/>
      </w:pPr>
      <w:r>
        <w:rPr>
          <w:rFonts w:ascii="Calibri" w:hAnsi="Calibri"/>
          <w:b w:val="0"/>
          <w:i w:val="0"/>
        </w:rPr>
        <w:t>El sitio recaba datos personales de prospectos y clientes finales de EL CLIENTE, incluidos nombre, contacto, tipo de evento, fechas e historial de comunicación.</w:t>
      </w:r>
    </w:p>
    <w:p>
      <w:pPr>
        <w:jc w:val="both"/>
      </w:pPr>
      <w:r>
        <w:rPr>
          <w:rFonts w:ascii="Calibri" w:hAnsi="Calibri"/>
          <w:b/>
          <w:i w:val="0"/>
        </w:rPr>
        <w:t>EL CLIENTE es el responsable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EL PRESTADOR el encargado</w:t>
      </w:r>
      <w:r>
        <w:rPr>
          <w:rFonts w:ascii="Calibri" w:hAnsi="Calibri"/>
          <w:b w:val="0"/>
          <w:i w:val="0"/>
        </w:rPr>
        <w:t xml:space="preserve"> en términos de la Ley Federal de Protección de Datos Personales en Posesión de los Particulares.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se obliga a tratar los datos únicamente conforme a las instrucciones de EL CLIENTE, no usarlos para finalidad distinta, no transferirlos a terceros salvo instrucción expresa o requerimiento de autoridad, implementar medidas de seguridad administrativas, técnicas y físicas adecuadas, guardar confidencialidad y suprimirlos o devolverlos al concluir la relación.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garantiza haber puesto a disposición de los titulares el aviso de privacidad que la ley exige, incluida la mención del tratamiento de datos con fines de contratación de eventos.</w:t>
      </w:r>
    </w:p>
    <w:p>
      <w:pPr>
        <w:pStyle w:val="Heading3"/>
      </w:pPr>
      <w:r>
        <w:rPr>
          <w:rFonts w:ascii="Calibri" w:hAnsi="Calibri"/>
          <w:b/>
          <w:i w:val="0"/>
        </w:rPr>
        <w:t>DÉCIMA SEXTA — CONFIDENCIALIDAD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guardarán estricta confidencialidad sobre la información no pública a la que accedan con motivo de este contrato, incluidos tarifas negociadas, márgenes, proveedores, cartera de prospectos y credenciales. La obligación subsiste </w:t>
      </w:r>
      <w:r>
        <w:rPr>
          <w:rFonts w:ascii="Calibri" w:hAnsi="Calibri"/>
          <w:b/>
          <w:i w:val="0"/>
        </w:rPr>
        <w:t>3 (tres) años</w:t>
      </w:r>
      <w:r>
        <w:rPr>
          <w:rFonts w:ascii="Calibri" w:hAnsi="Calibri"/>
          <w:b w:val="0"/>
          <w:i w:val="0"/>
        </w:rPr>
        <w:t xml:space="preserve"> después de la terminación.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SÉPTIMA — TERMINACIÓN Y CANCELACIÓN</w:t>
      </w:r>
    </w:p>
    <w:p>
      <w:pPr>
        <w:jc w:val="both"/>
      </w:pPr>
      <w:r>
        <w:rPr>
          <w:rFonts w:ascii="Calibri" w:hAnsi="Calibri"/>
          <w:b/>
          <w:i w:val="0"/>
        </w:rPr>
        <w:t>17.1</w:t>
      </w:r>
      <w:r>
        <w:rPr>
          <w:rFonts w:ascii="Calibri" w:hAnsi="Calibri"/>
          <w:b w:val="0"/>
          <w:i w:val="0"/>
        </w:rPr>
        <w:t xml:space="preserve"> Cualquiera de LAS PARTES podrá terminar anticipadamente mediante aviso escrito, que surte efectos el día de su recepción.</w:t>
      </w:r>
    </w:p>
    <w:p>
      <w:pPr>
        <w:jc w:val="both"/>
      </w:pPr>
      <w:r>
        <w:rPr>
          <w:rFonts w:ascii="Calibri" w:hAnsi="Calibri"/>
          <w:b/>
          <w:i w:val="0"/>
        </w:rPr>
        <w:t>17.2</w:t>
      </w:r>
      <w:r>
        <w:rPr>
          <w:rFonts w:ascii="Calibri" w:hAnsi="Calibri"/>
          <w:b w:val="0"/>
          <w:i w:val="0"/>
        </w:rPr>
        <w:t xml:space="preserve">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siguientes, EL PRESTADOR emitirá un </w:t>
      </w:r>
      <w:r>
        <w:rPr>
          <w:rFonts w:ascii="Calibri" w:hAnsi="Calibri"/>
          <w:b/>
          <w:i w:val="0"/>
        </w:rPr>
        <w:t>corte de proyecto</w:t>
      </w:r>
      <w:r>
        <w:rPr>
          <w:rFonts w:ascii="Calibri" w:hAnsi="Calibri"/>
          <w:b w:val="0"/>
          <w:i w:val="0"/>
        </w:rPr>
        <w:t xml:space="preserve"> con los hitos completados, el porcentaje de avance y el saldo a favor o a cargo.</w:t>
      </w:r>
    </w:p>
    <w:p>
      <w:pPr>
        <w:jc w:val="both"/>
      </w:pPr>
      <w:r>
        <w:rPr>
          <w:rFonts w:ascii="Calibri" w:hAnsi="Calibri"/>
          <w:b/>
          <w:i w:val="0"/>
        </w:rPr>
        <w:t>17.3</w:t>
      </w:r>
      <w:r>
        <w:rPr>
          <w:rFonts w:ascii="Calibri" w:hAnsi="Calibri"/>
          <w:b w:val="0"/>
          <w:i w:val="0"/>
        </w:rPr>
        <w:t xml:space="preserve"> La liquidación se calcula sobre el avance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Momento de la cancelación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Reembolso del anticipo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Antes de iniciar el discovery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Durante el discovery, sin entregables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diseño aprobado y desarrollo iniciado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Anticipo menos el avance certificado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el sitio entregado y aceptado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aplica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17.4</w:t>
      </w:r>
      <w:r>
        <w:rPr>
          <w:rFonts w:ascii="Calibri" w:hAnsi="Calibri"/>
          <w:b w:val="0"/>
          <w:i w:val="0"/>
        </w:rPr>
        <w:t xml:space="preserve"> En todos los casos, liquidado el trabajo realizado, EL PRESTADOR entregará lo producido hasta esa fecha, </w:t>
      </w:r>
      <w:r>
        <w:rPr>
          <w:rFonts w:ascii="Calibri" w:hAnsi="Calibri"/>
          <w:b/>
          <w:i w:val="0"/>
        </w:rPr>
        <w:t>incluida la exportación íntegra de los prospectos captados</w:t>
      </w:r>
      <w:r>
        <w:rPr>
          <w:rFonts w:ascii="Calibri" w:hAnsi="Calibri"/>
          <w:b w:val="0"/>
          <w:i w:val="0"/>
        </w:rPr>
        <w:t>. EL PRESTADOR no retendrá entregables ni datos de EL CLIENTE como medio de presión.</w:t>
      </w:r>
    </w:p>
    <w:p>
      <w:pPr>
        <w:jc w:val="both"/>
      </w:pPr>
      <w:r>
        <w:rPr>
          <w:rFonts w:ascii="Calibri" w:hAnsi="Calibri"/>
          <w:b/>
          <w:i w:val="0"/>
        </w:rPr>
        <w:t>17.5 Pausa por inactividad.</w:t>
      </w:r>
      <w:r>
        <w:rPr>
          <w:rFonts w:ascii="Calibri" w:hAnsi="Calibri"/>
          <w:b w:val="0"/>
          <w:i w:val="0"/>
        </w:rPr>
        <w:t xml:space="preserve"> A los 15 días naturales sin respuesta, recordatorio formal; a los 30 días, pausa formal conservando el trabajo; a los 90 días, cierre administrativo y liquidación conforme al punto 17.3. La reactivación dentro de los primeros 90 días no tiene costo.</w:t>
      </w:r>
    </w:p>
    <w:p>
      <w:pPr>
        <w:jc w:val="both"/>
      </w:pPr>
      <w:r>
        <w:rPr>
          <w:rFonts w:ascii="Calibri" w:hAnsi="Calibri"/>
          <w:b/>
          <w:i w:val="0"/>
        </w:rPr>
        <w:t>17.6 Mora.</w:t>
      </w:r>
      <w:r>
        <w:rPr>
          <w:rFonts w:ascii="Calibri" w:hAnsi="Calibri"/>
          <w:b w:val="0"/>
          <w:i w:val="0"/>
        </w:rPr>
        <w:t xml:space="preserve"> El retraso de </w:t>
      </w:r>
      <w:r>
        <w:rPr>
          <w:rFonts w:ascii="Calibri" w:hAnsi="Calibri"/>
          <w:b/>
          <w:i w:val="0"/>
        </w:rPr>
        <w:t>15 días naturales</w:t>
      </w:r>
      <w:r>
        <w:rPr>
          <w:rFonts w:ascii="Calibri" w:hAnsi="Calibri"/>
          <w:b w:val="0"/>
          <w:i w:val="0"/>
        </w:rPr>
        <w:t xml:space="preserve"> en cualquier pago faculta a EL PRESTADOR a suspender el desarrollo, previa notificación. A los </w:t>
      </w:r>
      <w:r>
        <w:rPr>
          <w:rFonts w:ascii="Calibri" w:hAnsi="Calibri"/>
          <w:b/>
          <w:i w:val="0"/>
        </w:rPr>
        <w:t>30 días</w:t>
      </w:r>
      <w:r>
        <w:rPr>
          <w:rFonts w:ascii="Calibri" w:hAnsi="Calibri"/>
          <w:b w:val="0"/>
          <w:i w:val="0"/>
        </w:rPr>
        <w:t xml:space="preserve"> podrá suspender el alojamiento, con aviso previo de 5 días hábiles para que EL CLIENTE descargue su información.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OCTAVA — RELACIÓN ENTRE LAS PARTES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es de naturaleza </w:t>
      </w:r>
      <w:r>
        <w:rPr>
          <w:rFonts w:ascii="Calibri" w:hAnsi="Calibri"/>
          <w:b/>
          <w:i w:val="0"/>
        </w:rPr>
        <w:t>civil y mercantil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alibri" w:hAnsi="Calibri"/>
          <w:b/>
          <w:i w:val="0"/>
        </w:rPr>
        <w:t>No existe relación laboral</w:t>
      </w:r>
      <w:r>
        <w:rPr>
          <w:rFonts w:ascii="Calibri" w:hAnsi="Calibri"/>
          <w:b w:val="0"/>
          <w:i w:val="0"/>
        </w:rPr>
        <w:t xml:space="preserve"> entre LAS PARTES ni con el personal que cada una emplee. EL PRESTADOR cuenta con elementos propios suficientes en términos del artículo 13 de la Ley Federal del Trabajo y es el único responsable de las obligaciones laborales y de seguridad social de su personal.</w:t>
      </w:r>
    </w:p>
    <w:p>
      <w:pPr>
        <w:pStyle w:val="Heading3"/>
      </w:pPr>
      <w:r>
        <w:rPr>
          <w:rFonts w:ascii="Calibri" w:hAnsi="Calibri"/>
          <w:b/>
          <w:i w:val="0"/>
        </w:rPr>
        <w:t>DÉCIMA NOVENA — LIMITACIÓN DE RESPONSABILIDAD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responsabilidad acumulada máxima de EL PRESTADOR, con independencia del fundamento de la reclamación, </w:t>
      </w:r>
      <w:r>
        <w:rPr>
          <w:rFonts w:ascii="Calibri" w:hAnsi="Calibri"/>
          <w:b/>
          <w:i w:val="0"/>
        </w:rPr>
        <w:t>no excederá del monto total efectivamente pagado</w:t>
      </w:r>
      <w:r>
        <w:rPr>
          <w:rFonts w:ascii="Calibri" w:hAnsi="Calibri"/>
          <w:b w:val="0"/>
          <w:i w:val="0"/>
        </w:rPr>
        <w:t xml:space="preserve"> por EL CLIENTE conforme a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por: sobreventa, doble reserva o conflictos de agenda; la celebración, cancelación o resultado de los eventos de EL CLIENTE; reclamaciones de los clientes finales de EL CLIENTE; anticipos cobrados o devueltos por EL CLIENTE; interrupciones de servicios de terceros; el contenido que EL CLIENTE publique; ni por daños indirectos o lucro cesante.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Toda reclamación deberá formularse por escrito dentro de los </w:t>
      </w:r>
      <w:r>
        <w:rPr>
          <w:rFonts w:ascii="Calibri" w:hAnsi="Calibri"/>
          <w:b/>
          <w:i w:val="0"/>
        </w:rPr>
        <w:t>12 (doce) meses</w:t>
      </w:r>
      <w:r>
        <w:rPr>
          <w:rFonts w:ascii="Calibri" w:hAnsi="Calibri"/>
          <w:b w:val="0"/>
          <w:i w:val="0"/>
        </w:rPr>
        <w:t xml:space="preserve"> siguientes al hecho que la motiva.</w:t>
      </w:r>
    </w:p>
    <w:p>
      <w:pPr>
        <w:jc w:val="both"/>
      </w:pPr>
      <w:r>
        <w:rPr>
          <w:rFonts w:ascii="Calibri" w:hAnsi="Calibri"/>
          <w:b w:val="0"/>
          <w:i w:val="0"/>
        </w:rPr>
        <w:t>Esta limitación no aplica en casos de dolo o negligencia grave, ni afecta los derechos irrenunciables de EL CLIENTE conforme a la Ley Federal de Protección al Consumidor cuando actúe con ese carácter.</w:t>
      </w:r>
    </w:p>
    <w:p>
      <w:pPr>
        <w:pStyle w:val="Heading3"/>
      </w:pPr>
      <w:r>
        <w:rPr>
          <w:rFonts w:ascii="Calibri" w:hAnsi="Calibri"/>
          <w:b/>
          <w:i w:val="0"/>
        </w:rPr>
        <w:t>VIGÉSIMA — NOTIFICACIONES, FIRMA ELECTRÓNICA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notificaciones se practicarán por escrito a los domicilios señalados o a los correos </w:t>
      </w:r>
      <w:r>
        <w:rPr>
          <w:rFonts w:ascii="Calibri" w:hAnsi="Calibri"/>
          <w:b/>
          <w:i w:val="0"/>
        </w:rPr>
        <w:t>devifly.dev@gmail.com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[CORREO DEL CLIENTE]</w:t>
      </w:r>
      <w:r>
        <w:rPr>
          <w:rFonts w:ascii="Calibri" w:hAnsi="Calibri"/>
          <w:b w:val="0"/>
          <w:i w:val="0"/>
        </w:rPr>
        <w:t>, que LAS PARTES reconocen como medio válido y suficiente.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aceptan la </w:t>
      </w:r>
      <w:r>
        <w:rPr>
          <w:rFonts w:ascii="Calibri" w:hAnsi="Calibri"/>
          <w:b/>
          <w:i w:val="0"/>
        </w:rPr>
        <w:t>firma electrónica o autógrafa digitalizada</w:t>
      </w:r>
      <w:r>
        <w:rPr>
          <w:rFonts w:ascii="Calibri" w:hAnsi="Calibri"/>
          <w:b w:val="0"/>
          <w:i w:val="0"/>
        </w:rPr>
        <w:t>, con plena validez conforme a los artículos 89 a 114 del Código de Comercio.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se rige por el Código Civil Federal, el Código de Comercio y la Ley Federal del Derecho de Autor. Previo a cualquier acción judicial, LAS PARTES agotarán </w:t>
      </w:r>
      <w:r>
        <w:rPr>
          <w:rFonts w:ascii="Calibri" w:hAnsi="Calibri"/>
          <w:b/>
          <w:i w:val="0"/>
        </w:rPr>
        <w:t>15 (quince) días naturales</w:t>
      </w:r>
      <w:r>
        <w:rPr>
          <w:rFonts w:ascii="Calibri" w:hAnsi="Calibri"/>
          <w:b w:val="0"/>
          <w:i w:val="0"/>
        </w:rPr>
        <w:t xml:space="preserve"> de negociación directa; agotados sin acuerdo, se someten a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ANEXO ÚNICO — ALCANCE DEL PLAN CONTRATADO</w:t>
      </w:r>
    </w:p>
    <w:p>
      <w:pPr>
        <w:jc w:val="both"/>
      </w:pPr>
      <w:r>
        <w:rPr>
          <w:rFonts w:ascii="Calibri" w:hAnsi="Calibri"/>
          <w:b w:val="0"/>
          <w:i w:val="0"/>
        </w:rPr>
        <w:t>Marcar el plan contratado. Lo no marcado está fuera de alcance.</w:t>
      </w:r>
    </w:p>
    <w:p>
      <w:pPr>
        <w:pStyle w:val="Heading3"/>
      </w:pPr>
      <w:r>
        <w:rPr>
          <w:rFonts w:ascii="Calibri" w:hAnsi="Calibri"/>
          <w:b/>
          <w:i w:val="0"/>
        </w:rPr>
        <w:t>Plan Esencial — $5,999 M.N. · entrega 2 semanas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Diseño orientado a prospectos que buscan desde el celular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Galería de fotografías (hasta 20)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Formulario de contacto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Integración con WhatsApp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Mapa de ubicación interactivo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SEO local optimizado</w:t>
      </w:r>
    </w:p>
    <w:p>
      <w:pPr>
        <w:pStyle w:val="Heading3"/>
      </w:pPr>
      <w:r>
        <w:rPr>
          <w:rFonts w:ascii="Calibri" w:hAnsi="Calibri"/>
          <w:b/>
          <w:i w:val="0"/>
        </w:rPr>
        <w:t>Plan Pro — $9,999 M.N. · entrega 3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Esencial,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Cotizador en línea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Calendario de disponibilidad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Galería con videos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Sección de paquetes y servicios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Blog de eventos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Sincronización con Google Calendar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Fotografías ilimitadas y videos</w:t>
      </w:r>
    </w:p>
    <w:p>
      <w:pPr>
        <w:pStyle w:val="Heading3"/>
      </w:pPr>
      <w:r>
        <w:rPr>
          <w:rFonts w:ascii="Calibri" w:hAnsi="Calibri"/>
          <w:b/>
          <w:i w:val="0"/>
        </w:rPr>
        <w:t>Plan Premium — $16,999 M.N. · entrega 4 a 5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Pro,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Panel para editar contenido, fotografías y horarios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Directorio de prospectos con historial de contacto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Botón de pago para anticipos (Stripe o MercadoPago)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Plantilla de contrato descargable en PDF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Secciones independientes por ubicación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Reporte mensual de visitas y contactos</w:t>
      </w:r>
    </w:p>
    <w:p>
      <w:pPr>
        <w:pStyle w:val="Heading3"/>
      </w:pPr>
      <w:r>
        <w:rPr>
          <w:rFonts w:ascii="Calibri" w:hAnsi="Calibri"/>
          <w:b/>
          <w:i w:val="0"/>
        </w:rPr>
        <w:t>Límites cuantitativos del proyecto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los planes Pro y Premium la galería no tiene límite de capacidad. Lo que estos números acotan es el </w:t>
      </w:r>
      <w:r>
        <w:rPr>
          <w:rFonts w:ascii="Calibri" w:hAnsi="Calibri"/>
          <w:b/>
          <w:i w:val="0"/>
        </w:rPr>
        <w:t>procesamiento y montaje inicial a cargo de EL PRESTADOR</w:t>
      </w:r>
      <w:r>
        <w:rPr>
          <w:rFonts w:ascii="Calibri" w:hAnsi="Calibri"/>
          <w:b w:val="0"/>
          <w:i w:val="0"/>
        </w:rPr>
        <w:t xml:space="preserve">; a partir de la entrega, EL CLIENTE puede seguir subiendo material desde su panel sin costo </w:t>
      </w:r>
      <w:r>
        <w:rPr>
          <w:rFonts w:ascii="Calibri" w:hAnsi="Calibri"/>
          <w:b w:val="0"/>
          <w:i/>
        </w:rPr>
        <w:t>(plan Premium)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Esencial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Secciones o pantallas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 a procesar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Videos integrados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Paquetes o servicios en el cotizador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Reglas de cálculo del cotizador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Entradas iniciales del blog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Ubicaciones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Usuarios del panel administrativo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Rondas de retroalimentación por entrega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Idiomas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Excedentes.</w:t>
      </w:r>
      <w:r>
        <w:rPr>
          <w:rFonts w:ascii="Calibri" w:hAnsi="Calibri"/>
          <w:b w:val="0"/>
          <w:i w:val="0"/>
        </w:rPr>
        <w:t xml:space="preserve"> Ubicación adicional: </w:t>
      </w:r>
      <w:r>
        <w:rPr>
          <w:rFonts w:ascii="Calibri" w:hAnsi="Calibri"/>
          <w:b/>
          <w:i w:val="0"/>
        </w:rPr>
        <w:t>$2,500 M.N.</w:t>
      </w:r>
      <w:r>
        <w:rPr>
          <w:rFonts w:ascii="Calibri" w:hAnsi="Calibri"/>
          <w:b w:val="0"/>
          <w:i w:val="0"/>
        </w:rPr>
        <w:t xml:space="preserve"> Fotografía adicional procesada: </w:t>
      </w:r>
      <w:r>
        <w:rPr>
          <w:rFonts w:ascii="Calibri" w:hAnsi="Calibri"/>
          <w:b/>
          <w:i w:val="0"/>
        </w:rPr>
        <w:t>$20 M.N.</w:t>
      </w:r>
      <w:r>
        <w:rPr>
          <w:rFonts w:ascii="Calibri" w:hAnsi="Calibri"/>
          <w:b w:val="0"/>
          <w:i w:val="0"/>
        </w:rPr>
        <w:t xml:space="preserve"> cada una. Paquete adicional en el cotizador: </w:t>
      </w:r>
      <w:r>
        <w:rPr>
          <w:rFonts w:ascii="Calibri" w:hAnsi="Calibri"/>
          <w:b/>
          <w:i w:val="0"/>
        </w:rPr>
        <w:t>$500 M.N.</w:t>
      </w:r>
      <w:r>
        <w:rPr>
          <w:rFonts w:ascii="Calibri" w:hAnsi="Calibri"/>
          <w:b w:val="0"/>
          <w:i w:val="0"/>
        </w:rPr>
        <w:t xml:space="preserve"> Regla de cálculo adicional: </w:t>
      </w:r>
      <w:r>
        <w:rPr>
          <w:rFonts w:ascii="Calibri" w:hAnsi="Calibri"/>
          <w:b/>
          <w:i w:val="0"/>
        </w:rPr>
        <w:t>$800 M.N.</w:t>
      </w:r>
      <w:r>
        <w:rPr>
          <w:rFonts w:ascii="Calibri" w:hAnsi="Calibri"/>
          <w:b w:val="0"/>
          <w:i w:val="0"/>
        </w:rPr>
        <w:t xml:space="preserve"> Segundo idioma en planes Esencial o Pro: </w:t>
      </w:r>
      <w:r>
        <w:rPr>
          <w:rFonts w:ascii="Calibri" w:hAnsi="Calibri"/>
          <w:b/>
          <w:i w:val="0"/>
        </w:rPr>
        <w:t>$3,500 M.N.</w:t>
      </w:r>
    </w:p>
    <w:p>
      <w:pPr>
        <w:pStyle w:val="Heading3"/>
      </w:pPr>
      <w:r>
        <w:rPr>
          <w:rFonts w:ascii="Calibri" w:hAnsi="Calibri"/>
          <w:b/>
          <w:i w:val="0"/>
        </w:rPr>
        <w:t>Criterios de aceptación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Todas las secciones contratadas están publicadas y accesibles.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formulario y el botón de WhatsApp entregan la solicitud al destino acordado.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cotizador calcula conforme a las reglas y tarifas aprobadas por EL CLIENTE </w:t>
      </w:r>
      <w:r>
        <w:rPr>
          <w:rFonts w:ascii="Calibri" w:hAnsi="Calibri"/>
          <w:b w:val="0"/>
          <w:i/>
        </w:rPr>
        <w:t>(planes Pro y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calendario refleja la disponibilidad capturada y sincroniza con Google Calendar </w:t>
      </w:r>
      <w:r>
        <w:rPr>
          <w:rFonts w:ascii="Calibri" w:hAnsi="Calibri"/>
          <w:b w:val="0"/>
          <w:i/>
        </w:rPr>
        <w:t>(planes Pro y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panel administrativo permite editar contenido, fotografías y horarios </w:t>
      </w:r>
      <w:r>
        <w:rPr>
          <w:rFonts w:ascii="Calibri" w:hAnsi="Calibri"/>
          <w:b w:val="0"/>
          <w:i/>
        </w:rPr>
        <w:t>(plan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botón de pago procesa una transacción de prueba en modo productivo </w:t>
      </w:r>
      <w:r>
        <w:rPr>
          <w:rFonts w:ascii="Calibri" w:hAnsi="Calibri"/>
          <w:b w:val="0"/>
          <w:i/>
        </w:rPr>
        <w:t>(plan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sitio se visualiza correctamente en Chrome, Safari y Firefox, en móvil y escritorio.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Puntuación de Lighthouse en Rendimiento ≥ 85 y en Accesibilidad ≥ 90 en móvil.</w:t>
      </w:r>
    </w:p>
    <w:p>
      <w:pPr>
        <w:pStyle w:val="Heading3"/>
      </w:pPr>
      <w:r>
        <w:rPr>
          <w:rFonts w:ascii="Calibri" w:hAnsi="Calibri"/>
          <w:b/>
          <w:i w:val="0"/>
        </w:rPr>
        <w:t>Fuera de alcance (explícito)</w:t>
      </w:r>
    </w:p>
    <w:p>
      <w:pPr>
        <w:jc w:val="both"/>
      </w:pPr>
      <w:r>
        <w:rPr>
          <w:rFonts w:ascii="Calibri" w:hAnsi="Calibri"/>
          <w:b w:val="0"/>
          <w:i w:val="0"/>
        </w:rPr>
        <w:t>Producción fotográfica o de video del recinto · Recorridos virtuales 360° · Retoque profesional de imágenes · Redacción de contenido desde cero · Diseño de identidad o logotipo · Registro de marca · Administración de campañas de publicidad pagada · Alta y gestión de redes sociales · Gestión de reseñas o presencia en agregadores de eventos · Atención y seguimiento comercial de prospectos · Integración con ERP o sistemas contables · Migración de datos históricos · Asesoría jurídica sobre contratos con clientes finales · Capacitación presencial.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Leído que fue el presente contrato por LAS PARTES, y enteradas de su contenido, alcance y fuerza legal, lo firman por duplicado en </w:t>
      </w:r>
      <w:r>
        <w:rPr>
          <w:rFonts w:ascii="Calibri" w:hAnsi="Calibri"/>
          <w:b/>
          <w:i w:val="0"/>
        </w:rPr>
        <w:t>Naucalpan de Juárez, Estado de México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______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__________________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20____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CLIENTE / REPRESENTANTE]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 DEL CLIENTE]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[CARGO, si aplica]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