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Leo Ouyang</w:t>
      </w:r>
    </w:p>
    <w:p w:rsidR="00000000" w:rsidDel="00000000" w:rsidP="00000000" w:rsidRDefault="00000000" w:rsidRPr="00000000" w14:paraId="00000001">
      <w:pPr>
        <w:rPr/>
      </w:pPr>
      <w:r w:rsidDel="00000000" w:rsidR="00000000" w:rsidRPr="00000000">
        <w:rPr>
          <w:rtl w:val="0"/>
        </w:rPr>
        <w:t xml:space="preserve">Hunter Devlin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Java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Email and text messages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At least once a week to discuss updates and progress.</w:t>
      </w:r>
    </w:p>
    <w:p w:rsidR="00000000" w:rsidDel="00000000" w:rsidP="00000000" w:rsidRDefault="00000000" w:rsidRPr="00000000" w14:paraId="00000006">
      <w:pPr>
        <w:numPr>
          <w:ilvl w:val="0"/>
          <w:numId w:val="1"/>
        </w:numPr>
        <w:ind w:left="720" w:hanging="360"/>
        <w:rPr>
          <w:u w:val="none"/>
        </w:rPr>
      </w:pPr>
      <w:hyperlink r:id="rId6">
        <w:r w:rsidDel="00000000" w:rsidR="00000000" w:rsidRPr="00000000">
          <w:rPr>
            <w:color w:val="1155cc"/>
            <w:u w:val="single"/>
            <w:rtl w:val="0"/>
          </w:rPr>
          <w:t xml:space="preserve">https://github.com/hdevlin/GEDCOM</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Judging from how there’s only two people in this “group”, it may be best to divide the roles evenly. Everyone updates the burndown chart according to their own progress and tests their own code.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devlin/G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