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A6B" w:rsidRDefault="00047F45" w:rsidP="00047F45">
      <w:pPr>
        <w:jc w:val="center"/>
      </w:pPr>
      <w:r>
        <w:rPr>
          <w:rFonts w:hint="eastAsia"/>
        </w:rPr>
        <w:t>数控仿真软件设计</w:t>
      </w:r>
    </w:p>
    <w:p w:rsidR="00047F45" w:rsidRDefault="00047F45" w:rsidP="00047F45">
      <w:pPr>
        <w:jc w:val="center"/>
      </w:pPr>
      <w:r>
        <w:rPr>
          <w:rFonts w:hint="eastAsia"/>
        </w:rPr>
        <w:t>141110310华迪</w:t>
      </w:r>
    </w:p>
    <w:p w:rsidR="009F054E" w:rsidRDefault="00E212FF" w:rsidP="00047F45">
      <w:pPr>
        <w:rPr>
          <w:rFonts w:hint="eastAsia"/>
        </w:rPr>
      </w:pPr>
      <w:r>
        <w:rPr>
          <w:rFonts w:hint="eastAsia"/>
        </w:rPr>
        <w:t>根据初步拟定的毕设题目</w:t>
      </w:r>
      <w:r>
        <w:t>—</w:t>
      </w:r>
      <w:r>
        <w:rPr>
          <w:rFonts w:hint="eastAsia"/>
        </w:rPr>
        <w:t>数控仿真系统软件的设计实现，查阅相关文献，并分析需要用到的理论，方法，</w:t>
      </w:r>
      <w:r w:rsidR="009F054E">
        <w:rPr>
          <w:rFonts w:hint="eastAsia"/>
        </w:rPr>
        <w:t>得出一个基本的数控系统组成如下：</w:t>
      </w:r>
    </w:p>
    <w:p w:rsidR="00E212FF" w:rsidRDefault="00E212FF" w:rsidP="00E212FF">
      <w:pPr>
        <w:jc w:val="center"/>
      </w:pPr>
      <w:r>
        <w:rPr>
          <w:noProof/>
        </w:rPr>
        <w:drawing>
          <wp:inline distT="0" distB="0" distL="0" distR="0" wp14:anchorId="286B151D" wp14:editId="4AD5F83E">
            <wp:extent cx="3386938" cy="604260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6732" cy="60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54E" w:rsidRDefault="009F054E" w:rsidP="009F054E">
      <w:r>
        <w:rPr>
          <w:rFonts w:hint="eastAsia"/>
        </w:rPr>
        <w:t>其中，切削模拟是本次设计重点关注的部分，由于刀具路径是</w:t>
      </w:r>
      <w:r w:rsidR="00EE7067">
        <w:rPr>
          <w:rFonts w:hint="eastAsia"/>
        </w:rPr>
        <w:t>通过老师的算法计算得到的，那么，就可以先把路径映射到NC代码，然后</w:t>
      </w:r>
      <w:r w:rsidR="008048BE">
        <w:rPr>
          <w:rFonts w:hint="eastAsia"/>
        </w:rPr>
        <w:t>针对数控系统</w:t>
      </w:r>
      <w:r w:rsidR="00EE7067">
        <w:rPr>
          <w:rFonts w:hint="eastAsia"/>
        </w:rPr>
        <w:t>进行</w:t>
      </w:r>
      <w:r w:rsidR="008048BE">
        <w:rPr>
          <w:rFonts w:hint="eastAsia"/>
        </w:rPr>
        <w:t>代码转换，</w:t>
      </w:r>
      <w:r w:rsidR="00EE7067">
        <w:rPr>
          <w:rFonts w:hint="eastAsia"/>
        </w:rPr>
        <w:t>编译</w:t>
      </w:r>
    </w:p>
    <w:p w:rsidR="00EE7067" w:rsidRDefault="00EE7067" w:rsidP="009F054E"/>
    <w:p w:rsidR="00EE7067" w:rsidRDefault="00F54184" w:rsidP="009F054E">
      <w:r>
        <w:rPr>
          <w:rFonts w:hint="eastAsia"/>
        </w:rPr>
        <w:t>系统关键模块在于数控代码编译，切削模拟，以及刀具设定</w:t>
      </w:r>
    </w:p>
    <w:p w:rsidR="00EE7067" w:rsidRDefault="00F54184" w:rsidP="009F054E">
      <w:r>
        <w:rPr>
          <w:rFonts w:hint="eastAsia"/>
        </w:rPr>
        <w:t>实现的思路：Unity</w:t>
      </w:r>
      <w:r>
        <w:t>3D</w:t>
      </w:r>
      <w:r w:rsidR="00092472">
        <w:rPr>
          <w:rFonts w:hint="eastAsia"/>
        </w:rPr>
        <w:t>，或者MFC（OpenGL）</w:t>
      </w:r>
    </w:p>
    <w:p w:rsidR="00EE7067" w:rsidRDefault="00E52913" w:rsidP="009F054E">
      <w:r>
        <w:rPr>
          <w:rFonts w:hint="eastAsia"/>
        </w:rPr>
        <w:t>建模软件：3dMax</w:t>
      </w:r>
    </w:p>
    <w:p w:rsidR="00EE7067" w:rsidRDefault="00EE7067" w:rsidP="009F054E"/>
    <w:p w:rsidR="00EE7067" w:rsidRDefault="00EE7067" w:rsidP="009F054E"/>
    <w:p w:rsidR="00EE7067" w:rsidRDefault="00EE7067" w:rsidP="009F054E"/>
    <w:p w:rsidR="00540F29" w:rsidRDefault="00EE7067" w:rsidP="009F054E">
      <w:r>
        <w:rPr>
          <w:rFonts w:hint="eastAsia"/>
        </w:rPr>
        <w:lastRenderedPageBreak/>
        <w:t>系统</w:t>
      </w:r>
      <w:r w:rsidR="00540F29">
        <w:rPr>
          <w:rFonts w:hint="eastAsia"/>
        </w:rPr>
        <w:t>结构：</w:t>
      </w:r>
    </w:p>
    <w:p w:rsidR="00540F29" w:rsidRDefault="00540F29" w:rsidP="00540F29">
      <w:pPr>
        <w:jc w:val="center"/>
      </w:pPr>
      <w:r>
        <w:rPr>
          <w:noProof/>
        </w:rPr>
        <w:drawing>
          <wp:inline distT="0" distB="0" distL="0" distR="0" wp14:anchorId="47C683AA" wp14:editId="4F52E249">
            <wp:extent cx="4798771" cy="3532926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180" cy="354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29" w:rsidRDefault="00540F29" w:rsidP="009F054E"/>
    <w:p w:rsidR="00540F29" w:rsidRDefault="00540F29" w:rsidP="009F054E"/>
    <w:p w:rsidR="00EE7067" w:rsidRDefault="00EE7067" w:rsidP="009F054E">
      <w:r>
        <w:rPr>
          <w:rFonts w:hint="eastAsia"/>
        </w:rPr>
        <w:t>主要功能：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文件读写</w:t>
      </w:r>
    </w:p>
    <w:p w:rsidR="008048BE" w:rsidRDefault="008048BE" w:rsidP="008048BE">
      <w:pPr>
        <w:jc w:val="center"/>
      </w:pPr>
      <w:r>
        <w:rPr>
          <w:noProof/>
        </w:rPr>
        <w:drawing>
          <wp:inline distT="0" distB="0" distL="0" distR="0" wp14:anchorId="7BB9B93D" wp14:editId="1496E51D">
            <wp:extent cx="2911450" cy="213924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324" cy="215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BE" w:rsidRDefault="001B34BE" w:rsidP="008048BE">
      <w:pPr>
        <w:rPr>
          <w:rFonts w:hint="eastAsia"/>
        </w:rPr>
      </w:pPr>
      <w:r>
        <w:rPr>
          <w:rFonts w:hint="eastAsia"/>
        </w:rPr>
        <w:t>此功能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代码编译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数控代码转换</w:t>
      </w:r>
    </w:p>
    <w:p w:rsidR="008048BE" w:rsidRDefault="008048BE" w:rsidP="008048BE">
      <w:r>
        <w:rPr>
          <w:rFonts w:hint="eastAsia"/>
        </w:rPr>
        <w:t>数控代码转换</w:t>
      </w:r>
      <w:r w:rsidR="001B34BE">
        <w:rPr>
          <w:rFonts w:hint="eastAsia"/>
        </w:rPr>
        <w:t>，展开简单循环与复合循环，用最基本的功能实现，方便多种数控车床的指令系统采用统一的模拟显示方法</w:t>
      </w:r>
    </w:p>
    <w:p w:rsidR="001B34BE" w:rsidRDefault="001B34BE" w:rsidP="008048BE">
      <w:pPr>
        <w:rPr>
          <w:rFonts w:hint="eastAsia"/>
        </w:rPr>
      </w:pPr>
      <w:r>
        <w:rPr>
          <w:rFonts w:hint="eastAsia"/>
        </w:rPr>
        <w:t>需要用到：刀具半径补偿，刀具整体补偿，复合循环轨迹确定等技术</w:t>
      </w:r>
    </w:p>
    <w:p w:rsidR="008048BE" w:rsidRDefault="008048BE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刀具定义和选择</w:t>
      </w:r>
    </w:p>
    <w:p w:rsidR="008048BE" w:rsidRDefault="008048BE" w:rsidP="008048BE">
      <w:pPr>
        <w:jc w:val="center"/>
      </w:pPr>
      <w:r>
        <w:rPr>
          <w:noProof/>
        </w:rPr>
        <w:lastRenderedPageBreak/>
        <w:drawing>
          <wp:inline distT="0" distB="0" distL="0" distR="0" wp14:anchorId="26950CF4" wp14:editId="535089DD">
            <wp:extent cx="3313786" cy="2063437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9085" cy="20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27" w:rsidRDefault="007E1A27" w:rsidP="008048BE">
      <w:pPr>
        <w:jc w:val="center"/>
        <w:rPr>
          <w:rFonts w:hint="eastAsia"/>
        </w:rPr>
      </w:pPr>
      <w:r>
        <w:rPr>
          <w:rFonts w:hint="eastAsia"/>
        </w:rPr>
        <w:t>这里可以简化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刀具路径计算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路径代码转换</w:t>
      </w:r>
    </w:p>
    <w:p w:rsidR="007E1A27" w:rsidRDefault="007E1A27" w:rsidP="007E1A27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将刀具需要进行的路径以数控代码的方式转换以及保存下来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切削模拟</w:t>
      </w:r>
    </w:p>
    <w:p w:rsidR="008048BE" w:rsidRDefault="008048BE" w:rsidP="008048BE">
      <w:pPr>
        <w:pStyle w:val="a7"/>
        <w:ind w:left="360" w:firstLineChars="0" w:firstLine="0"/>
      </w:pPr>
      <w:r>
        <w:rPr>
          <w:rFonts w:hint="eastAsia"/>
        </w:rPr>
        <w:t>切削模拟就是模拟刀具的运行路径</w:t>
      </w:r>
      <w:r w:rsidR="001B34BE">
        <w:rPr>
          <w:rFonts w:hint="eastAsia"/>
        </w:rPr>
        <w:t>，分析标准的数控代码</w:t>
      </w:r>
    </w:p>
    <w:p w:rsidR="001B34BE" w:rsidRDefault="001B34BE" w:rsidP="008048BE">
      <w:pPr>
        <w:pStyle w:val="a7"/>
        <w:ind w:left="360" w:firstLineChars="0" w:firstLine="0"/>
      </w:pPr>
      <w:r>
        <w:rPr>
          <w:rFonts w:hint="eastAsia"/>
        </w:rPr>
        <w:t>确定道具运动范围，工件范围</w:t>
      </w:r>
    </w:p>
    <w:p w:rsidR="001B34BE" w:rsidRDefault="001B34BE" w:rsidP="008048BE">
      <w:pPr>
        <w:pStyle w:val="a7"/>
        <w:ind w:left="360" w:firstLineChars="0" w:firstLine="0"/>
      </w:pPr>
      <w:r>
        <w:rPr>
          <w:rFonts w:hint="eastAsia"/>
        </w:rPr>
        <w:t>建立显示坐标系，着色画工件</w:t>
      </w:r>
    </w:p>
    <w:p w:rsidR="001B34BE" w:rsidRDefault="001B34BE" w:rsidP="008048BE">
      <w:pPr>
        <w:pStyle w:val="a7"/>
        <w:ind w:left="360" w:firstLineChars="0" w:firstLine="0"/>
      </w:pPr>
      <w:r>
        <w:rPr>
          <w:rFonts w:hint="eastAsia"/>
        </w:rPr>
        <w:t>读取指令，使刀具沿着切削的工件运动</w:t>
      </w:r>
    </w:p>
    <w:p w:rsidR="001B34BE" w:rsidRDefault="001B34BE" w:rsidP="008048B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刀具与工件重合的部分，重新着色为背景色</w:t>
      </w:r>
    </w:p>
    <w:p w:rsidR="00EE7067" w:rsidRDefault="00EE7067" w:rsidP="00EE706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动画显示</w:t>
      </w:r>
    </w:p>
    <w:p w:rsidR="008048BE" w:rsidRDefault="008048BE" w:rsidP="008048BE"/>
    <w:p w:rsidR="008048BE" w:rsidRDefault="001B34BE" w:rsidP="008048BE">
      <w:r>
        <w:rPr>
          <w:rFonts w:hint="eastAsia"/>
        </w:rPr>
        <w:t>系统使用：</w:t>
      </w:r>
    </w:p>
    <w:p w:rsidR="007E1A27" w:rsidRDefault="007E1A27" w:rsidP="008048BE">
      <w:pPr>
        <w:rPr>
          <w:rFonts w:hint="eastAsia"/>
        </w:rPr>
      </w:pPr>
      <w:r>
        <w:rPr>
          <w:rFonts w:hint="eastAsia"/>
        </w:rPr>
        <w:t>手工编程</w:t>
      </w:r>
    </w:p>
    <w:p w:rsidR="001B34BE" w:rsidRDefault="001B34BE" w:rsidP="001B34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设定刀具种类，数控系统种类，补偿方式，编程方式，产生数控代码种类‘</w:t>
      </w:r>
    </w:p>
    <w:p w:rsidR="001B34BE" w:rsidRDefault="001B34BE" w:rsidP="001B34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选择模拟显示的道具，需要满足刀具和实际使用的刀具一致</w:t>
      </w:r>
    </w:p>
    <w:p w:rsidR="001B34BE" w:rsidRDefault="001B34BE" w:rsidP="001B34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显示符合实际加工结果的加工动画和加工结果</w:t>
      </w:r>
    </w:p>
    <w:p w:rsidR="001B34BE" w:rsidRDefault="007E1A27" w:rsidP="007E1A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手工编写数控程序或者读取生成的代码</w:t>
      </w:r>
    </w:p>
    <w:p w:rsidR="007E1A27" w:rsidRDefault="007E1A27" w:rsidP="007E1A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数控代码编译，进行代码的语法和逻辑检查</w:t>
      </w:r>
    </w:p>
    <w:p w:rsidR="007E1A27" w:rsidRDefault="007E1A27" w:rsidP="007E1A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切削模拟</w:t>
      </w:r>
    </w:p>
    <w:p w:rsidR="007E1A27" w:rsidRDefault="007E1A27" w:rsidP="007E1A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满足连续模拟显示与单步方式模拟</w:t>
      </w:r>
    </w:p>
    <w:p w:rsidR="007E1A27" w:rsidRDefault="007E1A27" w:rsidP="007E1A27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工件范围的指定可以调整显示范围，观察细节还是整体</w:t>
      </w:r>
    </w:p>
    <w:p w:rsidR="007E1A27" w:rsidRDefault="007E1A27" w:rsidP="001B34BE">
      <w:pPr>
        <w:rPr>
          <w:rFonts w:hint="eastAsia"/>
        </w:rPr>
      </w:pPr>
    </w:p>
    <w:p w:rsidR="007E1A27" w:rsidRDefault="007E1A27" w:rsidP="001B34BE">
      <w:r>
        <w:rPr>
          <w:rFonts w:hint="eastAsia"/>
        </w:rPr>
        <w:t>主要难点分析</w:t>
      </w:r>
    </w:p>
    <w:p w:rsidR="001A0D92" w:rsidRDefault="001A0D92" w:rsidP="001A0D9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代码检查，编译</w:t>
      </w:r>
    </w:p>
    <w:p w:rsidR="001A0D92" w:rsidRDefault="001A0D92" w:rsidP="001A0D9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路径，数控代码转换</w:t>
      </w:r>
    </w:p>
    <w:p w:rsidR="001A0D92" w:rsidRDefault="001A0D92" w:rsidP="001A0D9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切削动画，碎屑模拟</w:t>
      </w:r>
      <w:r w:rsidR="00F13884">
        <w:rPr>
          <w:rFonts w:hint="eastAsia"/>
        </w:rPr>
        <w:t>（粒子系统</w:t>
      </w:r>
      <w:bookmarkStart w:id="0" w:name="_GoBack"/>
      <w:bookmarkEnd w:id="0"/>
      <w:r w:rsidR="00F13884">
        <w:rPr>
          <w:rFonts w:hint="eastAsia"/>
        </w:rPr>
        <w:t>）</w:t>
      </w:r>
    </w:p>
    <w:p w:rsidR="001A0D92" w:rsidRDefault="001A0D92" w:rsidP="001A0D92"/>
    <w:p w:rsidR="00C52205" w:rsidRDefault="00C52205" w:rsidP="001A0D92"/>
    <w:p w:rsidR="00C52205" w:rsidRDefault="00C52205" w:rsidP="001A0D92">
      <w:r>
        <w:rPr>
          <w:rFonts w:hint="eastAsia"/>
        </w:rPr>
        <w:t>针对动态模拟仿真动画的思路：</w:t>
      </w:r>
    </w:p>
    <w:p w:rsidR="00C52205" w:rsidRDefault="003D4A3D" w:rsidP="00C522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仿真算法选择</w:t>
      </w:r>
    </w:p>
    <w:p w:rsidR="003D4A3D" w:rsidRDefault="003D4A3D" w:rsidP="00C5220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三坐标铣削仿真</w:t>
      </w:r>
    </w:p>
    <w:p w:rsidR="003D4A3D" w:rsidRDefault="003D4A3D" w:rsidP="00C52205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车削仿真</w:t>
      </w:r>
    </w:p>
    <w:p w:rsidR="00C52205" w:rsidRDefault="003D4A3D" w:rsidP="001A0D92">
      <w:r>
        <w:rPr>
          <w:rFonts w:hint="eastAsia"/>
        </w:rPr>
        <w:lastRenderedPageBreak/>
        <w:t>连续切削工件的加工过程动态仿真一直是数控仿真系统的实现难点，目前有两种方式</w:t>
      </w:r>
    </w:p>
    <w:p w:rsidR="003D4A3D" w:rsidRDefault="003D4A3D" w:rsidP="001A0D92">
      <w:r w:rsidRPr="00C61F68">
        <w:rPr>
          <w:rFonts w:hint="eastAsia"/>
          <w:b/>
        </w:rPr>
        <w:t>一种是基于实体的仿真方法</w:t>
      </w:r>
      <w:r>
        <w:rPr>
          <w:rFonts w:hint="eastAsia"/>
        </w:rPr>
        <w:t>，其又根据仿真中实体的表示方法的不同，分为CSG仿真和边界表示法（B-rep）仿真。它能提供3维形体完整的几何和拓扑信息，进行准确的过程仿真和刀位轨迹验证，但是有复杂的实体模型表示和布尔运算，复杂零件计算量巨大</w:t>
      </w:r>
    </w:p>
    <w:p w:rsidR="00C61F68" w:rsidRDefault="003D4A3D" w:rsidP="001A0D92">
      <w:r w:rsidRPr="00C61F68">
        <w:rPr>
          <w:rFonts w:hint="eastAsia"/>
          <w:b/>
        </w:rPr>
        <w:t>另一种是离散的仿真方法</w:t>
      </w:r>
      <w:r>
        <w:rPr>
          <w:rFonts w:hint="eastAsia"/>
        </w:rPr>
        <w:t>，</w:t>
      </w:r>
    </w:p>
    <w:p w:rsidR="003D4A3D" w:rsidRDefault="003D4A3D" w:rsidP="001A0D92">
      <w:r>
        <w:rPr>
          <w:rFonts w:hint="eastAsia"/>
        </w:rPr>
        <w:t>比如基于图像空间离散法的动态仿真：</w:t>
      </w:r>
    </w:p>
    <w:p w:rsidR="003D4A3D" w:rsidRDefault="003D4A3D" w:rsidP="001A0D92">
      <w:pPr>
        <w:rPr>
          <w:rFonts w:hint="eastAsia"/>
        </w:rPr>
      </w:pPr>
      <w:r>
        <w:rPr>
          <w:rFonts w:hint="eastAsia"/>
        </w:rPr>
        <w:t xml:space="preserve">这是Van </w:t>
      </w:r>
      <w:r>
        <w:t>H</w:t>
      </w:r>
      <w:r>
        <w:rPr>
          <w:rFonts w:hint="eastAsia"/>
        </w:rPr>
        <w:t>ook</w:t>
      </w:r>
      <w:r>
        <w:t xml:space="preserve"> </w:t>
      </w:r>
      <w:r>
        <w:rPr>
          <w:rFonts w:hint="eastAsia"/>
        </w:rPr>
        <w:t>于1986年提出的方法，使用Z-buffer消隐思想，将实体按像素离散</w:t>
      </w:r>
    </w:p>
    <w:p w:rsidR="00C52205" w:rsidRDefault="003D4A3D" w:rsidP="001A0D92">
      <w:pPr>
        <w:rPr>
          <w:rFonts w:hint="eastAsia"/>
        </w:rPr>
      </w:pPr>
      <w:r>
        <w:rPr>
          <w:rFonts w:hint="eastAsia"/>
        </w:rPr>
        <w:t>具体思想：将工件和道具按垂直屏幕的视线方向离散，在每个屏幕像素上，它们表示为一个长方体，叫做Dexel结构，存储信息包括最近Z值，最远Z值，最近颜色，最远颜色以及指向下一个Dexel结构体的指针，切削过程转变为布尔运算过程</w:t>
      </w:r>
    </w:p>
    <w:p w:rsidR="00C52205" w:rsidRDefault="008D0D83" w:rsidP="001A0D92">
      <w:r>
        <w:rPr>
          <w:rFonts w:hint="eastAsia"/>
        </w:rPr>
        <w:t>缺点：图形生成质量差，</w:t>
      </w:r>
      <w:r w:rsidR="00C61F68">
        <w:rPr>
          <w:rFonts w:hint="eastAsia"/>
        </w:rPr>
        <w:t>工件以像素数据结构存在，没有实体空间描述，且由于数据结构和视点有关，不适合任意视角观察</w:t>
      </w:r>
    </w:p>
    <w:p w:rsidR="00C61F68" w:rsidRDefault="00C61F68" w:rsidP="001A0D92">
      <w:r>
        <w:rPr>
          <w:rFonts w:hint="eastAsia"/>
        </w:rPr>
        <w:t>还有基于物体空间离散法的动态仿真</w:t>
      </w:r>
    </w:p>
    <w:p w:rsidR="00C61F68" w:rsidRDefault="00C61F68" w:rsidP="001A0D92">
      <w:r>
        <w:rPr>
          <w:rFonts w:hint="eastAsia"/>
        </w:rPr>
        <w:t>Jerard提出的一种仿真方法是将工件曲面按一定精度离散成一系列网格点，采用Z-buffer算法将网格点的Z坐标值和铣刀Z深度来比较，来仿真刀具切削过程</w:t>
      </w:r>
    </w:p>
    <w:p w:rsidR="00C61F68" w:rsidRDefault="00C61F68" w:rsidP="001A0D92">
      <w:r>
        <w:rPr>
          <w:rFonts w:hint="eastAsia"/>
        </w:rPr>
        <w:t>Oliver提出的象空间验证系统的算法，由三个模块组成，离散化模块，定位模块，和求交模块。作用分别是</w:t>
      </w:r>
      <w:r w:rsidR="00F10C79">
        <w:rPr>
          <w:rFonts w:hint="eastAsia"/>
        </w:rPr>
        <w:t>离散成曲面网格并得到网格法矢量，对每次刀具移动抽取变化的离散点和法矢量，将抽取的数据和扫描体求交</w:t>
      </w:r>
    </w:p>
    <w:p w:rsidR="00F10C79" w:rsidRDefault="00F10C79" w:rsidP="001A0D92">
      <w:r>
        <w:rPr>
          <w:rFonts w:hint="eastAsia"/>
        </w:rPr>
        <w:t>Hsu</w:t>
      </w:r>
      <w:r>
        <w:t xml:space="preserve"> P L</w:t>
      </w:r>
      <w:r>
        <w:rPr>
          <w:rFonts w:hint="eastAsia"/>
        </w:rPr>
        <w:t>，Yang</w:t>
      </w:r>
      <w:r>
        <w:t xml:space="preserve"> W T</w:t>
      </w:r>
      <w:r>
        <w:rPr>
          <w:rFonts w:hint="eastAsia"/>
        </w:rPr>
        <w:t>提出的算法则是将毛坯细分为小立方体，求交运算转变为刀具与小立方体是否接触，从而确定立方体是否保留，与刀具接触的都会在下一次显示时被删除不显示</w:t>
      </w:r>
    </w:p>
    <w:p w:rsidR="00F10C79" w:rsidRDefault="00F10C79" w:rsidP="001A0D92">
      <w:pPr>
        <w:rPr>
          <w:rFonts w:hint="eastAsia"/>
        </w:rPr>
      </w:pPr>
      <w:r>
        <w:rPr>
          <w:rFonts w:hint="eastAsia"/>
        </w:rPr>
        <w:t>将工件表面离散为一系列三角网格也是一种被广泛研究的离散算法，在刀具运动过程中判断刀具扫描面书否和三角面片顶点相交，并根据扫描面修改各三角面片的顶点高度。重点工作是根据刀具路径计算刀具扫描面，最后对三角网格进行真实感渲染，</w:t>
      </w:r>
    </w:p>
    <w:p w:rsidR="00C61F68" w:rsidRDefault="00F10C79" w:rsidP="001A0D92">
      <w:r>
        <w:rPr>
          <w:rFonts w:hint="eastAsia"/>
        </w:rPr>
        <w:t>优点是可以推广到数控加工验证和误差分析中，可以进行精确的检测，局限性小</w:t>
      </w:r>
    </w:p>
    <w:p w:rsidR="00C61F68" w:rsidRDefault="00C61F68" w:rsidP="001A0D92"/>
    <w:p w:rsidR="00C61F68" w:rsidRDefault="00F10C79" w:rsidP="001A0D92">
      <w:pPr>
        <w:rPr>
          <w:rFonts w:hint="eastAsia"/>
        </w:rPr>
      </w:pPr>
      <w:r>
        <w:rPr>
          <w:rFonts w:hint="eastAsia"/>
        </w:rPr>
        <w:t>具体选择哪一种算法，需要根据实际问题来分析。</w:t>
      </w:r>
    </w:p>
    <w:p w:rsidR="00F10C79" w:rsidRPr="00C61F68" w:rsidRDefault="00F10C79" w:rsidP="001A0D92">
      <w:pPr>
        <w:rPr>
          <w:rFonts w:hint="eastAsia"/>
        </w:rPr>
      </w:pPr>
    </w:p>
    <w:p w:rsidR="001A0D92" w:rsidRDefault="001A0D92" w:rsidP="001A0D92">
      <w:r>
        <w:t>D</w:t>
      </w:r>
      <w:r>
        <w:rPr>
          <w:rFonts w:hint="eastAsia"/>
        </w:rPr>
        <w:t>eform3</w:t>
      </w:r>
      <w:r>
        <w:t>D</w:t>
      </w:r>
      <w:r>
        <w:rPr>
          <w:rFonts w:hint="eastAsia"/>
        </w:rPr>
        <w:t>软件参考：动画图形显示</w:t>
      </w:r>
    </w:p>
    <w:p w:rsidR="001A0D92" w:rsidRDefault="001A0D92" w:rsidP="001A0D9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3D4E4E" wp14:editId="6A3F227C">
            <wp:extent cx="3657600" cy="25390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711" cy="254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92" w:rsidRDefault="001A0D92" w:rsidP="001A0D92">
      <w:pPr>
        <w:rPr>
          <w:rFonts w:hint="eastAsia"/>
        </w:rPr>
      </w:pPr>
    </w:p>
    <w:p w:rsidR="001A0D92" w:rsidRDefault="001A0D92" w:rsidP="001A0D92">
      <w:r>
        <w:rPr>
          <w:rFonts w:hint="eastAsia"/>
        </w:rPr>
        <w:t>VNU</w:t>
      </w:r>
      <w:r>
        <w:t>C</w:t>
      </w:r>
      <w:r>
        <w:rPr>
          <w:rFonts w:hint="eastAsia"/>
        </w:rPr>
        <w:t>数控加工仿真系统：</w:t>
      </w:r>
    </w:p>
    <w:p w:rsidR="001A0D92" w:rsidRDefault="001A0D92" w:rsidP="001A0D92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214E66" wp14:editId="7EC82D61">
            <wp:extent cx="3635655" cy="2661302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430" cy="26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5027" w:rsidRDefault="00E55027" w:rsidP="00047F45">
      <w:r>
        <w:separator/>
      </w:r>
    </w:p>
  </w:endnote>
  <w:endnote w:type="continuationSeparator" w:id="0">
    <w:p w:rsidR="00E55027" w:rsidRDefault="00E55027" w:rsidP="00047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5027" w:rsidRDefault="00E55027" w:rsidP="00047F45">
      <w:r>
        <w:separator/>
      </w:r>
    </w:p>
  </w:footnote>
  <w:footnote w:type="continuationSeparator" w:id="0">
    <w:p w:rsidR="00E55027" w:rsidRDefault="00E55027" w:rsidP="00047F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207B0"/>
    <w:multiLevelType w:val="hybridMultilevel"/>
    <w:tmpl w:val="B6E8635E"/>
    <w:lvl w:ilvl="0" w:tplc="FB581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18216D"/>
    <w:multiLevelType w:val="hybridMultilevel"/>
    <w:tmpl w:val="D46A827E"/>
    <w:lvl w:ilvl="0" w:tplc="90CA39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2F70CF"/>
    <w:multiLevelType w:val="hybridMultilevel"/>
    <w:tmpl w:val="7BCA865A"/>
    <w:lvl w:ilvl="0" w:tplc="4ADA16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AA4B1D"/>
    <w:multiLevelType w:val="hybridMultilevel"/>
    <w:tmpl w:val="D618F0D4"/>
    <w:lvl w:ilvl="0" w:tplc="1C9E19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3419D0"/>
    <w:multiLevelType w:val="hybridMultilevel"/>
    <w:tmpl w:val="9A981F60"/>
    <w:lvl w:ilvl="0" w:tplc="782A4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9FF"/>
    <w:rsid w:val="00047F45"/>
    <w:rsid w:val="00092472"/>
    <w:rsid w:val="001A0D92"/>
    <w:rsid w:val="001B34BE"/>
    <w:rsid w:val="003D4A3D"/>
    <w:rsid w:val="00540F29"/>
    <w:rsid w:val="00764A6B"/>
    <w:rsid w:val="007E1A27"/>
    <w:rsid w:val="008048BE"/>
    <w:rsid w:val="008D0D83"/>
    <w:rsid w:val="009F054E"/>
    <w:rsid w:val="00C52205"/>
    <w:rsid w:val="00C61F68"/>
    <w:rsid w:val="00E212FF"/>
    <w:rsid w:val="00E449FF"/>
    <w:rsid w:val="00E52913"/>
    <w:rsid w:val="00E55027"/>
    <w:rsid w:val="00EE7067"/>
    <w:rsid w:val="00F10C79"/>
    <w:rsid w:val="00F13884"/>
    <w:rsid w:val="00F54184"/>
    <w:rsid w:val="00FA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A5A91"/>
  <w15:chartTrackingRefBased/>
  <w15:docId w15:val="{EEF089D8-E558-4717-A361-D4B9437FD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7F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7F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7F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7F45"/>
    <w:rPr>
      <w:sz w:val="18"/>
      <w:szCs w:val="18"/>
    </w:rPr>
  </w:style>
  <w:style w:type="paragraph" w:styleId="a7">
    <w:name w:val="List Paragraph"/>
    <w:basedOn w:val="a"/>
    <w:uiPriority w:val="34"/>
    <w:qFormat/>
    <w:rsid w:val="00EE70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5</Pages>
  <Words>248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华迪</dc:creator>
  <cp:keywords/>
  <dc:description/>
  <cp:lastModifiedBy>华迪</cp:lastModifiedBy>
  <cp:revision>3</cp:revision>
  <dcterms:created xsi:type="dcterms:W3CDTF">2017-10-08T12:04:00Z</dcterms:created>
  <dcterms:modified xsi:type="dcterms:W3CDTF">2017-10-08T15:43:00Z</dcterms:modified>
</cp:coreProperties>
</file>