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5BD" w:rsidRPr="00F24006" w:rsidRDefault="008512EE" w:rsidP="00FE4C43">
      <w:pPr>
        <w:shd w:val="clear" w:color="auto" w:fill="F2DBDB" w:themeFill="accent2" w:themeFillTint="33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315C00">
        <w:rPr>
          <w:rFonts w:ascii="Arial" w:hAnsi="Arial" w:cs="Arial"/>
          <w:sz w:val="28"/>
          <w:szCs w:val="28"/>
        </w:rPr>
        <w:t>Projet</w:t>
      </w:r>
      <w:r w:rsidR="00F24006" w:rsidRPr="00F24006">
        <w:rPr>
          <w:rFonts w:ascii="Arial" w:hAnsi="Arial" w:cs="Arial"/>
          <w:sz w:val="28"/>
          <w:szCs w:val="28"/>
        </w:rPr>
        <w:t xml:space="preserve"> de lutte contre l’obscurantisme dans le cercle de Douentza</w:t>
      </w:r>
    </w:p>
    <w:p w:rsidR="005135BD" w:rsidRDefault="005135BD"/>
    <w:p w:rsidR="005135BD" w:rsidRDefault="005135BD"/>
    <w:tbl>
      <w:tblPr>
        <w:tblStyle w:val="Grilledutableau"/>
        <w:tblW w:w="9606" w:type="dxa"/>
        <w:tblLook w:val="04A0"/>
      </w:tblPr>
      <w:tblGrid>
        <w:gridCol w:w="6062"/>
        <w:gridCol w:w="1701"/>
        <w:gridCol w:w="1843"/>
      </w:tblGrid>
      <w:tr w:rsidR="001354FF" w:rsidTr="00DD0F1C">
        <w:tc>
          <w:tcPr>
            <w:tcW w:w="6062" w:type="dxa"/>
          </w:tcPr>
          <w:p w:rsidR="001354FF" w:rsidRPr="005135BD" w:rsidRDefault="001354FF" w:rsidP="00773888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Questionnaire</w:t>
            </w:r>
          </w:p>
        </w:tc>
        <w:tc>
          <w:tcPr>
            <w:tcW w:w="1701" w:type="dxa"/>
          </w:tcPr>
          <w:p w:rsidR="001354FF" w:rsidRDefault="00DD0F1C">
            <w:r>
              <w:t xml:space="preserve">Réponses </w:t>
            </w:r>
          </w:p>
        </w:tc>
        <w:tc>
          <w:tcPr>
            <w:tcW w:w="1843" w:type="dxa"/>
          </w:tcPr>
          <w:p w:rsidR="001354FF" w:rsidRDefault="00DD0F1C">
            <w:r>
              <w:t>Commentaires</w:t>
            </w:r>
          </w:p>
        </w:tc>
      </w:tr>
      <w:tr w:rsidR="00370D73" w:rsidTr="00DD0F1C">
        <w:tc>
          <w:tcPr>
            <w:tcW w:w="6062" w:type="dxa"/>
          </w:tcPr>
          <w:p w:rsidR="00370D73" w:rsidRPr="001354FF" w:rsidRDefault="00370D73" w:rsidP="00773888">
            <w:pPr>
              <w:shd w:val="clear" w:color="auto" w:fill="FFFFFF"/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>Initiative Internationale (Francophonie), autres</w:t>
            </w:r>
          </w:p>
        </w:tc>
        <w:tc>
          <w:tcPr>
            <w:tcW w:w="1701" w:type="dxa"/>
          </w:tcPr>
          <w:p w:rsidR="00370D73" w:rsidRDefault="00370D73"/>
        </w:tc>
        <w:tc>
          <w:tcPr>
            <w:tcW w:w="1843" w:type="dxa"/>
          </w:tcPr>
          <w:p w:rsidR="00370D73" w:rsidRDefault="00370D73"/>
        </w:tc>
      </w:tr>
      <w:tr w:rsidR="00370D73" w:rsidTr="00DD0F1C">
        <w:tc>
          <w:tcPr>
            <w:tcW w:w="6062" w:type="dxa"/>
          </w:tcPr>
          <w:p w:rsidR="00370D73" w:rsidRPr="001354FF" w:rsidRDefault="00370D73" w:rsidP="00773888">
            <w:pPr>
              <w:shd w:val="clear" w:color="auto" w:fill="FFFFFF"/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370D73" w:rsidRDefault="00370D73"/>
        </w:tc>
        <w:tc>
          <w:tcPr>
            <w:tcW w:w="1843" w:type="dxa"/>
          </w:tcPr>
          <w:p w:rsidR="00370D73" w:rsidRDefault="00370D73"/>
        </w:tc>
      </w:tr>
      <w:tr w:rsidR="001354FF" w:rsidTr="00DD0F1C">
        <w:tc>
          <w:tcPr>
            <w:tcW w:w="6062" w:type="dxa"/>
          </w:tcPr>
          <w:p w:rsidR="001354FF" w:rsidRPr="001354FF" w:rsidRDefault="001354FF" w:rsidP="00773888">
            <w:pPr>
              <w:shd w:val="clear" w:color="auto" w:fill="FFFFFF"/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  <w:r w:rsidRPr="001354FF"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 xml:space="preserve">Administration, Etat </w:t>
            </w:r>
            <w:r w:rsidR="00575FD4"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>*</w:t>
            </w:r>
          </w:p>
        </w:tc>
        <w:tc>
          <w:tcPr>
            <w:tcW w:w="1701" w:type="dxa"/>
          </w:tcPr>
          <w:p w:rsidR="001354FF" w:rsidRDefault="001354FF"/>
        </w:tc>
        <w:tc>
          <w:tcPr>
            <w:tcW w:w="1843" w:type="dxa"/>
          </w:tcPr>
          <w:p w:rsidR="001354FF" w:rsidRDefault="001354FF"/>
        </w:tc>
      </w:tr>
      <w:tr w:rsidR="001D54BB" w:rsidTr="00DD0F1C">
        <w:tc>
          <w:tcPr>
            <w:tcW w:w="6062" w:type="dxa"/>
          </w:tcPr>
          <w:p w:rsidR="001D54BB" w:rsidRPr="00773888" w:rsidRDefault="00DD0F1C" w:rsidP="00773888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Disponibilités d</w:t>
            </w:r>
            <w:r w:rsidR="001D54BB"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es </w:t>
            </w:r>
            <w:r w:rsidR="00315C00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textes sur la décentralisation </w:t>
            </w:r>
            <w:r w:rsidR="001D54BB"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et l'école 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au Mali</w:t>
            </w:r>
          </w:p>
        </w:tc>
        <w:tc>
          <w:tcPr>
            <w:tcW w:w="1701" w:type="dxa"/>
          </w:tcPr>
          <w:p w:rsidR="001D54BB" w:rsidRDefault="001D54BB"/>
        </w:tc>
        <w:tc>
          <w:tcPr>
            <w:tcW w:w="1843" w:type="dxa"/>
          </w:tcPr>
          <w:p w:rsidR="001D54BB" w:rsidRDefault="001D54BB"/>
        </w:tc>
      </w:tr>
      <w:tr w:rsidR="00BC3E94" w:rsidTr="00DD0F1C">
        <w:tc>
          <w:tcPr>
            <w:tcW w:w="6062" w:type="dxa"/>
          </w:tcPr>
          <w:p w:rsidR="00BC3E94" w:rsidRPr="005135BD" w:rsidRDefault="00BC3E94" w:rsidP="00BC3E94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Les décisions du MEN en la matière </w:t>
            </w:r>
          </w:p>
        </w:tc>
        <w:tc>
          <w:tcPr>
            <w:tcW w:w="1701" w:type="dxa"/>
          </w:tcPr>
          <w:p w:rsidR="00BC3E94" w:rsidRDefault="00BC3E94"/>
        </w:tc>
        <w:tc>
          <w:tcPr>
            <w:tcW w:w="1843" w:type="dxa"/>
          </w:tcPr>
          <w:p w:rsidR="00BC3E94" w:rsidRDefault="00BC3E94"/>
        </w:tc>
      </w:tr>
      <w:tr w:rsidR="00BC3E94" w:rsidTr="00DD0F1C">
        <w:tc>
          <w:tcPr>
            <w:tcW w:w="6062" w:type="dxa"/>
          </w:tcPr>
          <w:p w:rsidR="00BC3E94" w:rsidRPr="005135BD" w:rsidRDefault="00BC3E94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Les décisions et projections de L'ANICT en la matière </w:t>
            </w:r>
          </w:p>
        </w:tc>
        <w:tc>
          <w:tcPr>
            <w:tcW w:w="1701" w:type="dxa"/>
          </w:tcPr>
          <w:p w:rsidR="00BC3E94" w:rsidRDefault="00BC3E94"/>
        </w:tc>
        <w:tc>
          <w:tcPr>
            <w:tcW w:w="1843" w:type="dxa"/>
          </w:tcPr>
          <w:p w:rsidR="00BC3E94" w:rsidRDefault="008047A0">
            <w:r>
              <w:t>DG Modibo Ciré</w:t>
            </w:r>
          </w:p>
        </w:tc>
      </w:tr>
      <w:tr w:rsidR="00BC3E94" w:rsidTr="00DD0F1C">
        <w:tc>
          <w:tcPr>
            <w:tcW w:w="6062" w:type="dxa"/>
          </w:tcPr>
          <w:p w:rsidR="00BC3E94" w:rsidRPr="005135BD" w:rsidRDefault="00BC3E94" w:rsidP="001354FF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Les décisions du CAP en la matière </w:t>
            </w:r>
          </w:p>
        </w:tc>
        <w:tc>
          <w:tcPr>
            <w:tcW w:w="1701" w:type="dxa"/>
          </w:tcPr>
          <w:p w:rsidR="00BC3E94" w:rsidRDefault="00BC3E94"/>
        </w:tc>
        <w:tc>
          <w:tcPr>
            <w:tcW w:w="1843" w:type="dxa"/>
          </w:tcPr>
          <w:p w:rsidR="00BC3E94" w:rsidRDefault="00BC3E94"/>
        </w:tc>
      </w:tr>
      <w:tr w:rsidR="009F1B27" w:rsidTr="00DD0F1C">
        <w:tc>
          <w:tcPr>
            <w:tcW w:w="6062" w:type="dxa"/>
          </w:tcPr>
          <w:p w:rsidR="009F1B27" w:rsidRDefault="009F1B27" w:rsidP="00DD0F1C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1354FF" w:rsidTr="00DD0F1C">
        <w:tc>
          <w:tcPr>
            <w:tcW w:w="6062" w:type="dxa"/>
          </w:tcPr>
          <w:p w:rsidR="001354FF" w:rsidRPr="005135BD" w:rsidRDefault="00DD0F1C" w:rsidP="00DD0F1C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Les initiatives </w:t>
            </w:r>
            <w:r w:rsidR="001354FF"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de la Région de Mopti sur</w:t>
            </w:r>
            <w:r w:rsidR="001354FF"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le problème des écoles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du cercle de Douentza</w:t>
            </w:r>
          </w:p>
        </w:tc>
        <w:tc>
          <w:tcPr>
            <w:tcW w:w="1701" w:type="dxa"/>
          </w:tcPr>
          <w:p w:rsidR="001354FF" w:rsidRDefault="001354FF"/>
        </w:tc>
        <w:tc>
          <w:tcPr>
            <w:tcW w:w="1843" w:type="dxa"/>
          </w:tcPr>
          <w:p w:rsidR="001354FF" w:rsidRDefault="001354FF"/>
        </w:tc>
      </w:tr>
      <w:tr w:rsidR="00BC3E94" w:rsidTr="00DD0F1C">
        <w:tc>
          <w:tcPr>
            <w:tcW w:w="6062" w:type="dxa"/>
          </w:tcPr>
          <w:p w:rsidR="00BC3E94" w:rsidRPr="00DD0F1C" w:rsidRDefault="00DD0F1C">
            <w:pPr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  <w:r w:rsidRPr="00DD0F1C"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>Société civile</w:t>
            </w:r>
          </w:p>
        </w:tc>
        <w:tc>
          <w:tcPr>
            <w:tcW w:w="1701" w:type="dxa"/>
          </w:tcPr>
          <w:p w:rsidR="00BC3E94" w:rsidRDefault="00BC3E94"/>
        </w:tc>
        <w:tc>
          <w:tcPr>
            <w:tcW w:w="1843" w:type="dxa"/>
          </w:tcPr>
          <w:p w:rsidR="00BC3E94" w:rsidRDefault="00BC3E94"/>
        </w:tc>
      </w:tr>
      <w:tr w:rsidR="00DD0F1C" w:rsidTr="00DD0F1C">
        <w:tc>
          <w:tcPr>
            <w:tcW w:w="6062" w:type="dxa"/>
          </w:tcPr>
          <w:p w:rsidR="00DD0F1C" w:rsidRDefault="00DD0F1C" w:rsidP="006E155B"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Les initiatives 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locales</w:t>
            </w: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éventuelles 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de citoyens,</w:t>
            </w:r>
            <w:r w:rsidR="00BB015C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d’Associations ou d’ONG  sur </w:t>
            </w: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le problème des écoles</w:t>
            </w:r>
          </w:p>
        </w:tc>
        <w:tc>
          <w:tcPr>
            <w:tcW w:w="1701" w:type="dxa"/>
          </w:tcPr>
          <w:p w:rsidR="00DD0F1C" w:rsidRDefault="00DD0F1C"/>
        </w:tc>
        <w:tc>
          <w:tcPr>
            <w:tcW w:w="1843" w:type="dxa"/>
          </w:tcPr>
          <w:p w:rsidR="00DD0F1C" w:rsidRPr="00575FD4" w:rsidRDefault="00575FD4">
            <w:proofErr w:type="spellStart"/>
            <w:r w:rsidRPr="00575FD4">
              <w:rPr>
                <w:rFonts w:ascii="Arial" w:hAnsi="Arial" w:cs="Arial"/>
                <w:color w:val="444444"/>
                <w:shd w:val="clear" w:color="auto" w:fill="FFFFFF"/>
              </w:rPr>
              <w:t>Deental</w:t>
            </w:r>
            <w:proofErr w:type="spellEnd"/>
          </w:p>
        </w:tc>
      </w:tr>
      <w:tr w:rsidR="009F1B27" w:rsidTr="00DD0F1C">
        <w:tc>
          <w:tcPr>
            <w:tcW w:w="6062" w:type="dxa"/>
          </w:tcPr>
          <w:p w:rsidR="009F1B27" w:rsidRDefault="009F1B27">
            <w:pP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DD0F1C" w:rsidTr="00DD0F1C">
        <w:tc>
          <w:tcPr>
            <w:tcW w:w="6062" w:type="dxa"/>
          </w:tcPr>
          <w:p w:rsidR="00DD0F1C" w:rsidRPr="009F1B27" w:rsidRDefault="00370D73">
            <w:pPr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</w:t>
            </w:r>
            <w:r w:rsidR="00DD0F1C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</w:t>
            </w:r>
            <w:r w:rsidR="009F1B27" w:rsidRPr="009F1B27">
              <w:rPr>
                <w:rFonts w:ascii="Arial" w:eastAsia="Times New Roman" w:hAnsi="Arial" w:cs="Arial"/>
                <w:b/>
                <w:color w:val="444444"/>
                <w:sz w:val="18"/>
                <w:szCs w:val="18"/>
                <w:lang w:eastAsia="fr-FR"/>
              </w:rPr>
              <w:t xml:space="preserve">Renseignements concernant les écoles </w:t>
            </w:r>
          </w:p>
        </w:tc>
        <w:tc>
          <w:tcPr>
            <w:tcW w:w="1701" w:type="dxa"/>
          </w:tcPr>
          <w:p w:rsidR="00DD0F1C" w:rsidRDefault="00DD0F1C"/>
        </w:tc>
        <w:tc>
          <w:tcPr>
            <w:tcW w:w="1843" w:type="dxa"/>
          </w:tcPr>
          <w:p w:rsidR="00DD0F1C" w:rsidRDefault="00DD0F1C"/>
        </w:tc>
      </w:tr>
      <w:tr w:rsidR="00DD0F1C" w:rsidTr="00DD0F1C">
        <w:tc>
          <w:tcPr>
            <w:tcW w:w="6062" w:type="dxa"/>
          </w:tcPr>
          <w:p w:rsidR="00DD0F1C" w:rsidRDefault="00DD0F1C"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Le nombre d'écoles brûlées et saccagées dans le</w:t>
            </w: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cercle de Douentza</w:t>
            </w:r>
          </w:p>
        </w:tc>
        <w:tc>
          <w:tcPr>
            <w:tcW w:w="1701" w:type="dxa"/>
          </w:tcPr>
          <w:p w:rsidR="00DD0F1C" w:rsidRDefault="00DD0F1C"/>
        </w:tc>
        <w:tc>
          <w:tcPr>
            <w:tcW w:w="1843" w:type="dxa"/>
          </w:tcPr>
          <w:p w:rsidR="00DD0F1C" w:rsidRDefault="001D5CAC">
            <w:r>
              <w:t xml:space="preserve">Fiche </w:t>
            </w:r>
            <w:r w:rsidR="000311BE">
              <w:t>tableau C</w:t>
            </w:r>
          </w:p>
        </w:tc>
      </w:tr>
      <w:tr w:rsidR="00DD0F1C" w:rsidTr="00DD0F1C">
        <w:tc>
          <w:tcPr>
            <w:tcW w:w="6062" w:type="dxa"/>
          </w:tcPr>
          <w:p w:rsidR="00DD0F1C" w:rsidRDefault="00DD0F1C"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 Le nombre d'enfants potentiellement disponibles à continuer l'école</w:t>
            </w:r>
          </w:p>
        </w:tc>
        <w:tc>
          <w:tcPr>
            <w:tcW w:w="1701" w:type="dxa"/>
          </w:tcPr>
          <w:p w:rsidR="00DD0F1C" w:rsidRDefault="00DD0F1C"/>
        </w:tc>
        <w:tc>
          <w:tcPr>
            <w:tcW w:w="1843" w:type="dxa"/>
          </w:tcPr>
          <w:p w:rsidR="00DD0F1C" w:rsidRDefault="00DD0F1C"/>
        </w:tc>
      </w:tr>
      <w:tr w:rsidR="009F1B27" w:rsidTr="00DD0F1C">
        <w:tc>
          <w:tcPr>
            <w:tcW w:w="6062" w:type="dxa"/>
          </w:tcPr>
          <w:p w:rsidR="009F1B27" w:rsidRPr="009F1B27" w:rsidRDefault="009F1B27" w:rsidP="009F1B27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 w:rsidRPr="009F1B27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Les élèves déscolarisés peuvent-ils tous trouver place </w:t>
            </w:r>
            <w:r w:rsidRPr="005926A7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dans les différents établissements de Douentza</w:t>
            </w:r>
            <w:r w:rsidRPr="009F1B27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 ?</w:t>
            </w: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Pr="001D54BB" w:rsidRDefault="009F1B27" w:rsidP="001D54BB">
            <w:pPr>
              <w:shd w:val="clear" w:color="auto" w:fill="FFFFFF"/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 xml:space="preserve"> Les </w:t>
            </w:r>
            <w:r w:rsidRPr="005135BD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disponibilités en lieu d'hébergement collectif et aménagement</w:t>
            </w:r>
            <w:r w:rsidR="00315C00">
              <w:rPr>
                <w:rFonts w:ascii="Arial" w:eastAsia="Times New Roman" w:hAnsi="Arial" w:cs="Arial"/>
                <w:color w:val="444444"/>
                <w:sz w:val="18"/>
                <w:szCs w:val="18"/>
                <w:lang w:eastAsia="fr-FR"/>
              </w:rPr>
              <w:t> ?</w:t>
            </w: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Pr="00893A21" w:rsidRDefault="00893A21">
            <w:pPr>
              <w:rPr>
                <w:rFonts w:ascii="Arial" w:hAnsi="Arial" w:cs="Arial"/>
                <w:sz w:val="18"/>
                <w:szCs w:val="18"/>
              </w:rPr>
            </w:pPr>
            <w:r w:rsidRPr="00893A21">
              <w:rPr>
                <w:rFonts w:ascii="Arial" w:hAnsi="Arial" w:cs="Arial"/>
                <w:sz w:val="18"/>
                <w:szCs w:val="18"/>
              </w:rPr>
              <w:t>Disponibilités de personnes fiables pour la surveillance et le suivi des enfants à Douentza</w:t>
            </w: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Pr="00370D73" w:rsidRDefault="001D5CA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Disponibilité de</w:t>
            </w:r>
            <w:r w:rsidR="009F1B27">
              <w:rPr>
                <w:rFonts w:ascii="Arial" w:hAnsi="Arial" w:cs="Arial"/>
                <w:sz w:val="18"/>
                <w:szCs w:val="18"/>
              </w:rPr>
              <w:t xml:space="preserve"> possibilités d</w:t>
            </w:r>
            <w:r w:rsidR="00893A21">
              <w:rPr>
                <w:rFonts w:ascii="Arial" w:hAnsi="Arial" w:cs="Arial"/>
                <w:sz w:val="18"/>
                <w:szCs w:val="18"/>
              </w:rPr>
              <w:t>e restauration (</w:t>
            </w:r>
            <w:r w:rsidR="009F1B27">
              <w:rPr>
                <w:rFonts w:ascii="Arial" w:hAnsi="Arial" w:cs="Arial"/>
                <w:sz w:val="18"/>
                <w:szCs w:val="18"/>
              </w:rPr>
              <w:t>cantine</w:t>
            </w:r>
            <w:r w:rsidR="00893A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Pr="009F1B27" w:rsidRDefault="009F1B2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  <w:tr w:rsidR="009F1B27" w:rsidTr="00DD0F1C">
        <w:tc>
          <w:tcPr>
            <w:tcW w:w="6062" w:type="dxa"/>
          </w:tcPr>
          <w:p w:rsidR="009F1B27" w:rsidRDefault="009F1B27" w:rsidP="001354FF"/>
        </w:tc>
        <w:tc>
          <w:tcPr>
            <w:tcW w:w="1701" w:type="dxa"/>
          </w:tcPr>
          <w:p w:rsidR="009F1B27" w:rsidRDefault="009F1B27"/>
        </w:tc>
        <w:tc>
          <w:tcPr>
            <w:tcW w:w="1843" w:type="dxa"/>
          </w:tcPr>
          <w:p w:rsidR="009F1B27" w:rsidRDefault="009F1B27"/>
        </w:tc>
      </w:tr>
    </w:tbl>
    <w:p w:rsidR="00420B89" w:rsidRDefault="00420B89"/>
    <w:p w:rsidR="00575FD4" w:rsidRPr="00575FD4" w:rsidRDefault="00575FD4" w:rsidP="00575FD4">
      <w:pPr>
        <w:shd w:val="clear" w:color="auto" w:fill="FFFFFF"/>
        <w:spacing w:line="240" w:lineRule="auto"/>
        <w:rPr>
          <w:rFonts w:ascii="Arial" w:eastAsia="Times New Roman" w:hAnsi="Arial" w:cs="Arial"/>
          <w:color w:val="444444"/>
          <w:sz w:val="15"/>
          <w:szCs w:val="15"/>
          <w:lang w:eastAsia="fr-FR"/>
        </w:rPr>
      </w:pPr>
      <w:r>
        <w:t>*</w:t>
      </w:r>
      <w:r>
        <w:rPr>
          <w:rFonts w:ascii="Arial" w:eastAsia="Times New Roman" w:hAnsi="Arial" w:cs="Arial"/>
          <w:color w:val="444444"/>
          <w:sz w:val="15"/>
          <w:szCs w:val="15"/>
          <w:lang w:eastAsia="fr-FR"/>
        </w:rPr>
        <w:t xml:space="preserve">-MEN :  </w:t>
      </w:r>
      <w:r w:rsidRPr="00575FD4">
        <w:rPr>
          <w:rFonts w:ascii="Arial" w:eastAsia="Times New Roman" w:hAnsi="Arial" w:cs="Arial"/>
          <w:color w:val="444444"/>
          <w:sz w:val="15"/>
          <w:szCs w:val="15"/>
          <w:lang w:eastAsia="fr-FR"/>
        </w:rPr>
        <w:t xml:space="preserve"> Ministère de l'Education Nationale.</w:t>
      </w:r>
    </w:p>
    <w:p w:rsidR="00575FD4" w:rsidRDefault="00575FD4" w:rsidP="00575F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15"/>
          <w:szCs w:val="15"/>
          <w:lang w:eastAsia="fr-FR"/>
        </w:rPr>
      </w:pPr>
      <w:r w:rsidRPr="00575FD4">
        <w:rPr>
          <w:rFonts w:ascii="Arial" w:eastAsia="Times New Roman" w:hAnsi="Arial" w:cs="Arial"/>
          <w:color w:val="444444"/>
          <w:sz w:val="15"/>
          <w:szCs w:val="15"/>
          <w:lang w:eastAsia="fr-FR"/>
        </w:rPr>
        <w:t xml:space="preserve">-CAP: </w:t>
      </w:r>
      <w:r>
        <w:rPr>
          <w:rFonts w:ascii="Arial" w:eastAsia="Times New Roman" w:hAnsi="Arial" w:cs="Arial"/>
          <w:color w:val="444444"/>
          <w:sz w:val="15"/>
          <w:szCs w:val="15"/>
          <w:lang w:eastAsia="fr-FR"/>
        </w:rPr>
        <w:t xml:space="preserve">      </w:t>
      </w:r>
      <w:r w:rsidRPr="00575FD4">
        <w:rPr>
          <w:rFonts w:ascii="Arial" w:eastAsia="Times New Roman" w:hAnsi="Arial" w:cs="Arial"/>
          <w:color w:val="444444"/>
          <w:sz w:val="15"/>
          <w:szCs w:val="15"/>
          <w:lang w:eastAsia="fr-FR"/>
        </w:rPr>
        <w:t>Centre d'Animation Pédagogique.</w:t>
      </w:r>
    </w:p>
    <w:p w:rsidR="00575FD4" w:rsidRPr="00575FD4" w:rsidRDefault="00575FD4" w:rsidP="00575F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15"/>
          <w:szCs w:val="15"/>
          <w:lang w:eastAsia="fr-FR"/>
        </w:rPr>
      </w:pPr>
    </w:p>
    <w:p w:rsidR="00575FD4" w:rsidRPr="00575FD4" w:rsidRDefault="00575FD4" w:rsidP="00575F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15"/>
          <w:szCs w:val="15"/>
          <w:lang w:eastAsia="fr-FR"/>
        </w:rPr>
      </w:pPr>
      <w:r w:rsidRPr="00575FD4">
        <w:rPr>
          <w:rFonts w:ascii="Arial" w:eastAsia="Times New Roman" w:hAnsi="Arial" w:cs="Arial"/>
          <w:color w:val="444444"/>
          <w:sz w:val="15"/>
          <w:szCs w:val="15"/>
          <w:lang w:eastAsia="fr-FR"/>
        </w:rPr>
        <w:t>-ANICT:</w:t>
      </w:r>
      <w:r>
        <w:rPr>
          <w:rFonts w:ascii="Arial" w:eastAsia="Times New Roman" w:hAnsi="Arial" w:cs="Arial"/>
          <w:color w:val="444444"/>
          <w:sz w:val="15"/>
          <w:szCs w:val="15"/>
          <w:lang w:eastAsia="fr-FR"/>
        </w:rPr>
        <w:t xml:space="preserve">   </w:t>
      </w:r>
      <w:r w:rsidRPr="00575FD4">
        <w:rPr>
          <w:rFonts w:ascii="Arial" w:eastAsia="Times New Roman" w:hAnsi="Arial" w:cs="Arial"/>
          <w:color w:val="444444"/>
          <w:sz w:val="15"/>
          <w:szCs w:val="15"/>
          <w:lang w:eastAsia="fr-FR"/>
        </w:rPr>
        <w:t xml:space="preserve">Agence Nationale d'Investissement pour les </w:t>
      </w:r>
      <w:r w:rsidR="0020518E" w:rsidRPr="00575FD4">
        <w:rPr>
          <w:rFonts w:ascii="Arial" w:eastAsia="Times New Roman" w:hAnsi="Arial" w:cs="Arial"/>
          <w:color w:val="444444"/>
          <w:sz w:val="15"/>
          <w:szCs w:val="15"/>
          <w:lang w:eastAsia="fr-FR"/>
        </w:rPr>
        <w:t>Collectivités</w:t>
      </w:r>
      <w:r w:rsidRPr="00575FD4">
        <w:rPr>
          <w:rFonts w:ascii="Arial" w:eastAsia="Times New Roman" w:hAnsi="Arial" w:cs="Arial"/>
          <w:color w:val="444444"/>
          <w:sz w:val="15"/>
          <w:szCs w:val="15"/>
          <w:lang w:eastAsia="fr-FR"/>
        </w:rPr>
        <w:t xml:space="preserve"> Territoriales.</w:t>
      </w:r>
    </w:p>
    <w:p w:rsidR="005E0788" w:rsidRDefault="005E0788" w:rsidP="00575FD4">
      <w:r>
        <w:br w:type="page"/>
      </w:r>
    </w:p>
    <w:p w:rsidR="000311BE" w:rsidRDefault="000311BE"/>
    <w:p w:rsidR="000311BE" w:rsidRDefault="000311BE"/>
    <w:p w:rsidR="000311BE" w:rsidRDefault="000311BE" w:rsidP="000311BE">
      <w:pPr>
        <w:spacing w:line="240" w:lineRule="auto"/>
      </w:pPr>
      <w:r>
        <w:t>Tableau C</w:t>
      </w:r>
    </w:p>
    <w:tbl>
      <w:tblPr>
        <w:tblW w:w="10119" w:type="dxa"/>
        <w:tblInd w:w="-497" w:type="dxa"/>
        <w:tblCellMar>
          <w:left w:w="70" w:type="dxa"/>
          <w:right w:w="70" w:type="dxa"/>
        </w:tblCellMar>
        <w:tblLook w:val="04A0"/>
      </w:tblPr>
      <w:tblGrid>
        <w:gridCol w:w="2592"/>
        <w:gridCol w:w="1202"/>
        <w:gridCol w:w="1356"/>
        <w:gridCol w:w="1202"/>
        <w:gridCol w:w="1163"/>
        <w:gridCol w:w="1275"/>
        <w:gridCol w:w="1329"/>
      </w:tblGrid>
      <w:tr w:rsidR="003957C3" w:rsidRPr="007A4B78" w:rsidTr="003957C3">
        <w:trPr>
          <w:trHeight w:val="567"/>
        </w:trPr>
        <w:tc>
          <w:tcPr>
            <w:tcW w:w="10119" w:type="dxa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3957C3" w:rsidRDefault="00315C00" w:rsidP="003957C3">
            <w:pPr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fr-FR"/>
              </w:rPr>
              <w:t xml:space="preserve">Renseignements sur les écoles brûlées </w:t>
            </w:r>
            <w:r w:rsidR="003957C3" w:rsidRPr="003957C3"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fr-FR"/>
              </w:rPr>
              <w:t>du cercle de Douentza au 01/05/2018</w:t>
            </w:r>
          </w:p>
        </w:tc>
      </w:tr>
      <w:tr w:rsidR="003957C3" w:rsidRPr="007A4B78" w:rsidTr="003957C3">
        <w:trPr>
          <w:trHeight w:val="300"/>
        </w:trPr>
        <w:tc>
          <w:tcPr>
            <w:tcW w:w="25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9B5395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7451A7">
              <w:rPr>
                <w:rFonts w:ascii="Arial" w:hAnsi="Arial" w:cs="Arial"/>
                <w:b/>
                <w:color w:val="444444"/>
                <w:sz w:val="20"/>
                <w:szCs w:val="20"/>
                <w:shd w:val="clear" w:color="auto" w:fill="FFFFFF"/>
              </w:rPr>
              <w:t>Korarou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6F578E">
              <w:rPr>
                <w:rFonts w:ascii="Arial" w:hAnsi="Arial" w:cs="Arial"/>
                <w:b/>
                <w:color w:val="444444"/>
                <w:sz w:val="20"/>
                <w:szCs w:val="20"/>
                <w:shd w:val="clear" w:color="auto" w:fill="FFFFFF"/>
              </w:rPr>
              <w:t>Dèbèrè</w:t>
            </w:r>
            <w:proofErr w:type="spellEnd"/>
          </w:p>
        </w:tc>
        <w:tc>
          <w:tcPr>
            <w:tcW w:w="12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6F578E">
              <w:rPr>
                <w:rFonts w:ascii="Arial" w:hAnsi="Arial" w:cs="Arial"/>
                <w:b/>
                <w:color w:val="444444"/>
                <w:sz w:val="20"/>
                <w:szCs w:val="20"/>
                <w:shd w:val="clear" w:color="auto" w:fill="FFFFFF"/>
              </w:rPr>
              <w:t>Dèbèrè</w:t>
            </w:r>
            <w:proofErr w:type="spellEnd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6F0D16">
              <w:rPr>
                <w:rFonts w:ascii="Arial" w:hAnsi="Arial" w:cs="Arial"/>
                <w:b/>
                <w:sz w:val="20"/>
                <w:szCs w:val="20"/>
              </w:rPr>
              <w:t>Gandamia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6F0D16">
              <w:rPr>
                <w:rFonts w:ascii="Arial" w:hAnsi="Arial" w:cs="Arial"/>
                <w:b/>
                <w:sz w:val="20"/>
                <w:szCs w:val="20"/>
              </w:rPr>
              <w:t>Gandamia</w:t>
            </w:r>
            <w:proofErr w:type="spellEnd"/>
          </w:p>
        </w:tc>
        <w:tc>
          <w:tcPr>
            <w:tcW w:w="13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6F0D16">
              <w:rPr>
                <w:rFonts w:ascii="Arial" w:hAnsi="Arial" w:cs="Arial"/>
                <w:b/>
                <w:sz w:val="20"/>
                <w:szCs w:val="20"/>
              </w:rPr>
              <w:t>Gandamia</w:t>
            </w:r>
            <w:proofErr w:type="spellEnd"/>
          </w:p>
        </w:tc>
      </w:tr>
      <w:tr w:rsidR="003957C3" w:rsidRPr="007A4B78" w:rsidTr="003957C3">
        <w:trPr>
          <w:trHeight w:val="300"/>
        </w:trPr>
        <w:tc>
          <w:tcPr>
            <w:tcW w:w="25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Ecole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9B5395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Diona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Boundoucoli</w:t>
            </w:r>
            <w:proofErr w:type="spellEnd"/>
          </w:p>
        </w:tc>
        <w:tc>
          <w:tcPr>
            <w:tcW w:w="12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Dèbèrè</w:t>
            </w:r>
            <w:proofErr w:type="spellEnd"/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Mounouwel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6F0D16"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Banikane</w:t>
            </w:r>
            <w:proofErr w:type="spellEnd"/>
          </w:p>
        </w:tc>
        <w:tc>
          <w:tcPr>
            <w:tcW w:w="13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kikara</w:t>
            </w:r>
            <w:proofErr w:type="spellEnd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 xml:space="preserve"> </w:t>
            </w:r>
            <w:r w:rsidR="001172B3"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 xml:space="preserve">        </w:t>
            </w: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2</w:t>
            </w:r>
            <w:r w:rsidRPr="00D456AE"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  <w:vertAlign w:val="superscript"/>
              </w:rPr>
              <w:t>e</w:t>
            </w: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 xml:space="preserve"> cycle</w:t>
            </w:r>
          </w:p>
        </w:tc>
      </w:tr>
      <w:tr w:rsidR="003957C3" w:rsidRPr="007A4B78" w:rsidTr="003957C3">
        <w:trPr>
          <w:trHeight w:val="300"/>
        </w:trPr>
        <w:tc>
          <w:tcPr>
            <w:tcW w:w="25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Date évènement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28/03/2018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27/03/2018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28/03/2018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Default="00DC0ED2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12/03/18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Default="00DC0ED2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12/03/18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DC0ED2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12/03/18</w:t>
            </w:r>
          </w:p>
        </w:tc>
      </w:tr>
      <w:tr w:rsidR="003957C3" w:rsidRPr="007A4B78" w:rsidTr="003957C3">
        <w:trPr>
          <w:trHeight w:val="300"/>
        </w:trPr>
        <w:tc>
          <w:tcPr>
            <w:tcW w:w="25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Nombre de classes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3*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3957C3" w:rsidRPr="007A4B78" w:rsidTr="003957C3">
        <w:trPr>
          <w:trHeight w:val="300"/>
        </w:trPr>
        <w:tc>
          <w:tcPr>
            <w:tcW w:w="25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Nombre E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n</w:t>
            </w: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seignants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3957C3" w:rsidRPr="007A4B78" w:rsidTr="003957C3">
        <w:trPr>
          <w:trHeight w:val="300"/>
        </w:trPr>
        <w:tc>
          <w:tcPr>
            <w:tcW w:w="25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Nombre d'élèves filles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134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83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147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3957C3" w:rsidRPr="007A4B78" w:rsidTr="003957C3">
        <w:trPr>
          <w:trHeight w:val="300"/>
        </w:trPr>
        <w:tc>
          <w:tcPr>
            <w:tcW w:w="25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Nombre d'élèves garçons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85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69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128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3957C3" w:rsidRPr="007A4B78" w:rsidTr="003957C3">
        <w:trPr>
          <w:trHeight w:val="315"/>
        </w:trPr>
        <w:tc>
          <w:tcPr>
            <w:tcW w:w="259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Total élèves 2017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_18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219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152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A4B78">
              <w:rPr>
                <w:rFonts w:ascii="Calibri" w:eastAsia="Times New Roman" w:hAnsi="Calibri" w:cs="Calibri"/>
                <w:color w:val="000000"/>
                <w:lang w:eastAsia="fr-FR"/>
              </w:rPr>
              <w:t>275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57C3" w:rsidRPr="007A4B78" w:rsidRDefault="003957C3" w:rsidP="00495B6B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</w:tbl>
    <w:p w:rsidR="000311BE" w:rsidRDefault="000311BE"/>
    <w:sectPr w:rsidR="000311BE" w:rsidSect="00420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40DFF"/>
    <w:multiLevelType w:val="hybridMultilevel"/>
    <w:tmpl w:val="42C27D24"/>
    <w:lvl w:ilvl="0" w:tplc="F880D6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D7659B"/>
    <w:multiLevelType w:val="multilevel"/>
    <w:tmpl w:val="746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B0F5307"/>
    <w:multiLevelType w:val="hybridMultilevel"/>
    <w:tmpl w:val="F95E3CA4"/>
    <w:lvl w:ilvl="0" w:tplc="62D267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1C779C"/>
    <w:multiLevelType w:val="multilevel"/>
    <w:tmpl w:val="DBF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135BD"/>
    <w:rsid w:val="000311BE"/>
    <w:rsid w:val="001172B3"/>
    <w:rsid w:val="001354FF"/>
    <w:rsid w:val="00197E6A"/>
    <w:rsid w:val="001D54BB"/>
    <w:rsid w:val="001D5CAC"/>
    <w:rsid w:val="001E70C7"/>
    <w:rsid w:val="0020518E"/>
    <w:rsid w:val="00272EAC"/>
    <w:rsid w:val="00315C00"/>
    <w:rsid w:val="00370D73"/>
    <w:rsid w:val="003957C3"/>
    <w:rsid w:val="00420B89"/>
    <w:rsid w:val="005135BD"/>
    <w:rsid w:val="00575FD4"/>
    <w:rsid w:val="005926A7"/>
    <w:rsid w:val="005E0788"/>
    <w:rsid w:val="00773888"/>
    <w:rsid w:val="008047A0"/>
    <w:rsid w:val="008512EE"/>
    <w:rsid w:val="00893A21"/>
    <w:rsid w:val="00925F54"/>
    <w:rsid w:val="00981868"/>
    <w:rsid w:val="009F0D82"/>
    <w:rsid w:val="009F1B27"/>
    <w:rsid w:val="00AC2E15"/>
    <w:rsid w:val="00AD4442"/>
    <w:rsid w:val="00BB015C"/>
    <w:rsid w:val="00BC3E94"/>
    <w:rsid w:val="00C6662D"/>
    <w:rsid w:val="00CB1557"/>
    <w:rsid w:val="00D456AE"/>
    <w:rsid w:val="00DC0ED2"/>
    <w:rsid w:val="00DD0F1C"/>
    <w:rsid w:val="00ED48D3"/>
    <w:rsid w:val="00EF590F"/>
    <w:rsid w:val="00F24006"/>
    <w:rsid w:val="00F43D44"/>
    <w:rsid w:val="00FE4C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B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135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B1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75F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6427">
          <w:blockQuote w:val="1"/>
          <w:marLeft w:val="600"/>
          <w:marRight w:val="600"/>
          <w:marTop w:val="319"/>
          <w:marBottom w:val="31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5374">
                  <w:blockQuote w:val="1"/>
                  <w:marLeft w:val="600"/>
                  <w:marRight w:val="600"/>
                  <w:marTop w:val="319"/>
                  <w:marBottom w:val="31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5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8421">
          <w:blockQuote w:val="1"/>
          <w:marLeft w:val="600"/>
          <w:marRight w:val="600"/>
          <w:marTop w:val="319"/>
          <w:marBottom w:val="31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Dicko Mamadou</dc:creator>
  <cp:lastModifiedBy>Dicko Mamadou</cp:lastModifiedBy>
  <cp:revision>4</cp:revision>
  <dcterms:created xsi:type="dcterms:W3CDTF">2018-05-13T17:04:00Z</dcterms:created>
  <dcterms:modified xsi:type="dcterms:W3CDTF">2018-05-13T17:28:00Z</dcterms:modified>
</cp:coreProperties>
</file>