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0F766E"/>
          <w:spacing w:val="40"/>
          <w:sz w:val="24"/>
          <w:szCs w:val="24"/>
        </w:rPr>
        <w:t xml:space="preserve">BRIEFING DE CONTEÚDO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0B4F4A"/>
          <w:sz w:val="64"/>
          <w:szCs w:val="64"/>
        </w:rPr>
        <w:t xml:space="preserve">IVE Automação</w:t>
      </w:r>
    </w:p>
    <w:p>
      <w:pPr>
        <w:spacing w:after="300" w:before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Automação de processos • RPA • integrações</w:t>
      </w:r>
    </w:p>
    <w:tbl>
      <w:tblPr>
        <w:tblW w:type="dxa" w:w="2600"/>
        <w:tblBorders>
          <w:top w:val="single" w:color="0F766E" w:sz="24"/>
          <w:left w:val="none"/>
          <w:bottom w:val="none"/>
          <w:right w:val="none"/>
          <w:insideH w:val="none"/>
          <w:insideV w:val="none"/>
        </w:tblBorders>
      </w:tblPr>
      <w:tblGrid>
        <w:gridCol w:w="2600"/>
      </w:tblGrid>
      <w:tr>
        <w:tc>
          <w:tcPr>
            <w:tcW w:type="dxa" w:w="2600"/>
          </w:tcPr>
          <w:p/>
        </w:tc>
      </w:tr>
    </w:tbl>
    <w:p>
      <w:pPr>
        <w:spacing w:after="160" w:before="4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Para que serve este documento</w:t>
      </w:r>
    </w:p>
    <w:p>
      <w:pPr>
        <w:spacing w:after="1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Ele reúne, num lugar só, tudo o que precisamos para produzir conteúdo com a voz da IVE e sem inventar nada. Responda no seu ritmo, com as suas palavras — não precisa caprichar na redação, precisa ser verdadeiro e específico. Onde não souber, deixe em branco e sinalize; a gente resolve na conversa.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Leva cerca de 20–30 minutos. A seção de Prova (perguntas 8 a 10) é a que mais destrava o trabalho — vale gastar um tempo extra nela.</w:t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0B4F4A"/>
          <w:sz w:val="26"/>
          <w:szCs w:val="26"/>
        </w:rPr>
        <w:t xml:space="preserve">A empresa e a oferta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Identificação.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Nome oficial da empresa, site, redes sociais (@), e quem está preenchendo (nome e cargo).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Em uma frase, o que a IVE Automação faz?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Na linguagem que um cliente usaria — não a técnica interna.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Quais serviços/soluções vocês vendem?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Liste tudo: RPA, integrações entre sistemas, automação de fluxos, bots, dashboards, consultoria, etc.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Para quem vocês vendem?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Cargo de quem decide, porte da empresa e setores onde vocês mais atuam.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0B4F4A"/>
          <w:sz w:val="26"/>
          <w:szCs w:val="26"/>
        </w:rPr>
        <w:t xml:space="preserve">Dor e valor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 a principal dor do cliente ANTES de conhecer vocês?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Escreva como o cliente descreve o problema (ex: "minha equipe perde horas copiando dados de um sistema pro outro").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muda na vida do cliente depois?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 resultado concreto — tempo economizado, erro reduzido, custo cortado, escala.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diferencia vocês?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Frente a: fazer na mão, contratar mais gente, ou um concorrente. O que é verificável, não slogan.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0B4F4A"/>
          <w:sz w:val="26"/>
          <w:szCs w:val="26"/>
        </w:rPr>
        <w:t xml:space="preserve">Prova disponível</w:t>
      </w:r>
    </w:p>
    <w:tbl>
      <w:tblPr>
        <w:tblW w:type="dxa" w:w="9360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1F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4F4A"/>
                <w:sz w:val="20"/>
                <w:szCs w:val="20"/>
              </w:rPr>
              <w:t xml:space="preserve">⚠  Parte mais importante do briefing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Só podemos afirmar em conteúdo aquilo que estiver aqui. Número, case ou depoimento que não estiver nesta seção não será usado — preferimos mudar o ângulo da peça a inventar um dado. Escreva apenas o que for verdadeiro e você autoriza tornar público.</w:t>
            </w:r>
          </w:p>
        </w:tc>
      </w:tr>
    </w:tbl>
    <w:p>
      <w:pPr>
        <w:spacing w:after="12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Números reais que podemos usar publicamente.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Ex: "reduzimos 40h/mês de trabalho manual", "ROI em 3 meses", "120 processos automatizados". Só o que for verdadeiro e autorizado.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Cases com resultado.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Para cada um: cliente (ou setor), o que foi feito, resultado. Marque se pode citar o nome do cliente publicamente (sim/não).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Depoimentos aprovados.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Texto do depoimento, quem disse (nome/cargo) e se pode ser publicado.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0B4F4A"/>
          <w:sz w:val="26"/>
          <w:szCs w:val="26"/>
        </w:rPr>
        <w:t xml:space="preserve">Objeções e concorrência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As 3 razões mais comuns para NÃO fechar com vocês.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As objeções reais que você mais ouve (preço, medo de mudar, "já temos um jeito", etc.).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 quem vocês competem — e a diferença.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Concorrentes diretos, "fazer interno", planilhas/macros, ferramentas prontas. O que diferencia vocês de forma verificável.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5  </w:t>
      </w:r>
      <w:r>
        <w:rPr>
          <w:rFonts w:ascii="Calibri" w:cs="Calibri" w:eastAsia="Calibri" w:hAnsi="Calibri"/>
          <w:b/>
          <w:bCs/>
          <w:color w:val="0B4F4A"/>
          <w:sz w:val="26"/>
          <w:szCs w:val="26"/>
        </w:rPr>
        <w:t xml:space="preserve">Voz e limites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Tom de voz.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Como vocês querem soar (ex: técnico e direto / próximo e didático)? Cite 1–2 marcas ou perfis cujo tom vocês gostam.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Palavras, jargões ou promessas que vocês NÃO usam.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Termos que soam errados pra marca, ou promessas que não podem ser feitas (ex: garantias específicas).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Assuntos proibidos ou sensíveis.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Compliance, clientes que não podem ser citados, temas a evitar.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  </w:t>
      </w:r>
      <w:r>
        <w:rPr>
          <w:rFonts w:ascii="Calibri" w:cs="Calibri" w:eastAsia="Calibri" w:hAnsi="Calibri"/>
          <w:b/>
          <w:bCs/>
          <w:color w:val="0B4F4A"/>
          <w:sz w:val="26"/>
          <w:szCs w:val="26"/>
        </w:rPr>
        <w:t xml:space="preserve">Operação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Onde publicar, com que frequência, objetivo e quem aprova.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Redes (Instagram/LinkedIn/outro) com @ e nº de posts por semana; objetivo principal (gerar lead / autoridade / educar / reter); e o nome de quem aprova as peças antes de publicar.</w:t>
      </w:r>
    </w:p>
    <w:tbl>
      <w:tblPr>
        <w:tblW w:type="dxa" w:w="9360"/>
        <w:tblBorders>
          <w:top w:val="single" w:color="D9E2E0" w:sz="4"/>
          <w:left w:val="single" w:color="D9E2E0" w:sz="4"/>
          <w:bottom w:val="single" w:color="D9E2E0" w:sz="4"/>
          <w:right w:val="single" w:color="D9E2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after="240"/>
      </w:pPr>
    </w:p>
    <w:p>
      <w:pPr>
        <w:pBdr>
          <w:top w:val="single" w:color="D9E2E0" w:sz="6" w:space="8"/>
        </w:pBdr>
        <w:spacing w:before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Terminou? É só devolver este arquivo. A partir daqui montamos a voz da marca, a primeira pauta e trazemos pra sua aprovação antes de qualquer publicação.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Conteúdo — IVE Automação</dc:title>
  <dc:creator>Conteúdo Engine</dc:creator>
  <cp:lastModifiedBy>Un-named</cp:lastModifiedBy>
  <cp:revision>1</cp:revision>
  <dcterms:created xsi:type="dcterms:W3CDTF">2026-08-10T18:22:35.495Z</dcterms:created>
  <dcterms:modified xsi:type="dcterms:W3CDTF">2026-08-10T18:22:35.497Z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