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9E1F75" w:rsidR="008065DF" w:rsidP="008065DF" w:rsidRDefault="008065DF" w14:paraId="7FB3C80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  <w:r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Pr="009E1F75" w:rsidR="008065DF" w:rsidP="008065DF" w:rsidRDefault="008065DF" w14:paraId="2F0EE4CE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Pr="009E1F75" w:rsidR="008065DF" w:rsidP="008065DF" w:rsidRDefault="008065DF" w14:paraId="696C885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:rsidRPr="009E1F75" w:rsidR="008065DF" w:rsidP="008065DF" w:rsidRDefault="008065DF" w14:paraId="03B6E2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Pr="009E1F75" w:rsidR="008065DF" w:rsidP="008065DF" w:rsidRDefault="008065DF" w14:paraId="1A09BC0D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E1F75">
        <w:rPr>
          <w:rFonts w:ascii="Times New Roman" w:hAnsi="Times New Roman" w:cs="Times New Roman"/>
          <w:sz w:val="28"/>
          <w:szCs w:val="28"/>
        </w:rPr>
        <w:t>ПрИ</w:t>
      </w:r>
      <w:proofErr w:type="spellEnd"/>
    </w:p>
    <w:p w:rsidRPr="009E1F75" w:rsidR="008065DF" w:rsidP="008065DF" w:rsidRDefault="008065DF" w14:paraId="027FF739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023BF78A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51941498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9E1F75" w:rsidR="008065DF" w:rsidP="008065DF" w:rsidRDefault="008065DF" w14:paraId="38E6E32E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Pr="007722B3" w:rsidR="008065DF" w:rsidP="008065DF" w:rsidRDefault="008065DF" w14:paraId="0CA6375A" w14:textId="5C4DA697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2FBFC8A" w:rsidR="3EC54FA2">
        <w:rPr>
          <w:rFonts w:ascii="Times New Roman" w:hAnsi="Times New Roman" w:cs="Times New Roman"/>
          <w:b w:val="1"/>
          <w:bCs w:val="1"/>
          <w:sz w:val="28"/>
          <w:szCs w:val="28"/>
        </w:rPr>
        <w:t>ПО ЛАБОРАТОРНОЙ РАБОТЕ №</w:t>
      </w:r>
      <w:r w:rsidRPr="52FBFC8A" w:rsidR="1C0DEB03">
        <w:rPr>
          <w:rFonts w:ascii="Times New Roman" w:hAnsi="Times New Roman" w:cs="Times New Roman"/>
          <w:b w:val="1"/>
          <w:bCs w:val="1"/>
          <w:sz w:val="28"/>
          <w:szCs w:val="28"/>
        </w:rPr>
        <w:t>5</w:t>
      </w:r>
    </w:p>
    <w:p w:rsidRPr="008065DF" w:rsidR="008065DF" w:rsidP="008065DF" w:rsidRDefault="008065DF" w14:paraId="5FA630CA" w14:textId="786D86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:rsidR="008065DF" w:rsidP="008065DF" w:rsidRDefault="008065DF" w14:paraId="05AA9EF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DA0F43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2C5F2AB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EFB5A5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BC6B69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0157B5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CC8457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36076B" w:rsidR="008065DF" w:rsidP="008065DF" w:rsidRDefault="008065DF" w14:paraId="4A1D354E" w14:textId="1A3A9C22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ПрИ-21 </w:t>
      </w:r>
      <w:r w:rsidR="00305433">
        <w:rPr>
          <w:rFonts w:ascii="Times New Roman" w:hAnsi="Times New Roman" w:cs="Times New Roman"/>
          <w:sz w:val="28"/>
          <w:szCs w:val="28"/>
          <w:lang w:eastAsia="ja-JP"/>
        </w:rPr>
        <w:t>Морзюков</w:t>
      </w:r>
      <w:r>
        <w:rPr>
          <w:rFonts w:ascii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Провери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Осанов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:rsidR="008065DF" w:rsidP="008065DF" w:rsidRDefault="008065DF" w14:paraId="5D92BF39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1BED39C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0C8E2B5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4F7148" w:rsidRDefault="008065DF" w14:paraId="65AE2E31" w14:textId="777777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62EF221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Pr="00387489" w:rsidR="008065DF" w:rsidP="008065DF" w:rsidRDefault="008065DF" w14:paraId="320BBE25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35C002FD" w:rsidR="008065DF">
        <w:rPr>
          <w:rFonts w:ascii="Times New Roman" w:hAnsi="Times New Roman" w:cs="Times New Roman"/>
          <w:sz w:val="28"/>
          <w:szCs w:val="28"/>
        </w:rPr>
        <w:t>Самара 202</w:t>
      </w:r>
      <w:r w:rsidRPr="35C002FD" w:rsidR="008065DF">
        <w:rPr>
          <w:rFonts w:ascii="Times New Roman" w:hAnsi="Times New Roman" w:cs="Times New Roman"/>
          <w:sz w:val="28"/>
          <w:szCs w:val="28"/>
        </w:rPr>
        <w:t>4</w:t>
      </w:r>
    </w:p>
    <w:p w:rsidR="35C002FD" w:rsidRDefault="35C002FD" w14:paraId="2AE63DBF" w14:textId="7A204B53">
      <w:r>
        <w:br w:type="page"/>
      </w:r>
    </w:p>
    <w:p w:rsidR="00305433" w:rsidP="00305433" w:rsidRDefault="00305433" w14:paraId="07825A39" w14:textId="2ECBE732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№11</w:t>
      </w:r>
    </w:p>
    <w:p w:rsidR="0024792F" w:rsidP="52FBFC8A" w:rsidRDefault="00305433" w14:paraId="2C624C30" w14:textId="61A6EC5B">
      <w:pPr>
        <w:pStyle w:val="a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52FBFC8A" w:rsidR="6F24798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 работы: </w:t>
      </w:r>
      <w:r w:rsidRPr="52FBFC8A" w:rsidR="6F24798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52FBFC8A" w:rsidR="089EDFF7">
        <w:rPr>
          <w:rFonts w:ascii="Times New Roman" w:hAnsi="Times New Roman" w:cs="Times New Roman"/>
          <w:sz w:val="28"/>
          <w:szCs w:val="28"/>
        </w:rPr>
        <w:t>р</w:t>
      </w:r>
      <w:r w:rsidRPr="52FBFC8A" w:rsidR="089EDF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ешение проблемы собственных значений и собственных векторов: метод </w:t>
      </w:r>
      <w:proofErr w:type="spellStart"/>
      <w:r w:rsidRPr="52FBFC8A" w:rsidR="089EDF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Леверрье</w:t>
      </w:r>
      <w:proofErr w:type="spellEnd"/>
      <w:r w:rsidRPr="52FBFC8A" w:rsidR="089EDF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метод Фадеева и метод Крылова.</w:t>
      </w:r>
    </w:p>
    <w:p w:rsidR="0024792F" w:rsidP="512B2C2B" w:rsidRDefault="00305433" w14:paraId="0B61414C" w14:textId="683BD169">
      <w:pPr>
        <w:pStyle w:val="a"/>
        <w:jc w:val="center"/>
      </w:pPr>
      <w:r w:rsidR="089EDFF7">
        <w:drawing>
          <wp:inline wp14:editId="796946DE" wp14:anchorId="2F09B385">
            <wp:extent cx="5943600" cy="771525"/>
            <wp:effectExtent l="0" t="0" r="0" b="0"/>
            <wp:docPr id="56553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090a72bc0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52FBFC8A" w:rsidTr="52FBFC8A" w14:paraId="11776A42">
        <w:trPr>
          <w:trHeight w:val="300"/>
        </w:trPr>
        <w:tc>
          <w:tcPr>
            <w:tcW w:w="2336" w:type="dxa"/>
            <w:tcMar/>
          </w:tcPr>
          <w:p w:rsidR="089EDFF7" w:rsidP="52FBFC8A" w:rsidRDefault="089EDFF7" w14:paraId="16186D2B" w14:textId="018C1F55">
            <w:pPr>
              <w:pStyle w:val="a"/>
            </w:pPr>
            <w:r w:rsidR="089EDFF7">
              <w:rPr/>
              <w:t>0.070954</w:t>
            </w:r>
          </w:p>
        </w:tc>
        <w:tc>
          <w:tcPr>
            <w:tcW w:w="2336" w:type="dxa"/>
            <w:tcMar/>
          </w:tcPr>
          <w:p w:rsidR="4BFDAA95" w:rsidP="52FBFC8A" w:rsidRDefault="4BFDAA95" w14:paraId="7AEDEB9F" w14:textId="05DC0820">
            <w:pPr>
              <w:pStyle w:val="a"/>
            </w:pPr>
            <w:r w:rsidR="4BFDAA95">
              <w:rPr/>
              <w:t>-0.00009936</w:t>
            </w:r>
          </w:p>
        </w:tc>
        <w:tc>
          <w:tcPr>
            <w:tcW w:w="2336" w:type="dxa"/>
            <w:tcMar/>
          </w:tcPr>
          <w:p w:rsidR="6E1D2ECE" w:rsidP="52FBFC8A" w:rsidRDefault="6E1D2ECE" w14:paraId="34ADCAC0" w14:textId="0A57FA93">
            <w:pPr>
              <w:pStyle w:val="a"/>
            </w:pPr>
            <w:r w:rsidR="6E1D2ECE">
              <w:rPr/>
              <w:t>0.0037446</w:t>
            </w:r>
          </w:p>
        </w:tc>
        <w:tc>
          <w:tcPr>
            <w:tcW w:w="2336" w:type="dxa"/>
            <w:tcMar/>
          </w:tcPr>
          <w:p w:rsidR="494DC2FE" w:rsidP="52FBFC8A" w:rsidRDefault="494DC2FE" w14:paraId="34D16D52" w14:textId="0C3D18FC">
            <w:pPr>
              <w:pStyle w:val="a"/>
            </w:pPr>
            <w:r w:rsidR="494DC2FE">
              <w:rPr/>
              <w:t>-0.000035194</w:t>
            </w:r>
          </w:p>
        </w:tc>
      </w:tr>
      <w:tr w:rsidR="52FBFC8A" w:rsidTr="52FBFC8A" w14:paraId="6EDDFD1E">
        <w:trPr>
          <w:trHeight w:val="300"/>
        </w:trPr>
        <w:tc>
          <w:tcPr>
            <w:tcW w:w="2336" w:type="dxa"/>
            <w:tcMar/>
          </w:tcPr>
          <w:p w:rsidR="089EDFF7" w:rsidP="52FBFC8A" w:rsidRDefault="089EDFF7" w14:paraId="3F0DE47F" w14:textId="3F61DE5D">
            <w:pPr>
              <w:pStyle w:val="a"/>
            </w:pPr>
            <w:r w:rsidR="089EDFF7">
              <w:rPr/>
              <w:t>-35.012</w:t>
            </w:r>
          </w:p>
        </w:tc>
        <w:tc>
          <w:tcPr>
            <w:tcW w:w="2336" w:type="dxa"/>
            <w:tcMar/>
          </w:tcPr>
          <w:p w:rsidR="3612F098" w:rsidP="52FBFC8A" w:rsidRDefault="3612F098" w14:paraId="43DF2D90" w14:textId="3AE9E24F">
            <w:pPr>
              <w:pStyle w:val="a"/>
            </w:pPr>
            <w:r w:rsidR="3612F098">
              <w:rPr/>
              <w:t>22.264</w:t>
            </w:r>
          </w:p>
        </w:tc>
        <w:tc>
          <w:tcPr>
            <w:tcW w:w="2336" w:type="dxa"/>
            <w:tcMar/>
          </w:tcPr>
          <w:p w:rsidR="55EEBBBD" w:rsidP="52FBFC8A" w:rsidRDefault="55EEBBBD" w14:paraId="7DDB5502" w14:textId="22E14E94">
            <w:pPr>
              <w:pStyle w:val="a"/>
            </w:pPr>
            <w:r w:rsidR="55EEBBBD">
              <w:rPr/>
              <w:t>25.177</w:t>
            </w:r>
          </w:p>
        </w:tc>
        <w:tc>
          <w:tcPr>
            <w:tcW w:w="2336" w:type="dxa"/>
            <w:tcMar/>
          </w:tcPr>
          <w:p w:rsidR="1B73DD64" w:rsidP="52FBFC8A" w:rsidRDefault="1B73DD64" w14:paraId="27B40D34" w14:textId="0332FB6A">
            <w:pPr>
              <w:pStyle w:val="a"/>
            </w:pPr>
            <w:r w:rsidR="1B73DD64">
              <w:rPr/>
              <w:t>-0.78859</w:t>
            </w:r>
          </w:p>
        </w:tc>
      </w:tr>
      <w:tr w:rsidR="52FBFC8A" w:rsidTr="52FBFC8A" w14:paraId="229A4DBB">
        <w:trPr>
          <w:trHeight w:val="300"/>
        </w:trPr>
        <w:tc>
          <w:tcPr>
            <w:tcW w:w="2336" w:type="dxa"/>
            <w:tcMar/>
          </w:tcPr>
          <w:p w:rsidR="089EDFF7" w:rsidP="52FBFC8A" w:rsidRDefault="089EDFF7" w14:paraId="7EEC5F49" w14:textId="7CAB0415">
            <w:pPr>
              <w:pStyle w:val="a"/>
            </w:pPr>
            <w:r w:rsidR="089EDFF7">
              <w:rPr/>
              <w:t>232.36</w:t>
            </w:r>
          </w:p>
        </w:tc>
        <w:tc>
          <w:tcPr>
            <w:tcW w:w="2336" w:type="dxa"/>
            <w:tcMar/>
          </w:tcPr>
          <w:p w:rsidR="5F7F2DCA" w:rsidP="52FBFC8A" w:rsidRDefault="5F7F2DCA" w14:paraId="086EE7A3" w14:textId="11C0FB00">
            <w:pPr>
              <w:pStyle w:val="a"/>
            </w:pPr>
            <w:r w:rsidR="5F7F2DCA">
              <w:rPr/>
              <w:t>147.75</w:t>
            </w:r>
          </w:p>
        </w:tc>
        <w:tc>
          <w:tcPr>
            <w:tcW w:w="2336" w:type="dxa"/>
            <w:tcMar/>
          </w:tcPr>
          <w:p w:rsidR="6E61EC1F" w:rsidP="52FBFC8A" w:rsidRDefault="6E61EC1F" w14:paraId="484B667E" w14:textId="2F679913">
            <w:pPr>
              <w:pStyle w:val="a"/>
            </w:pPr>
            <w:r w:rsidR="6E61EC1F">
              <w:rPr/>
              <w:t>167.09</w:t>
            </w:r>
          </w:p>
        </w:tc>
        <w:tc>
          <w:tcPr>
            <w:tcW w:w="2336" w:type="dxa"/>
            <w:tcMar/>
          </w:tcPr>
          <w:p w:rsidR="21C50FB1" w:rsidP="52FBFC8A" w:rsidRDefault="21C50FB1" w14:paraId="70ED8661" w14:textId="3F840460">
            <w:pPr>
              <w:pStyle w:val="a"/>
            </w:pPr>
            <w:r w:rsidR="21C50FB1">
              <w:rPr/>
              <w:t>-52.335</w:t>
            </w:r>
          </w:p>
        </w:tc>
      </w:tr>
      <w:tr w:rsidR="52FBFC8A" w:rsidTr="52FBFC8A" w14:paraId="21EE32DC">
        <w:trPr>
          <w:trHeight w:val="300"/>
        </w:trPr>
        <w:tc>
          <w:tcPr>
            <w:tcW w:w="2336" w:type="dxa"/>
            <w:tcMar/>
          </w:tcPr>
          <w:p w:rsidR="17D2A32E" w:rsidP="52FBFC8A" w:rsidRDefault="17D2A32E" w14:paraId="2A423A26" w14:textId="29254CA9">
            <w:pPr>
              <w:pStyle w:val="a"/>
            </w:pPr>
            <w:r w:rsidR="17D2A32E">
              <w:rPr/>
              <w:t>-0.016032</w:t>
            </w:r>
          </w:p>
        </w:tc>
        <w:tc>
          <w:tcPr>
            <w:tcW w:w="2336" w:type="dxa"/>
            <w:tcMar/>
          </w:tcPr>
          <w:p w:rsidR="4B66F4D9" w:rsidP="52FBFC8A" w:rsidRDefault="4B66F4D9" w14:paraId="305A31D6" w14:textId="25EFD228">
            <w:pPr>
              <w:pStyle w:val="a"/>
            </w:pPr>
            <w:r w:rsidR="4B66F4D9">
              <w:rPr/>
              <w:t>-0.002245</w:t>
            </w:r>
          </w:p>
        </w:tc>
        <w:tc>
          <w:tcPr>
            <w:tcW w:w="2336" w:type="dxa"/>
            <w:tcMar/>
          </w:tcPr>
          <w:p w:rsidR="65083F94" w:rsidP="52FBFC8A" w:rsidRDefault="65083F94" w14:paraId="2488FA7D" w14:textId="66AC0A72">
            <w:pPr>
              <w:pStyle w:val="a"/>
            </w:pPr>
            <w:r w:rsidR="65083F94">
              <w:rPr/>
              <w:t>-0.084609</w:t>
            </w:r>
          </w:p>
        </w:tc>
        <w:tc>
          <w:tcPr>
            <w:tcW w:w="2336" w:type="dxa"/>
            <w:tcMar/>
          </w:tcPr>
          <w:p w:rsidR="54B13B9E" w:rsidP="52FBFC8A" w:rsidRDefault="54B13B9E" w14:paraId="66B690E4" w14:textId="32FAEDEC">
            <w:pPr>
              <w:pStyle w:val="a"/>
            </w:pPr>
            <w:r w:rsidR="54B13B9E">
              <w:rPr/>
              <w:t>0.0079521</w:t>
            </w:r>
          </w:p>
        </w:tc>
      </w:tr>
    </w:tbl>
    <w:p w:rsidR="52FBFC8A" w:rsidP="52FBFC8A" w:rsidRDefault="52FBFC8A" w14:paraId="54C4F23A" w14:textId="17DFD054">
      <w:pPr>
        <w:ind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</w:pPr>
    </w:p>
    <w:p w:rsidR="1A177E6F" w:rsidP="52FBFC8A" w:rsidRDefault="1A177E6F" w14:paraId="4EC8B25B" w14:textId="2B9A7411">
      <w:pPr>
        <w:pStyle w:val="a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2FBFC8A" w:rsidR="7F4E2AFE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Метод </w:t>
      </w:r>
      <w:proofErr w:type="spellStart"/>
      <w:r w:rsidRPr="52FBFC8A" w:rsidR="26357AA9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Леверрье</w:t>
      </w:r>
      <w:proofErr w:type="spellEnd"/>
      <w:r w:rsidRPr="52FBFC8A" w:rsidR="25219635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 </w:t>
      </w:r>
      <w:r w:rsidRPr="52FBFC8A" w:rsidR="7F4E2AFE">
        <w:rPr>
          <w:rFonts w:ascii="Times New Roman" w:hAnsi="Times New Roman" w:cs="Times New Roman"/>
          <w:b w:val="0"/>
          <w:bCs w:val="0"/>
          <w:sz w:val="28"/>
          <w:szCs w:val="28"/>
          <w:lang w:eastAsia="ja-JP"/>
        </w:rPr>
        <w:t xml:space="preserve">— </w:t>
      </w:r>
      <w:r w:rsidRPr="52FBFC8A" w:rsidR="0CDD74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это численный алгоритм для нахождения собственных значений и собственных векторов матрицы. Он основан на построении последовательности матриц с помощью полиномиальных подходов, что позволяет преобразовать исходную матрицу в более простую, легче анализируемую форму.</w:t>
      </w:r>
    </w:p>
    <w:p w:rsidR="1A177E6F" w:rsidP="4A7A2DB7" w:rsidRDefault="1A177E6F" w14:paraId="01781949" w14:textId="68B64274">
      <w:pPr>
        <w:pStyle w:val="a"/>
        <w:ind w:firstLine="0"/>
        <w:jc w:val="center"/>
      </w:pPr>
      <w:r w:rsidR="0C7104A2">
        <w:drawing>
          <wp:inline wp14:editId="6C4773DA" wp14:anchorId="590ECBCE">
            <wp:extent cx="2672587" cy="4057650"/>
            <wp:effectExtent l="0" t="0" r="0" b="0"/>
            <wp:docPr id="1104871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f9f29484b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87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8CB" w:rsidR="00ED48CB" w:rsidP="52FBFC8A" w:rsidRDefault="00ED48CB" w14:paraId="2301A045" w14:textId="2BBCAF65">
      <w:pPr>
        <w:pStyle w:val="a"/>
        <w:jc w:val="center"/>
      </w:pPr>
      <w:r w:rsidR="5A7027B7">
        <w:drawing>
          <wp:inline wp14:editId="600195B8" wp14:anchorId="0683AE32">
            <wp:extent cx="3103272" cy="4391025"/>
            <wp:effectExtent l="0" t="0" r="0" b="0"/>
            <wp:docPr id="624636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92a893a6b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72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FC8A" w:rsidP="52FBFC8A" w:rsidRDefault="52FBFC8A" w14:paraId="36B829D7" w14:textId="7551BD16">
      <w:pPr>
        <w:pStyle w:val="a"/>
        <w:jc w:val="center"/>
      </w:pPr>
    </w:p>
    <w:p w:rsidR="598B2F32" w:rsidP="52FBFC8A" w:rsidRDefault="598B2F32" w14:paraId="0F1EC685" w14:textId="4E425620">
      <w:pPr>
        <w:pStyle w:val="a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2FBFC8A" w:rsidR="7A0597D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Метод </w:t>
      </w:r>
      <w:r w:rsidRPr="52FBFC8A" w:rsidR="4184DF46">
        <w:rPr>
          <w:rFonts w:ascii="Times New Roman" w:hAnsi="Times New Roman" w:cs="Times New Roman"/>
          <w:b w:val="1"/>
          <w:bCs w:val="1"/>
          <w:sz w:val="28"/>
          <w:szCs w:val="28"/>
        </w:rPr>
        <w:t>Фадеева</w:t>
      </w:r>
      <w:r w:rsidRPr="52FBFC8A" w:rsidR="7A0597D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— </w:t>
      </w:r>
      <w:r w:rsidRPr="52FBFC8A" w:rsidR="6341A7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это алгоритм, который используется для вычисления характеристического многочлена матрицы и собственных значений. Он основан на разложении матрицы на более простые компоненты с использованием рекурсивного подхода. Метод Фадеева является эффективным для нахождения собственных значений, особенно для матриц, имеющих особые свойства, такие как симметричность.</w:t>
      </w:r>
    </w:p>
    <w:p w:rsidR="598B2F32" w:rsidP="4A7A2DB7" w:rsidRDefault="598B2F32" w14:paraId="52CEF233" w14:textId="0DE9C088">
      <w:pPr>
        <w:pStyle w:val="a"/>
        <w:ind w:firstLine="0"/>
        <w:jc w:val="center"/>
      </w:pPr>
      <w:r w:rsidR="697DCD66">
        <w:drawing>
          <wp:inline wp14:editId="56F4A558" wp14:anchorId="0CFC71B6">
            <wp:extent cx="2768890" cy="4143375"/>
            <wp:effectExtent l="0" t="0" r="0" b="0"/>
            <wp:docPr id="1807742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3f11bba20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89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B2F32" w:rsidP="4A7A2DB7" w:rsidRDefault="598B2F32" w14:paraId="546C2898" w14:textId="5E1F9C80">
      <w:pPr>
        <w:pStyle w:val="a"/>
        <w:ind w:firstLine="0"/>
        <w:jc w:val="center"/>
      </w:pPr>
      <w:r w:rsidR="767F21A2">
        <w:drawing>
          <wp:inline wp14:editId="3C4316B2" wp14:anchorId="06E4CE50">
            <wp:extent cx="2788566" cy="3990975"/>
            <wp:effectExtent l="0" t="0" r="0" b="0"/>
            <wp:docPr id="459767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478149592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566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CCD76" w:rsidP="52FBFC8A" w:rsidRDefault="5D7CCD76" w14:paraId="764D662F" w14:textId="50E7C4D6">
      <w:pPr>
        <w:pStyle w:val="a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2FBFC8A" w:rsidR="5D7CCD7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Метод Крылова </w:t>
      </w:r>
      <w:r w:rsidRPr="52FBFC8A" w:rsidR="5D7CCD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— </w:t>
      </w:r>
      <w:r w:rsidRPr="52FBFC8A" w:rsidR="531A2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это итерационный метод для нахождения собственных значений и собственных векторов матрицы, который использует построение матрицы Крылова, состоящей из векторов, полученных из начального вектора путем умножения на исходную матрицу. Этот метод особенно эффективен для больших, разреженных матриц и часто применяется в вычислительной математике и численных методах для решения задач линейной алгебры.</w:t>
      </w:r>
    </w:p>
    <w:p w:rsidR="77A4CE7B" w:rsidP="52FBFC8A" w:rsidRDefault="77A4CE7B" w14:paraId="188BD9B0" w14:textId="18585D2D">
      <w:pPr>
        <w:pStyle w:val="a"/>
        <w:ind w:firstLine="0"/>
        <w:jc w:val="center"/>
      </w:pPr>
      <w:r w:rsidR="77A4CE7B">
        <w:drawing>
          <wp:inline wp14:editId="606264FC" wp14:anchorId="1C64892B">
            <wp:extent cx="3638550" cy="3463620"/>
            <wp:effectExtent l="0" t="0" r="0" b="0"/>
            <wp:docPr id="2105010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c5eea12d0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4CE7B" w:rsidP="52FBFC8A" w:rsidRDefault="77A4CE7B" w14:paraId="0900224F" w14:textId="5AA4D704">
      <w:pPr>
        <w:pStyle w:val="a"/>
        <w:ind w:firstLine="0"/>
        <w:jc w:val="center"/>
      </w:pPr>
      <w:r w:rsidR="77A4CE7B">
        <w:drawing>
          <wp:inline wp14:editId="66C51423" wp14:anchorId="6E60DBB4">
            <wp:extent cx="2937822" cy="3827141"/>
            <wp:effectExtent l="0" t="0" r="0" b="0"/>
            <wp:docPr id="1478091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449c9744a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822" cy="38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4CE7B" w:rsidP="52FBFC8A" w:rsidRDefault="77A4CE7B" w14:paraId="30918163" w14:textId="20420413">
      <w:pPr>
        <w:pStyle w:val="a"/>
        <w:ind w:firstLine="0"/>
        <w:jc w:val="center"/>
      </w:pPr>
      <w:r w:rsidR="77A4CE7B">
        <w:drawing>
          <wp:inline wp14:editId="7419B512" wp14:anchorId="29FC4ECE">
            <wp:extent cx="2762250" cy="4065198"/>
            <wp:effectExtent l="0" t="0" r="0" b="0"/>
            <wp:docPr id="2103553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a12382f1b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6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CB" w:rsidP="52FBFC8A" w:rsidRDefault="00ED48CB" w14:paraId="425890CC" w14:textId="7E3A50E4">
      <w:pPr/>
      <w:r w:rsidRPr="52FBFC8A" w:rsidR="7F9B7608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Результат</w:t>
      </w:r>
      <w:r w:rsidRPr="52FBFC8A" w:rsidR="7F9B7608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 </w:t>
      </w:r>
      <w:r w:rsidRPr="52FBFC8A" w:rsidR="7F9B7608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выполнения программы</w:t>
      </w:r>
      <w:r w:rsidRPr="52FBFC8A" w:rsidR="7F9B7608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:</w:t>
      </w:r>
    </w:p>
    <w:p w:rsidR="3F60DFC2" w:rsidP="52FBFC8A" w:rsidRDefault="3F60DFC2" w14:paraId="5F7BD291" w14:textId="47AE6A1B">
      <w:pPr>
        <w:pStyle w:val="a"/>
        <w:jc w:val="center"/>
      </w:pPr>
      <w:r w:rsidR="3F60DFC2">
        <w:drawing>
          <wp:inline wp14:editId="57E853DF" wp14:anchorId="74642F41">
            <wp:extent cx="3933825" cy="5943600"/>
            <wp:effectExtent l="0" t="0" r="0" b="0"/>
            <wp:docPr id="1728984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4042f0809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CB" w:rsidP="002A7E6A" w:rsidRDefault="00ED48CB" w14:paraId="76771343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="00C70753" w:rsidP="52FBFC8A" w:rsidRDefault="00C70753" w14:paraId="351D379C" w14:textId="68479233">
      <w:pPr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</w:pPr>
      <w:r w:rsidRPr="52FBFC8A" w:rsidR="76ED1B3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Проверка</w:t>
      </w:r>
      <w:r w:rsidRPr="52FBFC8A" w:rsidR="76ED1B3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: </w:t>
      </w:r>
    </w:p>
    <w:p w:rsidRPr="00ED48CB" w:rsidR="00C70753" w:rsidP="52FBFC8A" w:rsidRDefault="00C70753" w14:paraId="5B36D17E" w14:textId="21995C64">
      <w:pPr>
        <w:pStyle w:val="a"/>
        <w:jc w:val="left"/>
      </w:pPr>
      <w:r w:rsidRPr="16987F38" w:rsidR="76ED1B33">
        <w:rPr>
          <w:noProof/>
          <w:lang w:eastAsia="ja-JP"/>
        </w:rPr>
        <w:t xml:space="preserve"> </w:t>
      </w:r>
      <w:r w:rsidR="109E41F1">
        <w:drawing>
          <wp:inline wp14:editId="54E94298" wp14:anchorId="621B1F69">
            <wp:extent cx="5943600" cy="2752725"/>
            <wp:effectExtent l="0" t="0" r="0" b="0"/>
            <wp:docPr id="1813073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4e04617274d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D48CB" w:rsidR="00C7075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DC"/>
    <w:rsid w:val="00074A02"/>
    <w:rsid w:val="001E777C"/>
    <w:rsid w:val="0024792F"/>
    <w:rsid w:val="00282A41"/>
    <w:rsid w:val="002A7E6A"/>
    <w:rsid w:val="003001AA"/>
    <w:rsid w:val="00305433"/>
    <w:rsid w:val="00352D99"/>
    <w:rsid w:val="00370656"/>
    <w:rsid w:val="00377F58"/>
    <w:rsid w:val="003A6565"/>
    <w:rsid w:val="00427234"/>
    <w:rsid w:val="004C0BC9"/>
    <w:rsid w:val="004F7148"/>
    <w:rsid w:val="005C4EA6"/>
    <w:rsid w:val="005E0EB4"/>
    <w:rsid w:val="006D0537"/>
    <w:rsid w:val="0075033E"/>
    <w:rsid w:val="00767092"/>
    <w:rsid w:val="007A436D"/>
    <w:rsid w:val="008065DF"/>
    <w:rsid w:val="00AE3ED4"/>
    <w:rsid w:val="00B01856"/>
    <w:rsid w:val="00B36C63"/>
    <w:rsid w:val="00B91C12"/>
    <w:rsid w:val="00BC7BCB"/>
    <w:rsid w:val="00C70753"/>
    <w:rsid w:val="00D4068D"/>
    <w:rsid w:val="00D56910"/>
    <w:rsid w:val="00DA4DF8"/>
    <w:rsid w:val="00E07EDC"/>
    <w:rsid w:val="00E7206F"/>
    <w:rsid w:val="00E79DAE"/>
    <w:rsid w:val="00E82064"/>
    <w:rsid w:val="00EC02C2"/>
    <w:rsid w:val="00ED48CB"/>
    <w:rsid w:val="01EABC4B"/>
    <w:rsid w:val="02E4F088"/>
    <w:rsid w:val="02F7414D"/>
    <w:rsid w:val="04B92485"/>
    <w:rsid w:val="05F0238D"/>
    <w:rsid w:val="073B9B18"/>
    <w:rsid w:val="08917C88"/>
    <w:rsid w:val="089EDFF7"/>
    <w:rsid w:val="095576F7"/>
    <w:rsid w:val="0AE0E721"/>
    <w:rsid w:val="0C1AB130"/>
    <w:rsid w:val="0C7104A2"/>
    <w:rsid w:val="0CDD7495"/>
    <w:rsid w:val="0CDD75E6"/>
    <w:rsid w:val="0DC13863"/>
    <w:rsid w:val="0E391071"/>
    <w:rsid w:val="0E6B3495"/>
    <w:rsid w:val="109E41F1"/>
    <w:rsid w:val="10BB712D"/>
    <w:rsid w:val="1211D1CC"/>
    <w:rsid w:val="12BB6FE6"/>
    <w:rsid w:val="12DA7DDF"/>
    <w:rsid w:val="13895BA0"/>
    <w:rsid w:val="1448D425"/>
    <w:rsid w:val="16987F38"/>
    <w:rsid w:val="1761D8B6"/>
    <w:rsid w:val="17D2A32E"/>
    <w:rsid w:val="1836B1D1"/>
    <w:rsid w:val="19314EA6"/>
    <w:rsid w:val="1A177E6F"/>
    <w:rsid w:val="1AB2542D"/>
    <w:rsid w:val="1B7150E7"/>
    <w:rsid w:val="1B73DD64"/>
    <w:rsid w:val="1BC8E2C5"/>
    <w:rsid w:val="1C0DEB03"/>
    <w:rsid w:val="1C8AC57E"/>
    <w:rsid w:val="1E1EEA20"/>
    <w:rsid w:val="1F281E3D"/>
    <w:rsid w:val="205EDD56"/>
    <w:rsid w:val="206B35A6"/>
    <w:rsid w:val="2110B58E"/>
    <w:rsid w:val="2126F67D"/>
    <w:rsid w:val="21C50FB1"/>
    <w:rsid w:val="22216753"/>
    <w:rsid w:val="236E1FEB"/>
    <w:rsid w:val="23D4370D"/>
    <w:rsid w:val="2450B72B"/>
    <w:rsid w:val="245E6D76"/>
    <w:rsid w:val="25219635"/>
    <w:rsid w:val="254A7782"/>
    <w:rsid w:val="25D75175"/>
    <w:rsid w:val="2615E517"/>
    <w:rsid w:val="26357AA9"/>
    <w:rsid w:val="26743B16"/>
    <w:rsid w:val="26BBF70D"/>
    <w:rsid w:val="27D5C8A0"/>
    <w:rsid w:val="28B38D35"/>
    <w:rsid w:val="28CCAE72"/>
    <w:rsid w:val="29EF1718"/>
    <w:rsid w:val="2AB3ECFE"/>
    <w:rsid w:val="2B83920C"/>
    <w:rsid w:val="2E256D2A"/>
    <w:rsid w:val="3108BF98"/>
    <w:rsid w:val="34AC3289"/>
    <w:rsid w:val="35C002FD"/>
    <w:rsid w:val="360ED002"/>
    <w:rsid w:val="3612F098"/>
    <w:rsid w:val="38DC7294"/>
    <w:rsid w:val="39DDDE0C"/>
    <w:rsid w:val="3AABC7E0"/>
    <w:rsid w:val="3EC54FA2"/>
    <w:rsid w:val="3F60DFC2"/>
    <w:rsid w:val="3F61B11B"/>
    <w:rsid w:val="4184DF46"/>
    <w:rsid w:val="41FF88DE"/>
    <w:rsid w:val="43ABF2A2"/>
    <w:rsid w:val="468DB792"/>
    <w:rsid w:val="46CEFF4A"/>
    <w:rsid w:val="494DC2FE"/>
    <w:rsid w:val="4A7A2DB7"/>
    <w:rsid w:val="4B0760A6"/>
    <w:rsid w:val="4B66F4D9"/>
    <w:rsid w:val="4B8D80F7"/>
    <w:rsid w:val="4BFDAA95"/>
    <w:rsid w:val="4D894A18"/>
    <w:rsid w:val="4DAA5BA6"/>
    <w:rsid w:val="4DB826B7"/>
    <w:rsid w:val="4E7F2EF2"/>
    <w:rsid w:val="4F477F68"/>
    <w:rsid w:val="50335A03"/>
    <w:rsid w:val="50B452F9"/>
    <w:rsid w:val="512B2C2B"/>
    <w:rsid w:val="5159916E"/>
    <w:rsid w:val="52E5C480"/>
    <w:rsid w:val="52FBFC8A"/>
    <w:rsid w:val="531A2399"/>
    <w:rsid w:val="5321E4E4"/>
    <w:rsid w:val="54341895"/>
    <w:rsid w:val="54B13B9E"/>
    <w:rsid w:val="54EE0D54"/>
    <w:rsid w:val="55EEBBBD"/>
    <w:rsid w:val="598B2F32"/>
    <w:rsid w:val="5A7027B7"/>
    <w:rsid w:val="5AA670DE"/>
    <w:rsid w:val="5B2D89A6"/>
    <w:rsid w:val="5B554920"/>
    <w:rsid w:val="5CE99C55"/>
    <w:rsid w:val="5D7CCD76"/>
    <w:rsid w:val="5F7F2DCA"/>
    <w:rsid w:val="5FB262EC"/>
    <w:rsid w:val="5FFE76EF"/>
    <w:rsid w:val="61ACA80A"/>
    <w:rsid w:val="622B11E6"/>
    <w:rsid w:val="62CF90B8"/>
    <w:rsid w:val="6341A7EA"/>
    <w:rsid w:val="644D3302"/>
    <w:rsid w:val="65083F94"/>
    <w:rsid w:val="66E9F5FA"/>
    <w:rsid w:val="697DCD66"/>
    <w:rsid w:val="6A596B32"/>
    <w:rsid w:val="6A8412B7"/>
    <w:rsid w:val="6B9D7705"/>
    <w:rsid w:val="6BDEDE65"/>
    <w:rsid w:val="6C18A3C2"/>
    <w:rsid w:val="6CD870AE"/>
    <w:rsid w:val="6DD77131"/>
    <w:rsid w:val="6E1D2ECE"/>
    <w:rsid w:val="6E61EC1F"/>
    <w:rsid w:val="6F24798A"/>
    <w:rsid w:val="6F63C5F6"/>
    <w:rsid w:val="6FB936F2"/>
    <w:rsid w:val="6FF3425B"/>
    <w:rsid w:val="70555C25"/>
    <w:rsid w:val="705A4988"/>
    <w:rsid w:val="71A8CD54"/>
    <w:rsid w:val="71DA528D"/>
    <w:rsid w:val="72666EB2"/>
    <w:rsid w:val="761D486E"/>
    <w:rsid w:val="767F21A2"/>
    <w:rsid w:val="76ED1B33"/>
    <w:rsid w:val="77A4CE7B"/>
    <w:rsid w:val="7981E9E6"/>
    <w:rsid w:val="79C7D25A"/>
    <w:rsid w:val="79E93A49"/>
    <w:rsid w:val="7A0597D0"/>
    <w:rsid w:val="7A472D84"/>
    <w:rsid w:val="7DA5187E"/>
    <w:rsid w:val="7DC60B9B"/>
    <w:rsid w:val="7EA157C2"/>
    <w:rsid w:val="7EE8FE5D"/>
    <w:rsid w:val="7F4473D9"/>
    <w:rsid w:val="7F4E2AFE"/>
    <w:rsid w:val="7F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docId w15:val="{E55946CC-84DE-4A01-97B9-19C9673B8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8206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7.png" Id="R0c7090a72bc0487d" /><Relationship Type="http://schemas.openxmlformats.org/officeDocument/2006/relationships/image" Target="/media/imagee.png" Id="R9faf9f29484b4946" /><Relationship Type="http://schemas.openxmlformats.org/officeDocument/2006/relationships/image" Target="/media/imagef.png" Id="R51b92a893a6b4ae8" /><Relationship Type="http://schemas.openxmlformats.org/officeDocument/2006/relationships/image" Target="/media/image10.png" Id="R6083f11bba20403f" /><Relationship Type="http://schemas.openxmlformats.org/officeDocument/2006/relationships/image" Target="/media/image11.png" Id="Ra744781495924790" /><Relationship Type="http://schemas.openxmlformats.org/officeDocument/2006/relationships/image" Target="/media/image12.png" Id="Rdd2c5eea12d04f00" /><Relationship Type="http://schemas.openxmlformats.org/officeDocument/2006/relationships/image" Target="/media/image13.png" Id="Rdfb449c9744a41a4" /><Relationship Type="http://schemas.openxmlformats.org/officeDocument/2006/relationships/image" Target="/media/image14.png" Id="R756a12382f1b4ffc" /><Relationship Type="http://schemas.openxmlformats.org/officeDocument/2006/relationships/image" Target="/media/image15.png" Id="R9144042f08094b7d" /><Relationship Type="http://schemas.openxmlformats.org/officeDocument/2006/relationships/image" Target="/media/imageb.png" Id="Ref44e04617274d0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1AAF4-8624-40F3-8DAE-675DBB5101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Maxim Plehanov</dc:creator>
  <lastModifiedBy>крутой чел</lastModifiedBy>
  <revision>32</revision>
  <lastPrinted>2024-10-14T19:13:00.0000000Z</lastPrinted>
  <dcterms:created xsi:type="dcterms:W3CDTF">2024-09-18T23:45:00.0000000Z</dcterms:created>
  <dcterms:modified xsi:type="dcterms:W3CDTF">2024-11-14T04:25:16.1048275Z</dcterms:modified>
</coreProperties>
</file>