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54C" w:rsidRPr="004677E6" w:rsidRDefault="0047754C" w:rsidP="004677E6">
      <w:pPr>
        <w:jc w:val="center"/>
        <w:rPr>
          <w:b/>
          <w:sz w:val="40"/>
          <w:szCs w:val="40"/>
        </w:rPr>
      </w:pPr>
      <w:r w:rsidRPr="004677E6">
        <w:rPr>
          <w:b/>
          <w:sz w:val="40"/>
          <w:szCs w:val="40"/>
        </w:rPr>
        <w:t>Как представляли себе устройство мира ранние греческие мудрецы период становления античной философии</w:t>
      </w:r>
    </w:p>
    <w:p w:rsidR="004677E6" w:rsidRPr="00E06879" w:rsidRDefault="004677E6" w:rsidP="004677E6">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 xml:space="preserve">Стремление к систематическому пониманию мироздания привело к тому, что первые греческие философы стремились ответить на вопрос о первоначале. Вообще, этот вопрос впервые сформулировал еще Гомер и сам же ответил на него, заявив, что первоначалом является Океан. В данном случае Океан у Гомера выступает как божество. Философия же стремится ответить на </w:t>
      </w:r>
      <w:proofErr w:type="gramStart"/>
      <w:r w:rsidRPr="00E06879">
        <w:rPr>
          <w:rFonts w:asciiTheme="minorHAnsi" w:hAnsiTheme="minorHAnsi" w:cstheme="minorHAnsi"/>
          <w:color w:val="000000"/>
          <w:sz w:val="28"/>
          <w:szCs w:val="28"/>
        </w:rPr>
        <w:t>вопрос</w:t>
      </w:r>
      <w:proofErr w:type="gramEnd"/>
      <w:r w:rsidRPr="00E06879">
        <w:rPr>
          <w:rFonts w:asciiTheme="minorHAnsi" w:hAnsiTheme="minorHAnsi" w:cstheme="minorHAnsi"/>
          <w:color w:val="000000"/>
          <w:sz w:val="28"/>
          <w:szCs w:val="28"/>
        </w:rPr>
        <w:t xml:space="preserve"> о первоначале исходя из рациональных оснований, попытаться с помощью разума объяснить, как это первоначало служит основой многообразия всех объектов и явлений Вселенной.</w:t>
      </w:r>
    </w:p>
    <w:p w:rsidR="00E06879" w:rsidRDefault="004677E6" w:rsidP="0047754C">
      <w:pPr>
        <w:rPr>
          <w:rFonts w:cstheme="minorHAnsi"/>
          <w:color w:val="000000"/>
          <w:sz w:val="28"/>
          <w:szCs w:val="28"/>
        </w:rPr>
      </w:pPr>
      <w:r w:rsidRPr="00E06879">
        <w:rPr>
          <w:rFonts w:cstheme="minorHAnsi"/>
          <w:b/>
          <w:bCs/>
          <w:i/>
          <w:iCs/>
          <w:color w:val="000000"/>
          <w:sz w:val="28"/>
          <w:szCs w:val="28"/>
        </w:rPr>
        <w:t>Фалес</w:t>
      </w:r>
      <w:r w:rsidRPr="00E06879">
        <w:rPr>
          <w:rFonts w:cstheme="minorHAnsi"/>
          <w:color w:val="000000"/>
          <w:sz w:val="28"/>
          <w:szCs w:val="28"/>
        </w:rPr>
        <w:t> (</w:t>
      </w:r>
      <w:proofErr w:type="spellStart"/>
      <w:r w:rsidRPr="00E06879">
        <w:rPr>
          <w:rFonts w:cstheme="minorHAnsi"/>
          <w:color w:val="000000"/>
          <w:sz w:val="28"/>
          <w:szCs w:val="28"/>
        </w:rPr>
        <w:t>ок</w:t>
      </w:r>
      <w:proofErr w:type="spellEnd"/>
      <w:r w:rsidRPr="00E06879">
        <w:rPr>
          <w:rFonts w:cstheme="minorHAnsi"/>
          <w:color w:val="000000"/>
          <w:sz w:val="28"/>
          <w:szCs w:val="28"/>
        </w:rPr>
        <w:t xml:space="preserve">. 625 – </w:t>
      </w:r>
      <w:proofErr w:type="spellStart"/>
      <w:r w:rsidRPr="00E06879">
        <w:rPr>
          <w:rFonts w:cstheme="minorHAnsi"/>
          <w:color w:val="000000"/>
          <w:sz w:val="28"/>
          <w:szCs w:val="28"/>
        </w:rPr>
        <w:t>ок</w:t>
      </w:r>
      <w:proofErr w:type="spellEnd"/>
      <w:r w:rsidRPr="00E06879">
        <w:rPr>
          <w:rFonts w:cstheme="minorHAnsi"/>
          <w:color w:val="000000"/>
          <w:sz w:val="28"/>
          <w:szCs w:val="28"/>
        </w:rPr>
        <w:t>. 547 гг. до н. э.), по-видимому, был самым первым филосо</w:t>
      </w:r>
      <w:r w:rsidR="00E06879">
        <w:rPr>
          <w:rFonts w:cstheme="minorHAnsi"/>
          <w:color w:val="000000"/>
          <w:sz w:val="28"/>
          <w:szCs w:val="28"/>
        </w:rPr>
        <w:t>фом в Греции.</w:t>
      </w:r>
    </w:p>
    <w:p w:rsidR="004677E6" w:rsidRPr="00E06879" w:rsidRDefault="004677E6" w:rsidP="0047754C">
      <w:pPr>
        <w:rPr>
          <w:rFonts w:cstheme="minorHAnsi"/>
          <w:color w:val="000000"/>
          <w:sz w:val="28"/>
          <w:szCs w:val="28"/>
        </w:rPr>
      </w:pPr>
      <w:r w:rsidRPr="00E06879">
        <w:rPr>
          <w:rFonts w:cstheme="minorHAnsi"/>
          <w:color w:val="000000"/>
          <w:sz w:val="28"/>
          <w:szCs w:val="28"/>
        </w:rPr>
        <w:t>Фалес первым поставил о том, что лежит в основе многообразия нашего мира, и утверждал, что «все есть вода»</w:t>
      </w:r>
      <w:r w:rsidRPr="00E06879">
        <w:rPr>
          <w:rFonts w:cstheme="minorHAnsi"/>
          <w:color w:val="000000"/>
          <w:sz w:val="28"/>
          <w:szCs w:val="28"/>
        </w:rPr>
        <w:t xml:space="preserve">. </w:t>
      </w:r>
      <w:r w:rsidRPr="00E06879">
        <w:rPr>
          <w:rFonts w:cstheme="minorHAnsi"/>
          <w:color w:val="000000"/>
          <w:sz w:val="28"/>
          <w:szCs w:val="28"/>
        </w:rPr>
        <w:t>«Все из воды возникает и все в воду возвращается»</w:t>
      </w:r>
      <w:r w:rsidRPr="00E06879">
        <w:rPr>
          <w:rFonts w:cstheme="minorHAnsi"/>
          <w:color w:val="000000"/>
          <w:sz w:val="28"/>
          <w:szCs w:val="28"/>
        </w:rPr>
        <w:t>.</w:t>
      </w:r>
    </w:p>
    <w:p w:rsidR="004677E6" w:rsidRPr="00E06879" w:rsidRDefault="004677E6" w:rsidP="004677E6">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Другое положение Фалеса – «все полно богов». Душа – это двигательное начало. Она есть не только у живых, но и у вещей. И доказательство этого Фалес находил в том, что магнит притягивает к себе железо.</w:t>
      </w:r>
      <w:r w:rsidRPr="00E06879">
        <w:rPr>
          <w:rFonts w:asciiTheme="minorHAnsi" w:hAnsiTheme="minorHAnsi" w:cstheme="minorHAnsi"/>
          <w:color w:val="000000"/>
          <w:sz w:val="28"/>
          <w:szCs w:val="28"/>
        </w:rPr>
        <w:t xml:space="preserve"> </w:t>
      </w:r>
      <w:r w:rsidRPr="00E06879">
        <w:rPr>
          <w:rFonts w:asciiTheme="minorHAnsi" w:hAnsiTheme="minorHAnsi" w:cstheme="minorHAnsi"/>
          <w:color w:val="000000"/>
          <w:sz w:val="28"/>
          <w:szCs w:val="28"/>
        </w:rPr>
        <w:t>Одушевлена вся Вселенная, так что промыслом Бога, по мнению Фалеса, совершаются прекраснейшие дела. Бог – это ум космоса, а космос прекраснее всего, ибо он творение Бога.</w:t>
      </w:r>
    </w:p>
    <w:p w:rsidR="00742593" w:rsidRPr="00E06879" w:rsidRDefault="00742593" w:rsidP="00742593">
      <w:pPr>
        <w:pStyle w:val="a6"/>
        <w:rPr>
          <w:rFonts w:asciiTheme="minorHAnsi" w:hAnsiTheme="minorHAnsi" w:cstheme="minorHAnsi"/>
          <w:color w:val="000000"/>
          <w:sz w:val="28"/>
          <w:szCs w:val="28"/>
        </w:rPr>
      </w:pPr>
      <w:r w:rsidRPr="00E06879">
        <w:rPr>
          <w:rFonts w:asciiTheme="minorHAnsi" w:hAnsiTheme="minorHAnsi" w:cstheme="minorHAnsi"/>
          <w:b/>
          <w:bCs/>
          <w:i/>
          <w:iCs/>
          <w:color w:val="000000"/>
          <w:sz w:val="28"/>
          <w:szCs w:val="28"/>
        </w:rPr>
        <w:t>Анаксимандр</w:t>
      </w:r>
      <w:r w:rsidRPr="00E06879">
        <w:rPr>
          <w:rFonts w:asciiTheme="minorHAnsi" w:hAnsiTheme="minorHAnsi" w:cstheme="minorHAnsi"/>
          <w:color w:val="000000"/>
          <w:sz w:val="28"/>
          <w:szCs w:val="28"/>
        </w:rPr>
        <w:t> (</w:t>
      </w:r>
      <w:proofErr w:type="spellStart"/>
      <w:r w:rsidRPr="00E06879">
        <w:rPr>
          <w:rFonts w:asciiTheme="minorHAnsi" w:hAnsiTheme="minorHAnsi" w:cstheme="minorHAnsi"/>
          <w:color w:val="000000"/>
          <w:sz w:val="28"/>
          <w:szCs w:val="28"/>
        </w:rPr>
        <w:t>ок</w:t>
      </w:r>
      <w:proofErr w:type="spellEnd"/>
      <w:r w:rsidRPr="00E06879">
        <w:rPr>
          <w:rFonts w:asciiTheme="minorHAnsi" w:hAnsiTheme="minorHAnsi" w:cstheme="minorHAnsi"/>
          <w:color w:val="000000"/>
          <w:sz w:val="28"/>
          <w:szCs w:val="28"/>
        </w:rPr>
        <w:t>. 610 – 546 до н. э.) – чрезвычайно любопытная фигура в научном отношении</w:t>
      </w:r>
      <w:r w:rsidRPr="00E06879">
        <w:rPr>
          <w:rFonts w:asciiTheme="minorHAnsi" w:hAnsiTheme="minorHAnsi" w:cstheme="minorHAnsi"/>
          <w:color w:val="000000"/>
          <w:sz w:val="28"/>
          <w:szCs w:val="28"/>
        </w:rPr>
        <w:t xml:space="preserve">.  </w:t>
      </w:r>
      <w:r w:rsidRPr="00E06879">
        <w:rPr>
          <w:rFonts w:asciiTheme="minorHAnsi" w:hAnsiTheme="minorHAnsi" w:cstheme="minorHAnsi"/>
          <w:color w:val="000000"/>
          <w:sz w:val="28"/>
          <w:szCs w:val="28"/>
        </w:rPr>
        <w:t>Предполагают, что он первым сделал географическую карту. Анаксимандр утверждал, что Земля имеет форму цилиндра. До нас дошли разнообразные свидетельства, согласно которым он считал Солнце то равным по размерам Земле, то превосходящим ее по величине в 27 или 28 раз. Луна, согласно взглядам Анаксимандра, светит отраженным светом, исходящим от Солнца.</w:t>
      </w:r>
    </w:p>
    <w:p w:rsidR="00742593" w:rsidRPr="00E06879" w:rsidRDefault="00742593" w:rsidP="00742593">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Анаксимандр также поставил вопрос о первоначале всего сущего, но, в отличие от Фалеса, назвал таким первоначалом </w:t>
      </w:r>
      <w:proofErr w:type="spellStart"/>
      <w:r w:rsidRPr="00E06879">
        <w:rPr>
          <w:rFonts w:asciiTheme="minorHAnsi" w:hAnsiTheme="minorHAnsi" w:cstheme="minorHAnsi"/>
          <w:i/>
          <w:iCs/>
          <w:color w:val="000000"/>
          <w:sz w:val="28"/>
          <w:szCs w:val="28"/>
        </w:rPr>
        <w:t>апейрон</w:t>
      </w:r>
      <w:proofErr w:type="spellEnd"/>
      <w:r w:rsidRPr="00E06879">
        <w:rPr>
          <w:rFonts w:asciiTheme="minorHAnsi" w:hAnsiTheme="minorHAnsi" w:cstheme="minorHAnsi"/>
          <w:color w:val="000000"/>
          <w:sz w:val="28"/>
          <w:szCs w:val="28"/>
        </w:rPr>
        <w:t> (в переводе с греческого </w:t>
      </w:r>
      <w:proofErr w:type="spellStart"/>
      <w:r w:rsidRPr="00E06879">
        <w:rPr>
          <w:rFonts w:asciiTheme="minorHAnsi" w:hAnsiTheme="minorHAnsi" w:cstheme="minorHAnsi"/>
          <w:i/>
          <w:iCs/>
          <w:color w:val="000000"/>
          <w:sz w:val="28"/>
          <w:szCs w:val="28"/>
        </w:rPr>
        <w:t>apeiros</w:t>
      </w:r>
      <w:proofErr w:type="spellEnd"/>
      <w:r w:rsidRPr="00E06879">
        <w:rPr>
          <w:rFonts w:asciiTheme="minorHAnsi" w:hAnsiTheme="minorHAnsi" w:cstheme="minorHAnsi"/>
          <w:color w:val="000000"/>
          <w:sz w:val="28"/>
          <w:szCs w:val="28"/>
        </w:rPr>
        <w:t xml:space="preserve"> – «беспредельный»). По мнению Анаксимандра, из </w:t>
      </w:r>
      <w:proofErr w:type="spellStart"/>
      <w:r w:rsidRPr="00E06879">
        <w:rPr>
          <w:rFonts w:asciiTheme="minorHAnsi" w:hAnsiTheme="minorHAnsi" w:cstheme="minorHAnsi"/>
          <w:color w:val="000000"/>
          <w:sz w:val="28"/>
          <w:szCs w:val="28"/>
        </w:rPr>
        <w:t>апейрона</w:t>
      </w:r>
      <w:proofErr w:type="spellEnd"/>
      <w:r w:rsidRPr="00E06879">
        <w:rPr>
          <w:rFonts w:asciiTheme="minorHAnsi" w:hAnsiTheme="minorHAnsi" w:cstheme="minorHAnsi"/>
          <w:color w:val="000000"/>
          <w:sz w:val="28"/>
          <w:szCs w:val="28"/>
        </w:rPr>
        <w:t xml:space="preserve"> возникают все остальные стихии: «А из чего возникают все вещи, в то же самое они и разрешаются, согласно необходимости. Анаксимандр считал, что если взять за основу одну из конкретных стихий, </w:t>
      </w:r>
      <w:proofErr w:type="gramStart"/>
      <w:r w:rsidRPr="00E06879">
        <w:rPr>
          <w:rFonts w:asciiTheme="minorHAnsi" w:hAnsiTheme="minorHAnsi" w:cstheme="minorHAnsi"/>
          <w:color w:val="000000"/>
          <w:sz w:val="28"/>
          <w:szCs w:val="28"/>
        </w:rPr>
        <w:t>то</w:t>
      </w:r>
      <w:proofErr w:type="gramEnd"/>
      <w:r w:rsidRPr="00E06879">
        <w:rPr>
          <w:rFonts w:asciiTheme="minorHAnsi" w:hAnsiTheme="minorHAnsi" w:cstheme="minorHAnsi"/>
          <w:color w:val="000000"/>
          <w:sz w:val="28"/>
          <w:szCs w:val="28"/>
        </w:rPr>
        <w:t xml:space="preserve"> в конце </w:t>
      </w:r>
      <w:r w:rsidRPr="00E06879">
        <w:rPr>
          <w:rFonts w:asciiTheme="minorHAnsi" w:hAnsiTheme="minorHAnsi" w:cstheme="minorHAnsi"/>
          <w:color w:val="000000"/>
          <w:sz w:val="28"/>
          <w:szCs w:val="28"/>
        </w:rPr>
        <w:lastRenderedPageBreak/>
        <w:t xml:space="preserve">концов все остальные стихии перейдут в нее как в более совершенную субстанцию и многообразие мира будет под большим вопросом. Поэтому у него </w:t>
      </w:r>
      <w:proofErr w:type="spellStart"/>
      <w:r w:rsidRPr="00E06879">
        <w:rPr>
          <w:rFonts w:asciiTheme="minorHAnsi" w:hAnsiTheme="minorHAnsi" w:cstheme="minorHAnsi"/>
          <w:color w:val="000000"/>
          <w:sz w:val="28"/>
          <w:szCs w:val="28"/>
        </w:rPr>
        <w:t>апейрон</w:t>
      </w:r>
      <w:proofErr w:type="spellEnd"/>
      <w:r w:rsidRPr="00E06879">
        <w:rPr>
          <w:rFonts w:asciiTheme="minorHAnsi" w:hAnsiTheme="minorHAnsi" w:cstheme="minorHAnsi"/>
          <w:color w:val="000000"/>
          <w:sz w:val="28"/>
          <w:szCs w:val="28"/>
        </w:rPr>
        <w:t xml:space="preserve"> понимается не только как первоначало, но и как основной закон, согласно которому происходит развитие мира. Этот закон основан на принципе космической справедливости, постоянно восстанавливающей равновесие стихий.</w:t>
      </w:r>
    </w:p>
    <w:p w:rsidR="00742593" w:rsidRPr="00E06879" w:rsidRDefault="00742593" w:rsidP="00742593">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Согласно Анаксимандру, существует вечное движение; в ходе этого движения произошло образование миров. Миры возникли не в результате творения, но в результате развития. И в животном царстве имела место эволюция. Живые существа возникли из влажного элемента, когда он подвергся выпариванию солнцем. Как и все другие животные, человек произошел от рыб.</w:t>
      </w:r>
    </w:p>
    <w:p w:rsidR="00742593" w:rsidRPr="00E06879" w:rsidRDefault="00742593" w:rsidP="00742593">
      <w:pPr>
        <w:pStyle w:val="a6"/>
        <w:rPr>
          <w:rFonts w:asciiTheme="minorHAnsi" w:hAnsiTheme="minorHAnsi" w:cstheme="minorHAnsi"/>
          <w:color w:val="000000"/>
          <w:sz w:val="28"/>
          <w:szCs w:val="28"/>
        </w:rPr>
      </w:pPr>
      <w:r w:rsidRPr="00E06879">
        <w:rPr>
          <w:rFonts w:asciiTheme="minorHAnsi" w:hAnsiTheme="minorHAnsi" w:cstheme="minorHAnsi"/>
          <w:b/>
          <w:bCs/>
          <w:i/>
          <w:iCs/>
          <w:color w:val="000000"/>
          <w:sz w:val="28"/>
          <w:szCs w:val="28"/>
        </w:rPr>
        <w:t>Анаксимен</w:t>
      </w:r>
      <w:r w:rsidRPr="00E06879">
        <w:rPr>
          <w:rFonts w:asciiTheme="minorHAnsi" w:hAnsiTheme="minorHAnsi" w:cstheme="minorHAnsi"/>
          <w:color w:val="000000"/>
          <w:sz w:val="28"/>
          <w:szCs w:val="28"/>
        </w:rPr>
        <w:t> (</w:t>
      </w:r>
      <w:proofErr w:type="spellStart"/>
      <w:r w:rsidRPr="00E06879">
        <w:rPr>
          <w:rFonts w:asciiTheme="minorHAnsi" w:hAnsiTheme="minorHAnsi" w:cstheme="minorHAnsi"/>
          <w:color w:val="000000"/>
          <w:sz w:val="28"/>
          <w:szCs w:val="28"/>
        </w:rPr>
        <w:t>ок</w:t>
      </w:r>
      <w:proofErr w:type="spellEnd"/>
      <w:r w:rsidRPr="00E06879">
        <w:rPr>
          <w:rFonts w:asciiTheme="minorHAnsi" w:hAnsiTheme="minorHAnsi" w:cstheme="minorHAnsi"/>
          <w:color w:val="000000"/>
          <w:sz w:val="28"/>
          <w:szCs w:val="28"/>
        </w:rPr>
        <w:t>. 586 – 528(525) гг. до н. э.)</w:t>
      </w:r>
      <w:r w:rsidRPr="00E06879">
        <w:rPr>
          <w:rFonts w:asciiTheme="minorHAnsi" w:hAnsiTheme="minorHAnsi" w:cstheme="minorHAnsi"/>
          <w:color w:val="000000"/>
          <w:sz w:val="28"/>
          <w:szCs w:val="28"/>
        </w:rPr>
        <w:t xml:space="preserve"> г</w:t>
      </w:r>
      <w:r w:rsidRPr="00E06879">
        <w:rPr>
          <w:rFonts w:asciiTheme="minorHAnsi" w:hAnsiTheme="minorHAnsi" w:cstheme="minorHAnsi"/>
          <w:color w:val="000000"/>
          <w:sz w:val="28"/>
          <w:szCs w:val="28"/>
        </w:rPr>
        <w:t>оворил, что главной субстанцией является воздух. Он утверждал, что воздух сгущается при охлаждении в воду и при дальнейшем охлаждении сгущается в лед (и землю!). При нагревании воздух разжижается и становится огнем.</w:t>
      </w:r>
      <w:r w:rsidR="00E06879">
        <w:rPr>
          <w:rFonts w:asciiTheme="minorHAnsi" w:hAnsiTheme="minorHAnsi" w:cstheme="minorHAnsi"/>
          <w:color w:val="000000"/>
          <w:sz w:val="28"/>
          <w:szCs w:val="28"/>
        </w:rPr>
        <w:t xml:space="preserve"> </w:t>
      </w:r>
      <w:r w:rsidRPr="00E06879">
        <w:rPr>
          <w:rFonts w:asciiTheme="minorHAnsi" w:hAnsiTheme="minorHAnsi" w:cstheme="minorHAnsi"/>
          <w:color w:val="000000"/>
          <w:sz w:val="28"/>
          <w:szCs w:val="28"/>
        </w:rPr>
        <w:t>Он полагал, что Земля по форме подобна круглому столу и что воздух все объемлет. «Подобно тому, – говорит он, – как душа наша, будучи воздухом, сдерживает нас, так дыхан</w:t>
      </w:r>
      <w:r w:rsidR="00E06879">
        <w:rPr>
          <w:rFonts w:asciiTheme="minorHAnsi" w:hAnsiTheme="minorHAnsi" w:cstheme="minorHAnsi"/>
          <w:color w:val="000000"/>
          <w:sz w:val="28"/>
          <w:szCs w:val="28"/>
        </w:rPr>
        <w:t>ие и воздух объемлют весь мир».</w:t>
      </w:r>
    </w:p>
    <w:p w:rsidR="00742593" w:rsidRPr="00E06879" w:rsidRDefault="00742593" w:rsidP="00742593">
      <w:pPr>
        <w:pStyle w:val="a6"/>
        <w:rPr>
          <w:rFonts w:asciiTheme="minorHAnsi" w:hAnsiTheme="minorHAnsi" w:cstheme="minorHAnsi"/>
          <w:color w:val="000000"/>
          <w:sz w:val="28"/>
          <w:szCs w:val="28"/>
        </w:rPr>
      </w:pPr>
      <w:r w:rsidRPr="00E06879">
        <w:rPr>
          <w:rFonts w:asciiTheme="minorHAnsi" w:hAnsiTheme="minorHAnsi" w:cstheme="minorHAnsi"/>
          <w:b/>
          <w:bCs/>
          <w:i/>
          <w:iCs/>
          <w:color w:val="000000"/>
          <w:sz w:val="28"/>
          <w:szCs w:val="28"/>
        </w:rPr>
        <w:t>Пифагор</w:t>
      </w:r>
      <w:r w:rsidRPr="00E06879">
        <w:rPr>
          <w:rFonts w:asciiTheme="minorHAnsi" w:hAnsiTheme="minorHAnsi" w:cstheme="minorHAnsi"/>
          <w:color w:val="000000"/>
          <w:sz w:val="28"/>
          <w:szCs w:val="28"/>
        </w:rPr>
        <w:t> (</w:t>
      </w:r>
      <w:r w:rsidRPr="00E06879">
        <w:rPr>
          <w:rFonts w:asciiTheme="minorHAnsi" w:hAnsiTheme="minorHAnsi" w:cstheme="minorHAnsi"/>
          <w:sz w:val="28"/>
          <w:szCs w:val="28"/>
        </w:rPr>
        <w:t>570 г. до н.э. – 495 г. н.э</w:t>
      </w:r>
      <w:r w:rsidRPr="00E06879">
        <w:rPr>
          <w:rFonts w:asciiTheme="minorHAnsi" w:hAnsiTheme="minorHAnsi" w:cstheme="minorHAnsi"/>
          <w:color w:val="000000"/>
          <w:sz w:val="28"/>
          <w:szCs w:val="28"/>
        </w:rPr>
        <w:t xml:space="preserve">.). </w:t>
      </w:r>
      <w:r w:rsidR="00E06879">
        <w:rPr>
          <w:rFonts w:asciiTheme="minorHAnsi" w:hAnsiTheme="minorHAnsi" w:cstheme="minorHAnsi"/>
          <w:color w:val="000000"/>
          <w:sz w:val="28"/>
          <w:szCs w:val="28"/>
        </w:rPr>
        <w:t xml:space="preserve"> </w:t>
      </w:r>
      <w:r w:rsidRPr="00E06879">
        <w:rPr>
          <w:rFonts w:asciiTheme="minorHAnsi" w:hAnsiTheme="minorHAnsi" w:cstheme="minorHAnsi"/>
          <w:color w:val="000000"/>
          <w:sz w:val="28"/>
          <w:szCs w:val="28"/>
        </w:rPr>
        <w:t xml:space="preserve">Началом всего Пифагор считал число. </w:t>
      </w:r>
      <w:r w:rsidRPr="00E06879">
        <w:rPr>
          <w:rFonts w:asciiTheme="minorHAnsi" w:hAnsiTheme="minorHAnsi" w:cstheme="minorHAnsi"/>
          <w:color w:val="000000"/>
          <w:sz w:val="28"/>
          <w:szCs w:val="28"/>
        </w:rPr>
        <w:t>Он</w:t>
      </w:r>
      <w:r w:rsidRPr="00E06879">
        <w:rPr>
          <w:rFonts w:asciiTheme="minorHAnsi" w:hAnsiTheme="minorHAnsi" w:cstheme="minorHAnsi"/>
          <w:color w:val="000000"/>
          <w:sz w:val="28"/>
          <w:szCs w:val="28"/>
        </w:rPr>
        <w:t xml:space="preserve"> придерживался дуалистической концепции души и материи, предпочитая тленной материи вечную душу. Материя, как изменяющаяся и неистинная субстанция, не может привести нас к познанию истины. Поэтому нужен некий посредник между материей и Богом. И таким посредником является число, ибо оно есть то, что, с одной стороны, можно четко представить, что можно сосчитать, а с другой стороны, оно непреходяще в отличие от чувственного мира.</w:t>
      </w:r>
    </w:p>
    <w:p w:rsidR="007106CA" w:rsidRPr="00E06879" w:rsidRDefault="007106CA" w:rsidP="007106CA">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 xml:space="preserve">Музыка в античности считалась частью математики. Это позволило Пифагору сделать вывод о существовании так называемой «музыки сфер». Планеты при движении издают некоторый звук, каждая – своей высоты. Этот звук мы не слышим лишь потому, что он имеет все время одну и ту же высоту. И поэтому мы рождаемся в этом звуке и воспринимаем его как некий фон. Всего в мире существует 10 небесных тел (число 10 было для Пифагора наиболее совершенным числом). Пифагору было известно 9 небесных тел, включая Землю, Солнце, Луну и др. Поэтому в качестве 10-го небесного тела он предположил некую </w:t>
      </w:r>
      <w:proofErr w:type="spellStart"/>
      <w:r w:rsidRPr="00E06879">
        <w:rPr>
          <w:rFonts w:asciiTheme="minorHAnsi" w:hAnsiTheme="minorHAnsi" w:cstheme="minorHAnsi"/>
          <w:color w:val="000000"/>
          <w:sz w:val="28"/>
          <w:szCs w:val="28"/>
        </w:rPr>
        <w:t>Противоземлю</w:t>
      </w:r>
      <w:proofErr w:type="spellEnd"/>
      <w:r w:rsidRPr="00E06879">
        <w:rPr>
          <w:rFonts w:asciiTheme="minorHAnsi" w:hAnsiTheme="minorHAnsi" w:cstheme="minorHAnsi"/>
          <w:color w:val="000000"/>
          <w:sz w:val="28"/>
          <w:szCs w:val="28"/>
        </w:rPr>
        <w:t>. Все планеты вращаются вокруг центрального огня, который нам с Земли не виден.</w:t>
      </w:r>
    </w:p>
    <w:p w:rsidR="007106CA" w:rsidRPr="00E06879" w:rsidRDefault="007106CA" w:rsidP="00E323F2">
      <w:pPr>
        <w:rPr>
          <w:rFonts w:cstheme="minorHAnsi"/>
          <w:color w:val="000000"/>
          <w:sz w:val="28"/>
          <w:szCs w:val="28"/>
        </w:rPr>
      </w:pPr>
      <w:r w:rsidRPr="00E06879">
        <w:rPr>
          <w:rFonts w:cstheme="minorHAnsi"/>
          <w:b/>
          <w:bCs/>
          <w:i/>
          <w:iCs/>
          <w:color w:val="000000"/>
          <w:sz w:val="28"/>
          <w:szCs w:val="28"/>
        </w:rPr>
        <w:lastRenderedPageBreak/>
        <w:t>Гераклит</w:t>
      </w:r>
      <w:r w:rsidRPr="00E06879">
        <w:rPr>
          <w:rFonts w:cstheme="minorHAnsi"/>
          <w:color w:val="000000"/>
          <w:sz w:val="28"/>
          <w:szCs w:val="28"/>
        </w:rPr>
        <w:t> из Эфеса (</w:t>
      </w:r>
      <w:proofErr w:type="spellStart"/>
      <w:r w:rsidRPr="00E06879">
        <w:rPr>
          <w:rFonts w:cstheme="minorHAnsi"/>
          <w:color w:val="000000"/>
          <w:sz w:val="28"/>
          <w:szCs w:val="28"/>
        </w:rPr>
        <w:t>ок</w:t>
      </w:r>
      <w:proofErr w:type="spellEnd"/>
      <w:r w:rsidRPr="00E06879">
        <w:rPr>
          <w:rFonts w:cstheme="minorHAnsi"/>
          <w:color w:val="000000"/>
          <w:sz w:val="28"/>
          <w:szCs w:val="28"/>
        </w:rPr>
        <w:t xml:space="preserve">. 540 – </w:t>
      </w:r>
      <w:proofErr w:type="spellStart"/>
      <w:r w:rsidRPr="00E06879">
        <w:rPr>
          <w:rFonts w:cstheme="minorHAnsi"/>
          <w:color w:val="000000"/>
          <w:sz w:val="28"/>
          <w:szCs w:val="28"/>
        </w:rPr>
        <w:t>ок</w:t>
      </w:r>
      <w:proofErr w:type="spellEnd"/>
      <w:r w:rsidRPr="00E06879">
        <w:rPr>
          <w:rFonts w:cstheme="minorHAnsi"/>
          <w:color w:val="000000"/>
          <w:sz w:val="28"/>
          <w:szCs w:val="28"/>
        </w:rPr>
        <w:t>. 480 гг. до н. э.).</w:t>
      </w:r>
      <w:r w:rsidRPr="00E06879">
        <w:rPr>
          <w:rFonts w:cstheme="minorHAnsi"/>
          <w:color w:val="000000"/>
          <w:sz w:val="28"/>
          <w:szCs w:val="28"/>
        </w:rPr>
        <w:t xml:space="preserve"> </w:t>
      </w:r>
      <w:r w:rsidRPr="00E06879">
        <w:rPr>
          <w:rFonts w:cstheme="minorHAnsi"/>
          <w:color w:val="000000"/>
          <w:sz w:val="28"/>
          <w:szCs w:val="28"/>
        </w:rPr>
        <w:t>Все сущее, согласно Гераклиту, постоянно изменяется</w:t>
      </w:r>
      <w:r w:rsidR="00E323F2">
        <w:rPr>
          <w:rFonts w:cstheme="minorHAnsi"/>
          <w:color w:val="000000"/>
          <w:sz w:val="28"/>
          <w:szCs w:val="28"/>
        </w:rPr>
        <w:t>,</w:t>
      </w:r>
      <w:r w:rsidRPr="00E06879">
        <w:rPr>
          <w:rFonts w:cstheme="minorHAnsi"/>
          <w:color w:val="000000"/>
          <w:sz w:val="28"/>
          <w:szCs w:val="28"/>
        </w:rPr>
        <w:t xml:space="preserve"> «на входящих в те же самые реки притекают один раз – одни, другой раз – другие воды». Таким образом, по Гераклиту, подлинное бытие не постоянно, а непрестанно изменяется. Все переходит из одного в другое, «все течет». Гераклит приводит этому множество примеров: ночь переходит в день, жизнь переходит в смерть, болезнь переходит в здоровье и наоборот. Поскольку все вещи переходят друг в друга, то каждый раз одна и та же вещь является и не является самой собой. Поэтому вещи всегда содержат противоположности. </w:t>
      </w:r>
    </w:p>
    <w:p w:rsidR="007106CA" w:rsidRPr="00E06879" w:rsidRDefault="007106CA" w:rsidP="007106CA">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Сам мир у Гераклита представлен образом Огня, пламя которого ни на секунду не замирает. «Космос один и тот же для всего существующего, не создан ни богом, ни человеком, но всегда был, есть и будет вечно живым огнем, возникающим согласно мере и согласно мере угасающим». Мера трактуется у Гераклита как всеобщий закон – Логос. Мир не вечен и через каждые 10 тыс. 800 лет сгорает. Из огня возникает следующий мир на основании обычных превращений: огонь превращается в воздух, воздух – в воду, вода – в землю. Таким образом, и Логос, управляющий миром и составляющий его начало, также имеет огневидную природу.</w:t>
      </w:r>
    </w:p>
    <w:p w:rsidR="007106CA" w:rsidRPr="00E06879" w:rsidRDefault="007106CA" w:rsidP="007106CA">
      <w:pPr>
        <w:pStyle w:val="a6"/>
        <w:rPr>
          <w:rFonts w:asciiTheme="minorHAnsi" w:hAnsiTheme="minorHAnsi" w:cstheme="minorHAnsi"/>
          <w:color w:val="000000"/>
          <w:sz w:val="28"/>
          <w:szCs w:val="28"/>
        </w:rPr>
      </w:pPr>
      <w:r w:rsidRPr="00E06879">
        <w:rPr>
          <w:rFonts w:asciiTheme="minorHAnsi" w:hAnsiTheme="minorHAnsi" w:cstheme="minorHAnsi"/>
          <w:b/>
          <w:bCs/>
          <w:i/>
          <w:iCs/>
          <w:color w:val="000000"/>
          <w:sz w:val="28"/>
          <w:szCs w:val="28"/>
        </w:rPr>
        <w:t>Парменид Элейский</w:t>
      </w:r>
      <w:r w:rsidRPr="00E06879">
        <w:rPr>
          <w:rFonts w:asciiTheme="minorHAnsi" w:hAnsiTheme="minorHAnsi" w:cstheme="minorHAnsi"/>
          <w:color w:val="000000"/>
          <w:sz w:val="28"/>
          <w:szCs w:val="28"/>
        </w:rPr>
        <w:t> (</w:t>
      </w:r>
      <w:r w:rsidRPr="00E06879">
        <w:rPr>
          <w:rFonts w:asciiTheme="minorHAnsi" w:hAnsiTheme="minorHAnsi" w:cstheme="minorHAnsi"/>
          <w:color w:val="000000"/>
          <w:sz w:val="28"/>
          <w:szCs w:val="28"/>
        </w:rPr>
        <w:t xml:space="preserve">515 г. до н.э. – 450 г. н.э.) </w:t>
      </w:r>
      <w:r w:rsidRPr="00E06879">
        <w:rPr>
          <w:rFonts w:asciiTheme="minorHAnsi" w:hAnsiTheme="minorHAnsi" w:cstheme="minorHAnsi"/>
          <w:color w:val="000000"/>
          <w:sz w:val="28"/>
          <w:szCs w:val="28"/>
        </w:rPr>
        <w:t xml:space="preserve">написал поэму «О природе», состоящую из двух частей – «Путь истины» и «Путь мнения». В «Пути истины» выделяются два основных положения Парменида. Первое: «То, что есть, – есть, то, чего нет, – нет». Единственное истинное бытие – бесконечное и неделимое Единое. Оно не является, как у Гераклита, единством противоположностей, поскольку никаких противоположностей нет. Например, Парменид думал, что «холод» означает только «не горячее», что «темное» означает только «не светлое». </w:t>
      </w:r>
      <w:proofErr w:type="gramStart"/>
      <w:r w:rsidRPr="00E06879">
        <w:rPr>
          <w:rFonts w:asciiTheme="minorHAnsi" w:hAnsiTheme="minorHAnsi" w:cstheme="minorHAnsi"/>
          <w:color w:val="000000"/>
          <w:sz w:val="28"/>
          <w:szCs w:val="28"/>
        </w:rPr>
        <w:t>Единое</w:t>
      </w:r>
      <w:proofErr w:type="gramEnd"/>
      <w:r w:rsidRPr="00E06879">
        <w:rPr>
          <w:rFonts w:asciiTheme="minorHAnsi" w:hAnsiTheme="minorHAnsi" w:cstheme="minorHAnsi"/>
          <w:color w:val="000000"/>
          <w:sz w:val="28"/>
          <w:szCs w:val="28"/>
        </w:rPr>
        <w:t xml:space="preserve"> понималось Парменидом как материальное и протяженное, ибо он говорит о нем как о шаре. Но Единое не может быть разделено, потому что оно в своей целостности находится всюду.</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Второе положение Парменида гласи</w:t>
      </w:r>
      <w:r w:rsidR="00E323F2">
        <w:rPr>
          <w:rFonts w:asciiTheme="minorHAnsi" w:hAnsiTheme="minorHAnsi" w:cstheme="minorHAnsi"/>
          <w:color w:val="000000"/>
          <w:sz w:val="28"/>
          <w:szCs w:val="28"/>
        </w:rPr>
        <w:t xml:space="preserve">т: «Мыслить – то же, что быть». </w:t>
      </w:r>
      <w:r w:rsidRPr="00E06879">
        <w:rPr>
          <w:rFonts w:asciiTheme="minorHAnsi" w:hAnsiTheme="minorHAnsi" w:cstheme="minorHAnsi"/>
          <w:color w:val="000000"/>
          <w:sz w:val="28"/>
          <w:szCs w:val="28"/>
        </w:rPr>
        <w:t xml:space="preserve">Отсюда Парменид делает вывод, что изменение и движение являются логически невозможными. Как и для Гераклита, для Парменида исходным пунктом выступает </w:t>
      </w:r>
      <w:proofErr w:type="gramStart"/>
      <w:r w:rsidRPr="00E06879">
        <w:rPr>
          <w:rFonts w:asciiTheme="minorHAnsi" w:hAnsiTheme="minorHAnsi" w:cstheme="minorHAnsi"/>
          <w:color w:val="000000"/>
          <w:sz w:val="28"/>
          <w:szCs w:val="28"/>
        </w:rPr>
        <w:t>логическое</w:t>
      </w:r>
      <w:proofErr w:type="gramEnd"/>
      <w:r w:rsidRPr="00E06879">
        <w:rPr>
          <w:rFonts w:asciiTheme="minorHAnsi" w:hAnsiTheme="minorHAnsi" w:cstheme="minorHAnsi"/>
          <w:color w:val="000000"/>
          <w:sz w:val="28"/>
          <w:szCs w:val="28"/>
        </w:rPr>
        <w:t>. Реконструировать его аргументы можно, по-видимому, следующим образом:</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1) что существует – существует, что не существует – не существует;</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2) что существует – может быть мыслимо, что не существует – не может быть мыслимо.</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lastRenderedPageBreak/>
        <w:t xml:space="preserve">Если происходит изменение, движение, то прежнее состояние или качество предмета исчезают и заменяются новыми качествами или свойствами (например, яблоко из зеленого становится красным). Тогда следует предположить, что предыдущие качества или свойства исчезают, т.е. переходят в небытие. Но небытия не существует, значит, по </w:t>
      </w:r>
      <w:proofErr w:type="spellStart"/>
      <w:r w:rsidRPr="00E06879">
        <w:rPr>
          <w:rFonts w:asciiTheme="minorHAnsi" w:hAnsiTheme="minorHAnsi" w:cstheme="minorHAnsi"/>
          <w:color w:val="000000"/>
          <w:sz w:val="28"/>
          <w:szCs w:val="28"/>
        </w:rPr>
        <w:t>Пармениду</w:t>
      </w:r>
      <w:proofErr w:type="spellEnd"/>
      <w:r w:rsidRPr="00E06879">
        <w:rPr>
          <w:rFonts w:asciiTheme="minorHAnsi" w:hAnsiTheme="minorHAnsi" w:cstheme="minorHAnsi"/>
          <w:color w:val="000000"/>
          <w:sz w:val="28"/>
          <w:szCs w:val="28"/>
        </w:rPr>
        <w:t xml:space="preserve">, бытие неподвижно, движения не существует. Однако здесь возникает дилемма: разум говорит, что изменение логически невозможно, чувства же свидетельствуют, что изменение существует. Парменид утверждает, что мы должны верить разуму. Разум прав, а чувства обманывают нас. Поэтому только разум, руководствующийся логикой, способен познать мир как он есть на самом деле. Мысль и бытие </w:t>
      </w:r>
      <w:proofErr w:type="gramStart"/>
      <w:r w:rsidRPr="00E06879">
        <w:rPr>
          <w:rFonts w:asciiTheme="minorHAnsi" w:hAnsiTheme="minorHAnsi" w:cstheme="minorHAnsi"/>
          <w:color w:val="000000"/>
          <w:sz w:val="28"/>
          <w:szCs w:val="28"/>
        </w:rPr>
        <w:t>тождественны</w:t>
      </w:r>
      <w:proofErr w:type="gramEnd"/>
      <w:r w:rsidRPr="00E06879">
        <w:rPr>
          <w:rFonts w:asciiTheme="minorHAnsi" w:hAnsiTheme="minorHAnsi" w:cstheme="minorHAnsi"/>
          <w:color w:val="000000"/>
          <w:sz w:val="28"/>
          <w:szCs w:val="28"/>
        </w:rPr>
        <w:t xml:space="preserve"> друг другу: мысль есть бытие, а бытие есть мышление.</w:t>
      </w:r>
    </w:p>
    <w:p w:rsidR="00966D6D" w:rsidRPr="00E06879" w:rsidRDefault="00966D6D" w:rsidP="007106CA">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Ученик Парменида </w:t>
      </w:r>
      <w:r w:rsidRPr="00E06879">
        <w:rPr>
          <w:rFonts w:asciiTheme="minorHAnsi" w:hAnsiTheme="minorHAnsi" w:cstheme="minorHAnsi"/>
          <w:b/>
          <w:bCs/>
          <w:i/>
          <w:iCs/>
          <w:color w:val="000000"/>
          <w:sz w:val="28"/>
          <w:szCs w:val="28"/>
        </w:rPr>
        <w:t>Зенон </w:t>
      </w:r>
      <w:r w:rsidRPr="00E06879">
        <w:rPr>
          <w:rFonts w:asciiTheme="minorHAnsi" w:hAnsiTheme="minorHAnsi" w:cstheme="minorHAnsi"/>
          <w:color w:val="000000"/>
          <w:sz w:val="28"/>
          <w:szCs w:val="28"/>
        </w:rPr>
        <w:t>(</w:t>
      </w:r>
      <w:proofErr w:type="spellStart"/>
      <w:r w:rsidRPr="00E06879">
        <w:rPr>
          <w:rFonts w:asciiTheme="minorHAnsi" w:hAnsiTheme="minorHAnsi" w:cstheme="minorHAnsi"/>
          <w:color w:val="000000"/>
          <w:sz w:val="28"/>
          <w:szCs w:val="28"/>
        </w:rPr>
        <w:t>ок</w:t>
      </w:r>
      <w:proofErr w:type="spellEnd"/>
      <w:r w:rsidRPr="00E06879">
        <w:rPr>
          <w:rFonts w:asciiTheme="minorHAnsi" w:hAnsiTheme="minorHAnsi" w:cstheme="minorHAnsi"/>
          <w:color w:val="000000"/>
          <w:sz w:val="28"/>
          <w:szCs w:val="28"/>
        </w:rPr>
        <w:t xml:space="preserve">. 490 – </w:t>
      </w:r>
      <w:proofErr w:type="spellStart"/>
      <w:r w:rsidRPr="00E06879">
        <w:rPr>
          <w:rFonts w:asciiTheme="minorHAnsi" w:hAnsiTheme="minorHAnsi" w:cstheme="minorHAnsi"/>
          <w:color w:val="000000"/>
          <w:sz w:val="28"/>
          <w:szCs w:val="28"/>
        </w:rPr>
        <w:t>ок</w:t>
      </w:r>
      <w:proofErr w:type="spellEnd"/>
      <w:r w:rsidRPr="00E06879">
        <w:rPr>
          <w:rFonts w:asciiTheme="minorHAnsi" w:hAnsiTheme="minorHAnsi" w:cstheme="minorHAnsi"/>
          <w:color w:val="000000"/>
          <w:sz w:val="28"/>
          <w:szCs w:val="28"/>
        </w:rPr>
        <w:t>. 430 до н. э.) пытался доказать справедливость положений своего учителя о бытии, показав, что противоположная точка зрения абсурдна. Он сформулировал логические парадоксы – </w:t>
      </w:r>
      <w:r w:rsidRPr="00E06879">
        <w:rPr>
          <w:rFonts w:asciiTheme="minorHAnsi" w:hAnsiTheme="minorHAnsi" w:cstheme="minorHAnsi"/>
          <w:i/>
          <w:iCs/>
          <w:color w:val="000000"/>
          <w:sz w:val="28"/>
          <w:szCs w:val="28"/>
        </w:rPr>
        <w:t>апории</w:t>
      </w:r>
      <w:r w:rsidRPr="00E06879">
        <w:rPr>
          <w:rFonts w:asciiTheme="minorHAnsi" w:hAnsiTheme="minorHAnsi" w:cstheme="minorHAnsi"/>
          <w:color w:val="000000"/>
          <w:sz w:val="28"/>
          <w:szCs w:val="28"/>
        </w:rPr>
        <w:t> («апория» с греческого переводится как «затруднение»), в которых доказывал, что множественности не существует, как не существует и движения.</w:t>
      </w:r>
    </w:p>
    <w:p w:rsidR="00E323F2" w:rsidRPr="00E06879" w:rsidRDefault="00966D6D" w:rsidP="007106CA">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 xml:space="preserve">Апории делятся на две группы. Первая группа – апории против множественности, вторая – против движения. Приводя пример апории против множественности вещей, Зенон говорит: допустим, что сущее множественно, т.е. состоит из частей. Если есть части, то мы можем делить сущее на еще более мелкие части, а те, в свою очередь, на еще более мелкие и т.д. Если мы можем делить их до бесконечности, </w:t>
      </w:r>
      <w:proofErr w:type="gramStart"/>
      <w:r w:rsidRPr="00E06879">
        <w:rPr>
          <w:rFonts w:asciiTheme="minorHAnsi" w:hAnsiTheme="minorHAnsi" w:cstheme="minorHAnsi"/>
          <w:color w:val="000000"/>
          <w:sz w:val="28"/>
          <w:szCs w:val="28"/>
        </w:rPr>
        <w:t>то</w:t>
      </w:r>
      <w:proofErr w:type="gramEnd"/>
      <w:r w:rsidRPr="00E06879">
        <w:rPr>
          <w:rFonts w:asciiTheme="minorHAnsi" w:hAnsiTheme="minorHAnsi" w:cstheme="minorHAnsi"/>
          <w:color w:val="000000"/>
          <w:sz w:val="28"/>
          <w:szCs w:val="28"/>
        </w:rPr>
        <w:t xml:space="preserve"> в конце концов получим, что сущее состоит из неделимых далее элементов. А если неделимый далее элемент умножить на бесконечность, то мы получим бесконечно большое тело, т.е. каждое тело получается бесконечным, что невозможно. А если, с другой стороны, мы будем делить не до каких-то определенных, не делимых далее вещей, не до атомов, а до бесконечности, </w:t>
      </w:r>
      <w:proofErr w:type="gramStart"/>
      <w:r w:rsidRPr="00E06879">
        <w:rPr>
          <w:rFonts w:asciiTheme="minorHAnsi" w:hAnsiTheme="minorHAnsi" w:cstheme="minorHAnsi"/>
          <w:color w:val="000000"/>
          <w:sz w:val="28"/>
          <w:szCs w:val="28"/>
        </w:rPr>
        <w:t>то</w:t>
      </w:r>
      <w:proofErr w:type="gramEnd"/>
      <w:r w:rsidRPr="00E06879">
        <w:rPr>
          <w:rFonts w:asciiTheme="minorHAnsi" w:hAnsiTheme="minorHAnsi" w:cstheme="minorHAnsi"/>
          <w:color w:val="000000"/>
          <w:sz w:val="28"/>
          <w:szCs w:val="28"/>
        </w:rPr>
        <w:t xml:space="preserve"> в конце концов мы разложим все в небытие, а небытие не существует, как об этом говорит само это слово. Поэтому в любом случае частей у </w:t>
      </w:r>
      <w:proofErr w:type="gramStart"/>
      <w:r w:rsidRPr="00E06879">
        <w:rPr>
          <w:rFonts w:asciiTheme="minorHAnsi" w:hAnsiTheme="minorHAnsi" w:cstheme="minorHAnsi"/>
          <w:color w:val="000000"/>
          <w:sz w:val="28"/>
          <w:szCs w:val="28"/>
        </w:rPr>
        <w:t>сущего</w:t>
      </w:r>
      <w:proofErr w:type="gramEnd"/>
      <w:r w:rsidRPr="00E06879">
        <w:rPr>
          <w:rFonts w:asciiTheme="minorHAnsi" w:hAnsiTheme="minorHAnsi" w:cstheme="minorHAnsi"/>
          <w:color w:val="000000"/>
          <w:sz w:val="28"/>
          <w:szCs w:val="28"/>
        </w:rPr>
        <w:t xml:space="preserve"> нет, т.е. нет множественности вещей, поскольку получается, что всякая величина или бесконечно велика, или бесконечно мала. Конечной вещи быть не может. </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Однако наибольшую известность получили не апории против множественности вещей, а апории против движения. Всего этих апорий существует четыре, и каждая из них имеет свое название: «Дихотомия», «Ахиллес и черепаха», «Стрела» и «Стадий».</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Апория «Дихотомия» говорит следующее: движение никогда не сможет начаться. Допустим, телу нужно пройти какой-то путь. Для того</w:t>
      </w:r>
      <w:proofErr w:type="gramStart"/>
      <w:r w:rsidRPr="00E06879">
        <w:rPr>
          <w:rFonts w:asciiTheme="minorHAnsi" w:hAnsiTheme="minorHAnsi" w:cstheme="minorHAnsi"/>
          <w:color w:val="000000"/>
          <w:sz w:val="28"/>
          <w:szCs w:val="28"/>
        </w:rPr>
        <w:t>,</w:t>
      </w:r>
      <w:proofErr w:type="gramEnd"/>
      <w:r w:rsidRPr="00E06879">
        <w:rPr>
          <w:rFonts w:asciiTheme="minorHAnsi" w:hAnsiTheme="minorHAnsi" w:cstheme="minorHAnsi"/>
          <w:color w:val="000000"/>
          <w:sz w:val="28"/>
          <w:szCs w:val="28"/>
        </w:rPr>
        <w:t xml:space="preserve"> чтобы ему </w:t>
      </w:r>
      <w:r w:rsidRPr="00E06879">
        <w:rPr>
          <w:rFonts w:asciiTheme="minorHAnsi" w:hAnsiTheme="minorHAnsi" w:cstheme="minorHAnsi"/>
          <w:color w:val="000000"/>
          <w:sz w:val="28"/>
          <w:szCs w:val="28"/>
        </w:rPr>
        <w:lastRenderedPageBreak/>
        <w:t xml:space="preserve">дойти до конца, ему нужно сначала дойти до половины, а для этого нужно дойти до четверти. Чтобы дойти до четверти, нужно дойти до восьмой части пути и т.д. Деля все время до бесконечности, мы получаем, что тело не сможет дойти ни до конца, ни даже начаться. Ведь за конечное время невозможно пройти бесконечный участок пути, </w:t>
      </w:r>
      <w:proofErr w:type="spellStart"/>
      <w:r w:rsidRPr="00E06879">
        <w:rPr>
          <w:rFonts w:asciiTheme="minorHAnsi" w:hAnsiTheme="minorHAnsi" w:cstheme="minorHAnsi"/>
          <w:color w:val="000000"/>
          <w:sz w:val="28"/>
          <w:szCs w:val="28"/>
        </w:rPr>
        <w:t>т</w:t>
      </w:r>
      <w:proofErr w:type="gramStart"/>
      <w:r w:rsidRPr="00E06879">
        <w:rPr>
          <w:rFonts w:asciiTheme="minorHAnsi" w:hAnsiTheme="minorHAnsi" w:cstheme="minorHAnsi"/>
          <w:color w:val="000000"/>
          <w:sz w:val="28"/>
          <w:szCs w:val="28"/>
        </w:rPr>
        <w:t>.е</w:t>
      </w:r>
      <w:proofErr w:type="spellEnd"/>
      <w:proofErr w:type="gramEnd"/>
      <w:r w:rsidRPr="00E06879">
        <w:rPr>
          <w:rFonts w:asciiTheme="minorHAnsi" w:hAnsiTheme="minorHAnsi" w:cstheme="minorHAnsi"/>
          <w:color w:val="000000"/>
          <w:sz w:val="28"/>
          <w:szCs w:val="28"/>
        </w:rPr>
        <w:t xml:space="preserve"> участок, состоящий из бесконечного числа точек (ср.: апория против множественности).</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«Стрела» – утверждает, что поскольку летящая стрела в каждый момент времени занимает какое-то место в пространстве, т.е. в каждый момент времени покоится в каком-то месте пространства, то и состояние движения есть смена состояний покоя. Поэтому можно сказать, что за все время полета стрела покоилась, а не летела.</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Еще одним оригинальным направлением в развитии философии в Древней Греции стал </w:t>
      </w:r>
      <w:r w:rsidRPr="00D13A96">
        <w:rPr>
          <w:rFonts w:asciiTheme="minorHAnsi" w:hAnsiTheme="minorHAnsi" w:cstheme="minorHAnsi"/>
          <w:b/>
          <w:i/>
          <w:iCs/>
          <w:color w:val="000000"/>
          <w:sz w:val="28"/>
          <w:szCs w:val="28"/>
        </w:rPr>
        <w:t>атомизм</w:t>
      </w:r>
      <w:r w:rsidRPr="00E06879">
        <w:rPr>
          <w:rFonts w:asciiTheme="minorHAnsi" w:hAnsiTheme="minorHAnsi" w:cstheme="minorHAnsi"/>
          <w:color w:val="000000"/>
          <w:sz w:val="28"/>
          <w:szCs w:val="28"/>
        </w:rPr>
        <w:t xml:space="preserve">. Атомизм также ставит вопрос о первоначалах и дает своеобразное решение данной проблемы. Основателями атомизма стали </w:t>
      </w:r>
      <w:proofErr w:type="spellStart"/>
      <w:r w:rsidRPr="00D13A96">
        <w:rPr>
          <w:rFonts w:asciiTheme="minorHAnsi" w:hAnsiTheme="minorHAnsi" w:cstheme="minorHAnsi"/>
          <w:b/>
          <w:color w:val="000000"/>
          <w:sz w:val="28"/>
          <w:szCs w:val="28"/>
        </w:rPr>
        <w:t>Левкипп</w:t>
      </w:r>
      <w:proofErr w:type="spellEnd"/>
      <w:r w:rsidRPr="00E06879">
        <w:rPr>
          <w:rFonts w:asciiTheme="minorHAnsi" w:hAnsiTheme="minorHAnsi" w:cstheme="minorHAnsi"/>
          <w:color w:val="000000"/>
          <w:sz w:val="28"/>
          <w:szCs w:val="28"/>
        </w:rPr>
        <w:t xml:space="preserve"> и </w:t>
      </w:r>
      <w:proofErr w:type="spellStart"/>
      <w:r w:rsidRPr="00D13A96">
        <w:rPr>
          <w:rFonts w:asciiTheme="minorHAnsi" w:hAnsiTheme="minorHAnsi" w:cstheme="minorHAnsi"/>
          <w:b/>
          <w:color w:val="000000"/>
          <w:sz w:val="28"/>
          <w:szCs w:val="28"/>
        </w:rPr>
        <w:t>Демокрит</w:t>
      </w:r>
      <w:proofErr w:type="spellEnd"/>
      <w:r w:rsidR="00D13A96">
        <w:rPr>
          <w:rFonts w:asciiTheme="minorHAnsi" w:hAnsiTheme="minorHAnsi" w:cstheme="minorHAnsi"/>
          <w:color w:val="000000"/>
          <w:sz w:val="28"/>
          <w:szCs w:val="28"/>
        </w:rPr>
        <w:t>.</w:t>
      </w:r>
    </w:p>
    <w:p w:rsidR="00966D6D" w:rsidRPr="00E06879" w:rsidRDefault="00966D6D" w:rsidP="00966D6D">
      <w:pPr>
        <w:pStyle w:val="a6"/>
        <w:rPr>
          <w:rFonts w:asciiTheme="minorHAnsi" w:hAnsiTheme="minorHAnsi" w:cstheme="minorHAnsi"/>
          <w:color w:val="000000"/>
          <w:sz w:val="28"/>
          <w:szCs w:val="28"/>
        </w:rPr>
      </w:pPr>
      <w:r w:rsidRPr="00E06879">
        <w:rPr>
          <w:rFonts w:asciiTheme="minorHAnsi" w:hAnsiTheme="minorHAnsi" w:cstheme="minorHAnsi"/>
          <w:color w:val="000000"/>
          <w:sz w:val="28"/>
          <w:szCs w:val="28"/>
        </w:rPr>
        <w:t>Главной идеей атомистов является положение о том, что все в мире состоит из мельчайших неделимых частиц – </w:t>
      </w:r>
      <w:r w:rsidRPr="00E06879">
        <w:rPr>
          <w:rFonts w:asciiTheme="minorHAnsi" w:hAnsiTheme="minorHAnsi" w:cstheme="minorHAnsi"/>
          <w:i/>
          <w:iCs/>
          <w:color w:val="000000"/>
          <w:sz w:val="28"/>
          <w:szCs w:val="28"/>
        </w:rPr>
        <w:t>атомов</w:t>
      </w:r>
      <w:r w:rsidRPr="00E06879">
        <w:rPr>
          <w:rFonts w:asciiTheme="minorHAnsi" w:hAnsiTheme="minorHAnsi" w:cstheme="minorHAnsi"/>
          <w:color w:val="000000"/>
          <w:sz w:val="28"/>
          <w:szCs w:val="28"/>
        </w:rPr>
        <w:t xml:space="preserve"> («атом» в переводе с греческого «неделимый»). Они движутся в пустоте, и их движение определяется исключительно механическими причинами. В противовес </w:t>
      </w:r>
      <w:proofErr w:type="spellStart"/>
      <w:r w:rsidRPr="00E06879">
        <w:rPr>
          <w:rFonts w:asciiTheme="minorHAnsi" w:hAnsiTheme="minorHAnsi" w:cstheme="minorHAnsi"/>
          <w:color w:val="000000"/>
          <w:sz w:val="28"/>
          <w:szCs w:val="28"/>
        </w:rPr>
        <w:t>Пармениду</w:t>
      </w:r>
      <w:proofErr w:type="spellEnd"/>
      <w:r w:rsidRPr="00E06879">
        <w:rPr>
          <w:rFonts w:asciiTheme="minorHAnsi" w:hAnsiTheme="minorHAnsi" w:cstheme="minorHAnsi"/>
          <w:color w:val="000000"/>
          <w:sz w:val="28"/>
          <w:szCs w:val="28"/>
        </w:rPr>
        <w:t xml:space="preserve"> и Зенону </w:t>
      </w:r>
      <w:proofErr w:type="spellStart"/>
      <w:r w:rsidRPr="00E06879">
        <w:rPr>
          <w:rFonts w:asciiTheme="minorHAnsi" w:hAnsiTheme="minorHAnsi" w:cstheme="minorHAnsi"/>
          <w:color w:val="000000"/>
          <w:sz w:val="28"/>
          <w:szCs w:val="28"/>
        </w:rPr>
        <w:t>Демокрит</w:t>
      </w:r>
      <w:proofErr w:type="spellEnd"/>
      <w:r w:rsidRPr="00E06879">
        <w:rPr>
          <w:rFonts w:asciiTheme="minorHAnsi" w:hAnsiTheme="minorHAnsi" w:cstheme="minorHAnsi"/>
          <w:color w:val="000000"/>
          <w:sz w:val="28"/>
          <w:szCs w:val="28"/>
        </w:rPr>
        <w:t xml:space="preserve"> исходил из следующего положения: поскольку движение и множественность вещей существуют, то, следовательно, существует небытие – пустота.</w:t>
      </w:r>
    </w:p>
    <w:p w:rsidR="00966D6D" w:rsidRPr="00E06879" w:rsidRDefault="00966D6D" w:rsidP="007106CA">
      <w:pPr>
        <w:pStyle w:val="a6"/>
        <w:rPr>
          <w:rFonts w:asciiTheme="minorHAnsi" w:hAnsiTheme="minorHAnsi" w:cstheme="minorHAnsi"/>
          <w:color w:val="000000"/>
          <w:sz w:val="28"/>
          <w:szCs w:val="28"/>
        </w:rPr>
      </w:pPr>
      <w:proofErr w:type="spellStart"/>
      <w:r w:rsidRPr="00E06879">
        <w:rPr>
          <w:rFonts w:asciiTheme="minorHAnsi" w:hAnsiTheme="minorHAnsi" w:cstheme="minorHAnsi"/>
          <w:color w:val="000000"/>
          <w:sz w:val="28"/>
          <w:szCs w:val="28"/>
        </w:rPr>
        <w:t>Демокрит</w:t>
      </w:r>
      <w:proofErr w:type="spellEnd"/>
      <w:r w:rsidRPr="00E06879">
        <w:rPr>
          <w:rFonts w:asciiTheme="minorHAnsi" w:hAnsiTheme="minorHAnsi" w:cstheme="minorHAnsi"/>
          <w:color w:val="000000"/>
          <w:sz w:val="28"/>
          <w:szCs w:val="28"/>
        </w:rPr>
        <w:t xml:space="preserve"> утверждал, что существуют лишь атомы и пустота. О том, что атомы существуют, </w:t>
      </w:r>
      <w:proofErr w:type="spellStart"/>
      <w:r w:rsidRPr="00E06879">
        <w:rPr>
          <w:rFonts w:asciiTheme="minorHAnsi" w:hAnsiTheme="minorHAnsi" w:cstheme="minorHAnsi"/>
          <w:color w:val="000000"/>
          <w:sz w:val="28"/>
          <w:szCs w:val="28"/>
        </w:rPr>
        <w:t>Демокрит</w:t>
      </w:r>
      <w:proofErr w:type="spellEnd"/>
      <w:r w:rsidRPr="00E06879">
        <w:rPr>
          <w:rFonts w:asciiTheme="minorHAnsi" w:hAnsiTheme="minorHAnsi" w:cstheme="minorHAnsi"/>
          <w:color w:val="000000"/>
          <w:sz w:val="28"/>
          <w:szCs w:val="28"/>
        </w:rPr>
        <w:t xml:space="preserve"> судил на основании множества различных фактов. Во-первых, вещи могут сгущаться и разряжаться, т.е. между частичками вещества содержится некая пустота, которая позволяет атомам вещества приближаться друг к другу. Однако мы эти атомы не видим, потому что они чрезвычайно малы. Атомы имеют ограниченную величину, поскольку бытие не может делиться до бесконечности. Этим </w:t>
      </w:r>
      <w:proofErr w:type="spellStart"/>
      <w:r w:rsidRPr="00E06879">
        <w:rPr>
          <w:rFonts w:asciiTheme="minorHAnsi" w:hAnsiTheme="minorHAnsi" w:cstheme="minorHAnsi"/>
          <w:color w:val="000000"/>
          <w:sz w:val="28"/>
          <w:szCs w:val="28"/>
        </w:rPr>
        <w:t>Демокрит</w:t>
      </w:r>
      <w:proofErr w:type="spellEnd"/>
      <w:r w:rsidRPr="00E06879">
        <w:rPr>
          <w:rFonts w:asciiTheme="minorHAnsi" w:hAnsiTheme="minorHAnsi" w:cstheme="minorHAnsi"/>
          <w:color w:val="000000"/>
          <w:sz w:val="28"/>
          <w:szCs w:val="28"/>
        </w:rPr>
        <w:t xml:space="preserve"> отвечает на апории Зенона, по которым бытие могло делиться до бесконечности.</w:t>
      </w:r>
      <w:bookmarkStart w:id="0" w:name="_GoBack"/>
      <w:bookmarkEnd w:id="0"/>
    </w:p>
    <w:p w:rsidR="007106CA" w:rsidRPr="00E06879" w:rsidRDefault="007106CA" w:rsidP="00742593">
      <w:pPr>
        <w:rPr>
          <w:rFonts w:eastAsia="Times New Roman" w:cstheme="minorHAnsi"/>
          <w:sz w:val="28"/>
          <w:szCs w:val="28"/>
        </w:rPr>
      </w:pPr>
    </w:p>
    <w:sectPr w:rsidR="007106CA" w:rsidRPr="00E068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54C"/>
    <w:rsid w:val="0026730B"/>
    <w:rsid w:val="004677E6"/>
    <w:rsid w:val="0047754C"/>
    <w:rsid w:val="007106CA"/>
    <w:rsid w:val="00742593"/>
    <w:rsid w:val="00966D6D"/>
    <w:rsid w:val="00D13A96"/>
    <w:rsid w:val="00E06879"/>
    <w:rsid w:val="00E323F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77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77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754C"/>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47754C"/>
    <w:pPr>
      <w:spacing w:after="0" w:line="240" w:lineRule="auto"/>
    </w:pPr>
  </w:style>
  <w:style w:type="character" w:customStyle="1" w:styleId="20">
    <w:name w:val="Заголовок 2 Знак"/>
    <w:basedOn w:val="a0"/>
    <w:link w:val="2"/>
    <w:uiPriority w:val="9"/>
    <w:rsid w:val="0047754C"/>
    <w:rPr>
      <w:rFonts w:asciiTheme="majorHAnsi" w:eastAsiaTheme="majorEastAsia" w:hAnsiTheme="majorHAnsi" w:cstheme="majorBidi"/>
      <w:b/>
      <w:bCs/>
      <w:color w:val="4F81BD" w:themeColor="accent1"/>
      <w:sz w:val="26"/>
      <w:szCs w:val="26"/>
    </w:rPr>
  </w:style>
  <w:style w:type="paragraph" w:styleId="a4">
    <w:name w:val="Title"/>
    <w:basedOn w:val="a"/>
    <w:next w:val="a"/>
    <w:link w:val="a5"/>
    <w:uiPriority w:val="10"/>
    <w:qFormat/>
    <w:rsid w:val="004775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47754C"/>
    <w:rPr>
      <w:rFonts w:asciiTheme="majorHAnsi" w:eastAsiaTheme="majorEastAsia" w:hAnsiTheme="majorHAnsi" w:cstheme="majorBidi"/>
      <w:color w:val="17365D" w:themeColor="text2" w:themeShade="BF"/>
      <w:spacing w:val="5"/>
      <w:kern w:val="28"/>
      <w:sz w:val="52"/>
      <w:szCs w:val="52"/>
    </w:rPr>
  </w:style>
  <w:style w:type="paragraph" w:styleId="a6">
    <w:name w:val="Normal (Web)"/>
    <w:basedOn w:val="a"/>
    <w:uiPriority w:val="99"/>
    <w:semiHidden/>
    <w:unhideWhenUsed/>
    <w:rsid w:val="004677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77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77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754C"/>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47754C"/>
    <w:pPr>
      <w:spacing w:after="0" w:line="240" w:lineRule="auto"/>
    </w:pPr>
  </w:style>
  <w:style w:type="character" w:customStyle="1" w:styleId="20">
    <w:name w:val="Заголовок 2 Знак"/>
    <w:basedOn w:val="a0"/>
    <w:link w:val="2"/>
    <w:uiPriority w:val="9"/>
    <w:rsid w:val="0047754C"/>
    <w:rPr>
      <w:rFonts w:asciiTheme="majorHAnsi" w:eastAsiaTheme="majorEastAsia" w:hAnsiTheme="majorHAnsi" w:cstheme="majorBidi"/>
      <w:b/>
      <w:bCs/>
      <w:color w:val="4F81BD" w:themeColor="accent1"/>
      <w:sz w:val="26"/>
      <w:szCs w:val="26"/>
    </w:rPr>
  </w:style>
  <w:style w:type="paragraph" w:styleId="a4">
    <w:name w:val="Title"/>
    <w:basedOn w:val="a"/>
    <w:next w:val="a"/>
    <w:link w:val="a5"/>
    <w:uiPriority w:val="10"/>
    <w:qFormat/>
    <w:rsid w:val="004775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47754C"/>
    <w:rPr>
      <w:rFonts w:asciiTheme="majorHAnsi" w:eastAsiaTheme="majorEastAsia" w:hAnsiTheme="majorHAnsi" w:cstheme="majorBidi"/>
      <w:color w:val="17365D" w:themeColor="text2" w:themeShade="BF"/>
      <w:spacing w:val="5"/>
      <w:kern w:val="28"/>
      <w:sz w:val="52"/>
      <w:szCs w:val="52"/>
    </w:rPr>
  </w:style>
  <w:style w:type="paragraph" w:styleId="a6">
    <w:name w:val="Normal (Web)"/>
    <w:basedOn w:val="a"/>
    <w:uiPriority w:val="99"/>
    <w:semiHidden/>
    <w:unhideWhenUsed/>
    <w:rsid w:val="004677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5360">
      <w:bodyDiv w:val="1"/>
      <w:marLeft w:val="0"/>
      <w:marRight w:val="0"/>
      <w:marTop w:val="0"/>
      <w:marBottom w:val="0"/>
      <w:divBdr>
        <w:top w:val="none" w:sz="0" w:space="0" w:color="auto"/>
        <w:left w:val="none" w:sz="0" w:space="0" w:color="auto"/>
        <w:bottom w:val="none" w:sz="0" w:space="0" w:color="auto"/>
        <w:right w:val="none" w:sz="0" w:space="0" w:color="auto"/>
      </w:divBdr>
    </w:div>
    <w:div w:id="111438081">
      <w:bodyDiv w:val="1"/>
      <w:marLeft w:val="0"/>
      <w:marRight w:val="0"/>
      <w:marTop w:val="0"/>
      <w:marBottom w:val="0"/>
      <w:divBdr>
        <w:top w:val="none" w:sz="0" w:space="0" w:color="auto"/>
        <w:left w:val="none" w:sz="0" w:space="0" w:color="auto"/>
        <w:bottom w:val="none" w:sz="0" w:space="0" w:color="auto"/>
        <w:right w:val="none" w:sz="0" w:space="0" w:color="auto"/>
      </w:divBdr>
    </w:div>
    <w:div w:id="192613879">
      <w:bodyDiv w:val="1"/>
      <w:marLeft w:val="0"/>
      <w:marRight w:val="0"/>
      <w:marTop w:val="0"/>
      <w:marBottom w:val="0"/>
      <w:divBdr>
        <w:top w:val="none" w:sz="0" w:space="0" w:color="auto"/>
        <w:left w:val="none" w:sz="0" w:space="0" w:color="auto"/>
        <w:bottom w:val="none" w:sz="0" w:space="0" w:color="auto"/>
        <w:right w:val="none" w:sz="0" w:space="0" w:color="auto"/>
      </w:divBdr>
    </w:div>
    <w:div w:id="240262486">
      <w:bodyDiv w:val="1"/>
      <w:marLeft w:val="0"/>
      <w:marRight w:val="0"/>
      <w:marTop w:val="0"/>
      <w:marBottom w:val="0"/>
      <w:divBdr>
        <w:top w:val="none" w:sz="0" w:space="0" w:color="auto"/>
        <w:left w:val="none" w:sz="0" w:space="0" w:color="auto"/>
        <w:bottom w:val="none" w:sz="0" w:space="0" w:color="auto"/>
        <w:right w:val="none" w:sz="0" w:space="0" w:color="auto"/>
      </w:divBdr>
    </w:div>
    <w:div w:id="392000846">
      <w:bodyDiv w:val="1"/>
      <w:marLeft w:val="0"/>
      <w:marRight w:val="0"/>
      <w:marTop w:val="0"/>
      <w:marBottom w:val="0"/>
      <w:divBdr>
        <w:top w:val="none" w:sz="0" w:space="0" w:color="auto"/>
        <w:left w:val="none" w:sz="0" w:space="0" w:color="auto"/>
        <w:bottom w:val="none" w:sz="0" w:space="0" w:color="auto"/>
        <w:right w:val="none" w:sz="0" w:space="0" w:color="auto"/>
      </w:divBdr>
    </w:div>
    <w:div w:id="442581147">
      <w:bodyDiv w:val="1"/>
      <w:marLeft w:val="0"/>
      <w:marRight w:val="0"/>
      <w:marTop w:val="0"/>
      <w:marBottom w:val="0"/>
      <w:divBdr>
        <w:top w:val="none" w:sz="0" w:space="0" w:color="auto"/>
        <w:left w:val="none" w:sz="0" w:space="0" w:color="auto"/>
        <w:bottom w:val="none" w:sz="0" w:space="0" w:color="auto"/>
        <w:right w:val="none" w:sz="0" w:space="0" w:color="auto"/>
      </w:divBdr>
    </w:div>
    <w:div w:id="704721405">
      <w:bodyDiv w:val="1"/>
      <w:marLeft w:val="0"/>
      <w:marRight w:val="0"/>
      <w:marTop w:val="0"/>
      <w:marBottom w:val="0"/>
      <w:divBdr>
        <w:top w:val="none" w:sz="0" w:space="0" w:color="auto"/>
        <w:left w:val="none" w:sz="0" w:space="0" w:color="auto"/>
        <w:bottom w:val="none" w:sz="0" w:space="0" w:color="auto"/>
        <w:right w:val="none" w:sz="0" w:space="0" w:color="auto"/>
      </w:divBdr>
    </w:div>
    <w:div w:id="709570475">
      <w:bodyDiv w:val="1"/>
      <w:marLeft w:val="0"/>
      <w:marRight w:val="0"/>
      <w:marTop w:val="0"/>
      <w:marBottom w:val="0"/>
      <w:divBdr>
        <w:top w:val="none" w:sz="0" w:space="0" w:color="auto"/>
        <w:left w:val="none" w:sz="0" w:space="0" w:color="auto"/>
        <w:bottom w:val="none" w:sz="0" w:space="0" w:color="auto"/>
        <w:right w:val="none" w:sz="0" w:space="0" w:color="auto"/>
      </w:divBdr>
    </w:div>
    <w:div w:id="907229153">
      <w:bodyDiv w:val="1"/>
      <w:marLeft w:val="0"/>
      <w:marRight w:val="0"/>
      <w:marTop w:val="0"/>
      <w:marBottom w:val="0"/>
      <w:divBdr>
        <w:top w:val="none" w:sz="0" w:space="0" w:color="auto"/>
        <w:left w:val="none" w:sz="0" w:space="0" w:color="auto"/>
        <w:bottom w:val="none" w:sz="0" w:space="0" w:color="auto"/>
        <w:right w:val="none" w:sz="0" w:space="0" w:color="auto"/>
      </w:divBdr>
    </w:div>
    <w:div w:id="938759700">
      <w:bodyDiv w:val="1"/>
      <w:marLeft w:val="0"/>
      <w:marRight w:val="0"/>
      <w:marTop w:val="0"/>
      <w:marBottom w:val="0"/>
      <w:divBdr>
        <w:top w:val="none" w:sz="0" w:space="0" w:color="auto"/>
        <w:left w:val="none" w:sz="0" w:space="0" w:color="auto"/>
        <w:bottom w:val="none" w:sz="0" w:space="0" w:color="auto"/>
        <w:right w:val="none" w:sz="0" w:space="0" w:color="auto"/>
      </w:divBdr>
    </w:div>
    <w:div w:id="975067987">
      <w:bodyDiv w:val="1"/>
      <w:marLeft w:val="0"/>
      <w:marRight w:val="0"/>
      <w:marTop w:val="0"/>
      <w:marBottom w:val="0"/>
      <w:divBdr>
        <w:top w:val="none" w:sz="0" w:space="0" w:color="auto"/>
        <w:left w:val="none" w:sz="0" w:space="0" w:color="auto"/>
        <w:bottom w:val="none" w:sz="0" w:space="0" w:color="auto"/>
        <w:right w:val="none" w:sz="0" w:space="0" w:color="auto"/>
      </w:divBdr>
    </w:div>
    <w:div w:id="1009218611">
      <w:bodyDiv w:val="1"/>
      <w:marLeft w:val="0"/>
      <w:marRight w:val="0"/>
      <w:marTop w:val="0"/>
      <w:marBottom w:val="0"/>
      <w:divBdr>
        <w:top w:val="none" w:sz="0" w:space="0" w:color="auto"/>
        <w:left w:val="none" w:sz="0" w:space="0" w:color="auto"/>
        <w:bottom w:val="none" w:sz="0" w:space="0" w:color="auto"/>
        <w:right w:val="none" w:sz="0" w:space="0" w:color="auto"/>
      </w:divBdr>
    </w:div>
    <w:div w:id="1043290905">
      <w:bodyDiv w:val="1"/>
      <w:marLeft w:val="0"/>
      <w:marRight w:val="0"/>
      <w:marTop w:val="0"/>
      <w:marBottom w:val="0"/>
      <w:divBdr>
        <w:top w:val="none" w:sz="0" w:space="0" w:color="auto"/>
        <w:left w:val="none" w:sz="0" w:space="0" w:color="auto"/>
        <w:bottom w:val="none" w:sz="0" w:space="0" w:color="auto"/>
        <w:right w:val="none" w:sz="0" w:space="0" w:color="auto"/>
      </w:divBdr>
      <w:divsChild>
        <w:div w:id="181091841">
          <w:marLeft w:val="0"/>
          <w:marRight w:val="0"/>
          <w:marTop w:val="0"/>
          <w:marBottom w:val="0"/>
          <w:divBdr>
            <w:top w:val="none" w:sz="0" w:space="0" w:color="auto"/>
            <w:left w:val="none" w:sz="0" w:space="0" w:color="auto"/>
            <w:bottom w:val="none" w:sz="0" w:space="0" w:color="auto"/>
            <w:right w:val="none" w:sz="0" w:space="0" w:color="auto"/>
          </w:divBdr>
        </w:div>
      </w:divsChild>
    </w:div>
    <w:div w:id="1108894613">
      <w:bodyDiv w:val="1"/>
      <w:marLeft w:val="0"/>
      <w:marRight w:val="0"/>
      <w:marTop w:val="0"/>
      <w:marBottom w:val="0"/>
      <w:divBdr>
        <w:top w:val="none" w:sz="0" w:space="0" w:color="auto"/>
        <w:left w:val="none" w:sz="0" w:space="0" w:color="auto"/>
        <w:bottom w:val="none" w:sz="0" w:space="0" w:color="auto"/>
        <w:right w:val="none" w:sz="0" w:space="0" w:color="auto"/>
      </w:divBdr>
    </w:div>
    <w:div w:id="1186865358">
      <w:bodyDiv w:val="1"/>
      <w:marLeft w:val="0"/>
      <w:marRight w:val="0"/>
      <w:marTop w:val="0"/>
      <w:marBottom w:val="0"/>
      <w:divBdr>
        <w:top w:val="none" w:sz="0" w:space="0" w:color="auto"/>
        <w:left w:val="none" w:sz="0" w:space="0" w:color="auto"/>
        <w:bottom w:val="none" w:sz="0" w:space="0" w:color="auto"/>
        <w:right w:val="none" w:sz="0" w:space="0" w:color="auto"/>
      </w:divBdr>
    </w:div>
    <w:div w:id="1372875565">
      <w:bodyDiv w:val="1"/>
      <w:marLeft w:val="0"/>
      <w:marRight w:val="0"/>
      <w:marTop w:val="0"/>
      <w:marBottom w:val="0"/>
      <w:divBdr>
        <w:top w:val="none" w:sz="0" w:space="0" w:color="auto"/>
        <w:left w:val="none" w:sz="0" w:space="0" w:color="auto"/>
        <w:bottom w:val="none" w:sz="0" w:space="0" w:color="auto"/>
        <w:right w:val="none" w:sz="0" w:space="0" w:color="auto"/>
      </w:divBdr>
    </w:div>
    <w:div w:id="1407612177">
      <w:bodyDiv w:val="1"/>
      <w:marLeft w:val="0"/>
      <w:marRight w:val="0"/>
      <w:marTop w:val="0"/>
      <w:marBottom w:val="0"/>
      <w:divBdr>
        <w:top w:val="none" w:sz="0" w:space="0" w:color="auto"/>
        <w:left w:val="none" w:sz="0" w:space="0" w:color="auto"/>
        <w:bottom w:val="none" w:sz="0" w:space="0" w:color="auto"/>
        <w:right w:val="none" w:sz="0" w:space="0" w:color="auto"/>
      </w:divBdr>
    </w:div>
    <w:div w:id="1562057523">
      <w:bodyDiv w:val="1"/>
      <w:marLeft w:val="0"/>
      <w:marRight w:val="0"/>
      <w:marTop w:val="0"/>
      <w:marBottom w:val="0"/>
      <w:divBdr>
        <w:top w:val="none" w:sz="0" w:space="0" w:color="auto"/>
        <w:left w:val="none" w:sz="0" w:space="0" w:color="auto"/>
        <w:bottom w:val="none" w:sz="0" w:space="0" w:color="auto"/>
        <w:right w:val="none" w:sz="0" w:space="0" w:color="auto"/>
      </w:divBdr>
      <w:divsChild>
        <w:div w:id="287007026">
          <w:marLeft w:val="0"/>
          <w:marRight w:val="0"/>
          <w:marTop w:val="0"/>
          <w:marBottom w:val="0"/>
          <w:divBdr>
            <w:top w:val="none" w:sz="0" w:space="0" w:color="auto"/>
            <w:left w:val="none" w:sz="0" w:space="0" w:color="auto"/>
            <w:bottom w:val="none" w:sz="0" w:space="0" w:color="auto"/>
            <w:right w:val="none" w:sz="0" w:space="0" w:color="auto"/>
          </w:divBdr>
          <w:divsChild>
            <w:div w:id="4678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7387">
      <w:bodyDiv w:val="1"/>
      <w:marLeft w:val="0"/>
      <w:marRight w:val="0"/>
      <w:marTop w:val="0"/>
      <w:marBottom w:val="0"/>
      <w:divBdr>
        <w:top w:val="none" w:sz="0" w:space="0" w:color="auto"/>
        <w:left w:val="none" w:sz="0" w:space="0" w:color="auto"/>
        <w:bottom w:val="none" w:sz="0" w:space="0" w:color="auto"/>
        <w:right w:val="none" w:sz="0" w:space="0" w:color="auto"/>
      </w:divBdr>
    </w:div>
    <w:div w:id="1828328503">
      <w:bodyDiv w:val="1"/>
      <w:marLeft w:val="0"/>
      <w:marRight w:val="0"/>
      <w:marTop w:val="0"/>
      <w:marBottom w:val="0"/>
      <w:divBdr>
        <w:top w:val="none" w:sz="0" w:space="0" w:color="auto"/>
        <w:left w:val="none" w:sz="0" w:space="0" w:color="auto"/>
        <w:bottom w:val="none" w:sz="0" w:space="0" w:color="auto"/>
        <w:right w:val="none" w:sz="0" w:space="0" w:color="auto"/>
      </w:divBdr>
    </w:div>
    <w:div w:id="1951282001">
      <w:bodyDiv w:val="1"/>
      <w:marLeft w:val="0"/>
      <w:marRight w:val="0"/>
      <w:marTop w:val="0"/>
      <w:marBottom w:val="0"/>
      <w:divBdr>
        <w:top w:val="none" w:sz="0" w:space="0" w:color="auto"/>
        <w:left w:val="none" w:sz="0" w:space="0" w:color="auto"/>
        <w:bottom w:val="none" w:sz="0" w:space="0" w:color="auto"/>
        <w:right w:val="none" w:sz="0" w:space="0" w:color="auto"/>
      </w:divBdr>
    </w:div>
    <w:div w:id="2105110710">
      <w:bodyDiv w:val="1"/>
      <w:marLeft w:val="0"/>
      <w:marRight w:val="0"/>
      <w:marTop w:val="0"/>
      <w:marBottom w:val="0"/>
      <w:divBdr>
        <w:top w:val="none" w:sz="0" w:space="0" w:color="auto"/>
        <w:left w:val="none" w:sz="0" w:space="0" w:color="auto"/>
        <w:bottom w:val="none" w:sz="0" w:space="0" w:color="auto"/>
        <w:right w:val="none" w:sz="0" w:space="0" w:color="auto"/>
      </w:divBdr>
      <w:divsChild>
        <w:div w:id="155539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1690</Words>
  <Characters>9635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AMD</cp:lastModifiedBy>
  <cp:revision>3</cp:revision>
  <dcterms:created xsi:type="dcterms:W3CDTF">2023-09-24T15:50:00Z</dcterms:created>
  <dcterms:modified xsi:type="dcterms:W3CDTF">2023-09-24T18:40:00Z</dcterms:modified>
</cp:coreProperties>
</file>