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sz w:val="46"/>
          <w:szCs w:val="46"/>
        </w:rPr>
      </w:pPr>
      <w:bookmarkStart w:colFirst="0" w:colLast="0" w:name="_heading=h.em97n3vbg5i6" w:id="0"/>
      <w:bookmarkEnd w:id="0"/>
      <w:r w:rsidDel="00000000" w:rsidR="00000000" w:rsidRPr="00000000">
        <w:rPr>
          <w:sz w:val="46"/>
          <w:szCs w:val="46"/>
          <w:rtl w:val="0"/>
        </w:rPr>
        <w:t xml:space="preserve">Gagner Gros sur Internet Rapidement</w:t>
      </w:r>
    </w:p>
    <w:p w:rsidR="00000000" w:rsidDel="00000000" w:rsidP="00000000" w:rsidRDefault="00000000" w:rsidRPr="00000000" w14:paraId="00000002">
      <w:pPr>
        <w:pStyle w:val="Heading2"/>
        <w:keepNext w:val="0"/>
        <w:keepLines w:val="0"/>
        <w:rPr>
          <w:sz w:val="34"/>
          <w:szCs w:val="34"/>
        </w:rPr>
      </w:pPr>
      <w:bookmarkStart w:colFirst="0" w:colLast="0" w:name="_heading=h.mkkfd31nsqz8" w:id="1"/>
      <w:bookmarkEnd w:id="1"/>
      <w:r w:rsidDel="00000000" w:rsidR="00000000" w:rsidRPr="00000000">
        <w:rPr>
          <w:sz w:val="34"/>
          <w:szCs w:val="34"/>
          <w:rtl w:val="0"/>
        </w:rPr>
        <w:t xml:space="preserve">Guide Pratique pour Générer des Revenus Massifs en Ligne</w:t>
      </w:r>
    </w:p>
    <w:p w:rsidR="00000000" w:rsidDel="00000000" w:rsidP="00000000" w:rsidRDefault="00000000" w:rsidRPr="00000000" w14:paraId="0000000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rPr>
          <w:sz w:val="26"/>
          <w:szCs w:val="26"/>
        </w:rPr>
      </w:pPr>
      <w:bookmarkStart w:colFirst="0" w:colLast="0" w:name="_heading=h.t5557an1k6ua" w:id="2"/>
      <w:bookmarkEnd w:id="2"/>
      <w:r w:rsidDel="00000000" w:rsidR="00000000" w:rsidRPr="00000000">
        <w:rPr>
          <w:sz w:val="26"/>
          <w:szCs w:val="26"/>
          <w:rtl w:val="0"/>
        </w:rPr>
        <w:t xml:space="preserve">Chapitre 1 : Introduction</w:t>
      </w:r>
    </w:p>
    <w:p w:rsidR="00000000" w:rsidDel="00000000" w:rsidP="00000000" w:rsidRDefault="00000000" w:rsidRPr="00000000" w14:paraId="00000005">
      <w:pPr>
        <w:pStyle w:val="Heading4"/>
        <w:keepNext w:val="0"/>
        <w:keepLines w:val="0"/>
        <w:rPr>
          <w:sz w:val="22"/>
          <w:szCs w:val="22"/>
        </w:rPr>
      </w:pPr>
      <w:bookmarkStart w:colFirst="0" w:colLast="0" w:name="_heading=h.xe8dihgf4um5" w:id="3"/>
      <w:bookmarkEnd w:id="3"/>
      <w:r w:rsidDel="00000000" w:rsidR="00000000" w:rsidRPr="00000000">
        <w:rPr>
          <w:sz w:val="22"/>
          <w:szCs w:val="22"/>
          <w:rtl w:val="0"/>
        </w:rPr>
        <w:t xml:space="preserve">Pourquoi Internet est l'eldorado de l'argent rapide</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À l’ère numérique, Internet s’est imposé comme la plus grande mine d’or accessible à tous. Chaque jour, des milliers de personnes découvrent qu’il est désormais possible de générer des revenus importants sans quitter le confort de leur domicile. Grâce à la digitalisation galopante, les frontières traditionnelles du travail ont volé en éclats, ouvrant un univers de possibilités infinies. Que vous soyez un entrepreneur en herbe ou un salarié en quête d’une nouvelle source de revenus, Internet vous offre des outils puissants pour monétiser vos talents, vos idées et vos compétences.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Imaginez pouvoir lancer une boutique en ligne en quelques heures, toucher une audience mondiale grâce aux réseaux sociaux, ou encore vendre vos services à des clients à l’autre bout du monde, sans contraintes géographiques. Cette liberté financière et temporelle, longtemps réservée à une élite, est désormais accessible à tous ceux qui savent saisir les bonnes opportunités.</w:t>
      </w:r>
    </w:p>
    <w:p w:rsidR="00000000" w:rsidDel="00000000" w:rsidP="00000000" w:rsidRDefault="00000000" w:rsidRPr="00000000" w14:paraId="00000008">
      <w:pPr>
        <w:pStyle w:val="Heading4"/>
        <w:keepNext w:val="0"/>
        <w:keepLines w:val="0"/>
        <w:rPr>
          <w:sz w:val="22"/>
          <w:szCs w:val="22"/>
        </w:rPr>
      </w:pPr>
      <w:bookmarkStart w:colFirst="0" w:colLast="0" w:name="_heading=h.s8mlcw9jxjiy" w:id="4"/>
      <w:bookmarkEnd w:id="4"/>
      <w:r w:rsidDel="00000000" w:rsidR="00000000" w:rsidRPr="00000000">
        <w:rPr>
          <w:sz w:val="22"/>
          <w:szCs w:val="22"/>
          <w:rtl w:val="0"/>
        </w:rPr>
        <w:t xml:space="preserve">Légitimité et mindset à adopter</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Cependant, réussir en ligne ne se résume pas à un coup de chance. Il s’agit avant tout d’adopter un état d’esprit d’acier, une discipline de fer, et une soif insatiable d’apprendre et de s’adapter. Le succès appartient à ceux qui ne reculent pas devant l’échec, qui restent curieux face aux nouvelles tendances, et qui passent à l’action avec détermination. Ce guide a été conçu pour vous transmettre des stratégies 100% légales, éthiques, mais surtout éprouvées, vous permettant d’atteindre des résultats concrets rapidement.</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Ne cherchez pas la magie, mais la méthode. Cultivez la patience, combinez-la à un travail régulier, et vous verrez vos efforts se transformer en revenus croissants, parfois en un temps record.</w:t>
      </w:r>
    </w:p>
    <w:p w:rsidR="00000000" w:rsidDel="00000000" w:rsidP="00000000" w:rsidRDefault="00000000" w:rsidRPr="00000000" w14:paraId="0000000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rPr>
          <w:sz w:val="26"/>
          <w:szCs w:val="26"/>
        </w:rPr>
      </w:pPr>
      <w:bookmarkStart w:colFirst="0" w:colLast="0" w:name="_heading=h.ntevgpxuxwqn" w:id="5"/>
      <w:bookmarkEnd w:id="5"/>
      <w:r w:rsidDel="00000000" w:rsidR="00000000" w:rsidRPr="00000000">
        <w:rPr>
          <w:sz w:val="26"/>
          <w:szCs w:val="26"/>
          <w:rtl w:val="0"/>
        </w:rPr>
        <w:t xml:space="preserve">Chapitre 2 : Les Meilleures Stratégies pour Gagner de l'Argent Rapidement</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Dans ce chapitre, nous vous dévoilons les méthodes les plus dynamiques et accessibles pour commencer à générer de l’argent dès aujourd’hui, sans besoin d’un capital important ni de compétences techniques avancées. Ces approches ont été testées et approuvées par des milliers d’entrepreneurs du web, et elles sont parmi les plus rapides pour voir des résultats palpables.</w:t>
      </w:r>
    </w:p>
    <w:p w:rsidR="00000000" w:rsidDel="00000000" w:rsidP="00000000" w:rsidRDefault="00000000" w:rsidRPr="00000000" w14:paraId="0000000E">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Le dropshipping</w:t>
      </w:r>
      <w:r w:rsidDel="00000000" w:rsidR="00000000" w:rsidRPr="00000000">
        <w:rPr>
          <w:sz w:val="28"/>
          <w:szCs w:val="28"/>
          <w:rtl w:val="0"/>
        </w:rPr>
        <w:t xml:space="preserve"> : Vendez des produits sans jamais gérer de stock ni d’expédition, en vous appuyant sur des fournisseurs fiables.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L’affiliation</w:t>
      </w:r>
      <w:r w:rsidDel="00000000" w:rsidR="00000000" w:rsidRPr="00000000">
        <w:rPr>
          <w:sz w:val="28"/>
          <w:szCs w:val="28"/>
          <w:rtl w:val="0"/>
        </w:rPr>
        <w:t xml:space="preserve"> : Devenez un partenaire commercial et touchez des commissions attractives en recommandant des produits ou services.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La vente de produits numériques</w:t>
      </w:r>
      <w:r w:rsidDel="00000000" w:rsidR="00000000" w:rsidRPr="00000000">
        <w:rPr>
          <w:sz w:val="28"/>
          <w:szCs w:val="28"/>
          <w:rtl w:val="0"/>
        </w:rPr>
        <w:t xml:space="preserve"> : Créez et commercialisez vos ebooks, formations, ou outils digitaux pour un revenu passif.</w:t>
        <w:br w:type="textWrapping"/>
      </w:r>
    </w:p>
    <w:p w:rsidR="00000000" w:rsidDel="00000000" w:rsidP="00000000" w:rsidRDefault="00000000" w:rsidRPr="00000000" w14:paraId="00000011">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Le freelance</w:t>
      </w:r>
      <w:r w:rsidDel="00000000" w:rsidR="00000000" w:rsidRPr="00000000">
        <w:rPr>
          <w:sz w:val="28"/>
          <w:szCs w:val="28"/>
          <w:rtl w:val="0"/>
        </w:rPr>
        <w:t xml:space="preserve"> : Exploitez vos talents (rédaction, design, marketing, voice-over) sur des plateformes spécialisées et monétisez vos compétences rapidement.</w:t>
        <w:br w:type="textWrapping"/>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À chaque méthode, nous détaillerons les étapes clés pour démarrer sans perdre de temps ni d’argent, en vous donnant des astuces concrètes pour maximiser vos chances de succès.</w:t>
      </w:r>
    </w:p>
    <w:p w:rsidR="00000000" w:rsidDel="00000000" w:rsidP="00000000" w:rsidRDefault="00000000" w:rsidRPr="00000000" w14:paraId="0000001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rPr>
          <w:sz w:val="26"/>
          <w:szCs w:val="26"/>
        </w:rPr>
      </w:pPr>
      <w:bookmarkStart w:colFirst="0" w:colLast="0" w:name="_heading=h.28h11sh446pf" w:id="6"/>
      <w:bookmarkEnd w:id="6"/>
      <w:r w:rsidDel="00000000" w:rsidR="00000000" w:rsidRPr="00000000">
        <w:rPr>
          <w:sz w:val="26"/>
          <w:szCs w:val="26"/>
          <w:rtl w:val="0"/>
        </w:rPr>
        <w:t xml:space="preserve">Chapitre 3 : Stratégie 1 – Le Dropshipping Rapide</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Le dropshipping est sans doute la méthode la plus accessible pour lancer une boutique en ligne rentable sans stock ni logistique complexe. Imaginez pouvoir créer en quelques clics une boutique professionnelle sur Shopify ou Kooneo, y importer des produits tendance, et toucher une clientèle mondiale. Le secret ? Trouver le fameux </w:t>
      </w:r>
      <w:r w:rsidDel="00000000" w:rsidR="00000000" w:rsidRPr="00000000">
        <w:rPr>
          <w:b w:val="1"/>
          <w:sz w:val="28"/>
          <w:szCs w:val="28"/>
          <w:rtl w:val="0"/>
        </w:rPr>
        <w:t xml:space="preserve">produit gagnant</w:t>
      </w:r>
      <w:r w:rsidDel="00000000" w:rsidR="00000000" w:rsidRPr="00000000">
        <w:rPr>
          <w:sz w:val="28"/>
          <w:szCs w:val="28"/>
          <w:rtl w:val="0"/>
        </w:rPr>
        <w:t xml:space="preserve"> — ce produit à fort potentiel viral qui répond à une demande forte et qui génère des marges attractives.</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Pour cela, il faut maîtriser l’art de la veille marché, analyser les tendances sur TikTok, Instagram, ou même Google Trends, et choisir judicieusement votre niche. Ensuite, vient la clé de voûte : la publicité. En lançant des campagnes ciblées sur Facebook Ads, Instagram ou TikTok, vous pourrez capter l’attention d’une audience qualifiée et déclencher des ventes rapides. La bonne stratégie publicitaire ne consiste pas à dépenser sans compter, mais à optimiser chaque euro investi pour obtenir un retour sur investissement maximal.</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En suivant cette méthode étape par étape, même un novice peut lancer sa boutique et générer ses premières ventes dans les jours qui suivent.</w:t>
      </w:r>
    </w:p>
    <w:p w:rsidR="00000000" w:rsidDel="00000000" w:rsidP="00000000" w:rsidRDefault="00000000" w:rsidRPr="00000000" w14:paraId="0000001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rPr>
          <w:sz w:val="26"/>
          <w:szCs w:val="26"/>
        </w:rPr>
      </w:pPr>
      <w:bookmarkStart w:colFirst="0" w:colLast="0" w:name="_heading=h.6rcm9imb2epu" w:id="7"/>
      <w:bookmarkEnd w:id="7"/>
      <w:r w:rsidDel="00000000" w:rsidR="00000000" w:rsidRPr="00000000">
        <w:rPr>
          <w:sz w:val="26"/>
          <w:szCs w:val="26"/>
          <w:rtl w:val="0"/>
        </w:rPr>
        <w:t xml:space="preserve">Chapitre 4 : Stratégie 2 – L'Affiliation</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L’affiliation est une formidable passerelle vers un revenu rapide et scalable. Elle consiste à promouvoir les produits ou services d’autres entreprises en échange d’une commission sur chaque vente réalisée grâce à vous. Le principal avantage ? Aucun besoin de gérer un produit, une boutique, ni un SAV.</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Pour démarrer efficacement, il faut d’abord choisir des programmes d’affiliation fiables et rémunérateurs, comme Amazon Associates, Systeme.io, ou Clickbank. Ensuite, construisez une </w:t>
      </w:r>
      <w:r w:rsidDel="00000000" w:rsidR="00000000" w:rsidRPr="00000000">
        <w:rPr>
          <w:b w:val="1"/>
          <w:sz w:val="28"/>
          <w:szCs w:val="28"/>
          <w:rtl w:val="0"/>
        </w:rPr>
        <w:t xml:space="preserve">landing page</w:t>
      </w:r>
      <w:r w:rsidDel="00000000" w:rsidR="00000000" w:rsidRPr="00000000">
        <w:rPr>
          <w:sz w:val="28"/>
          <w:szCs w:val="28"/>
          <w:rtl w:val="0"/>
        </w:rPr>
        <w:t xml:space="preserve"> simple mais convaincante, qui présente clairement le produit, ses bénéfices, et incite à l’action. Cette page servira de point d’atterrissage pour vos prospects.</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L’astuce moderne est d’exploiter les formats courts et viraux : les </w:t>
      </w:r>
      <w:r w:rsidDel="00000000" w:rsidR="00000000" w:rsidRPr="00000000">
        <w:rPr>
          <w:b w:val="1"/>
          <w:sz w:val="28"/>
          <w:szCs w:val="28"/>
          <w:rtl w:val="0"/>
        </w:rPr>
        <w:t xml:space="preserve">Reels Instagram</w:t>
      </w:r>
      <w:r w:rsidDel="00000000" w:rsidR="00000000" w:rsidRPr="00000000">
        <w:rPr>
          <w:sz w:val="28"/>
          <w:szCs w:val="28"/>
          <w:rtl w:val="0"/>
        </w:rPr>
        <w:t xml:space="preserve"> et vidéos TikTok. Ces contenus dynamiques et accrocheurs captivent l’attention, créent de l’engagement et vous permettent d’atteindre des milliers de personnes en un temps record. En combinant une offre attractive et un message percutant, vous pouvez booster vos commissions à un niveau impressionnant.</w:t>
      </w:r>
    </w:p>
    <w:p w:rsidR="00000000" w:rsidDel="00000000" w:rsidP="00000000" w:rsidRDefault="00000000" w:rsidRPr="00000000" w14:paraId="0000001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rPr>
          <w:sz w:val="26"/>
          <w:szCs w:val="26"/>
        </w:rPr>
      </w:pPr>
      <w:bookmarkStart w:colFirst="0" w:colLast="0" w:name="_heading=h.5hhumyfleucd" w:id="8"/>
      <w:bookmarkEnd w:id="8"/>
      <w:r w:rsidDel="00000000" w:rsidR="00000000" w:rsidRPr="00000000">
        <w:rPr>
          <w:sz w:val="26"/>
          <w:szCs w:val="26"/>
          <w:rtl w:val="0"/>
        </w:rPr>
        <w:t xml:space="preserve">Chapitre 5 : Stratégie 3 – Le Freelance Éclair</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Le freelance est l’une des voies les plus rapides pour transformer vos compétences en source de revenus. Que vous soyez rédacteur, designer, voice-over artist, ou même assistant virtuel, des plateformes comme Fiverr, Malt, et 5euros.com regorgent d’opportunités.</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Pour vous démarquer, il ne suffit pas d’offrir des services basiques. Il faut proposer des prestations à fort levier qui apportent une vraie valeur ajoutée à vos clients. Par exemple, une rédaction optimisée SEO, un design Canva ultra-professionnel, ou des voix off percutantes peuvent justifier des tarifs plus élevés.</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L’automatisation joue aussi un rôle clé : créer des packages clairs, automatiser vos réponses et process, vous permettra de gérer plus de clients sans sacrifier votre qualité de travail. En quelques semaines, vous pourrez ainsi augmenter vos tarifs et votre volume d’affaires pour atteindre des revenus conséquents.</w:t>
      </w:r>
    </w:p>
    <w:p w:rsidR="00000000" w:rsidDel="00000000" w:rsidP="00000000" w:rsidRDefault="00000000" w:rsidRPr="00000000" w14:paraId="00000022">
      <w:pPr>
        <w:spacing w:after="0" w:before="0" w:line="240" w:lineRule="auto"/>
        <w:ind w:left="0" w:right="0" w:firstLine="0"/>
        <w:rPr>
          <w:rFonts w:ascii="Arial" w:cs="Arial" w:eastAsia="Arial" w:hAnsi="Arial"/>
          <w:color w:val="252525"/>
          <w:sz w:val="36"/>
          <w:szCs w:val="36"/>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rPr>
          <w:rFonts w:ascii="Arial" w:cs="Arial" w:eastAsia="Arial" w:hAnsi="Arial"/>
          <w:color w:val="252525"/>
          <w:sz w:val="36"/>
          <w:szCs w:val="36"/>
        </w:rPr>
      </w:pPr>
      <w:r w:rsidDel="00000000" w:rsidR="00000000" w:rsidRPr="00000000">
        <w:rPr>
          <w:rtl w:val="0"/>
        </w:rPr>
      </w:r>
    </w:p>
    <w:p w:rsidR="00000000" w:rsidDel="00000000" w:rsidP="00000000" w:rsidRDefault="00000000" w:rsidRPr="00000000" w14:paraId="00000024">
      <w:pPr>
        <w:pStyle w:val="Heading2"/>
        <w:keepNext w:val="0"/>
        <w:keepLines w:val="0"/>
        <w:rPr>
          <w:rFonts w:ascii="Arial" w:cs="Arial" w:eastAsia="Arial" w:hAnsi="Arial"/>
          <w:color w:val="252525"/>
          <w:sz w:val="34"/>
          <w:szCs w:val="34"/>
        </w:rPr>
      </w:pPr>
      <w:bookmarkStart w:colFirst="0" w:colLast="0" w:name="_heading=h.k2pj5zleu8us" w:id="9"/>
      <w:bookmarkEnd w:id="9"/>
      <w:r w:rsidDel="00000000" w:rsidR="00000000" w:rsidRPr="00000000">
        <w:rPr>
          <w:rFonts w:ascii="Arial" w:cs="Arial" w:eastAsia="Arial" w:hAnsi="Arial"/>
          <w:color w:val="252525"/>
          <w:sz w:val="34"/>
          <w:szCs w:val="34"/>
          <w:rtl w:val="0"/>
        </w:rPr>
        <w:t xml:space="preserve">Conclusion : Passez à l’Action et Transformez Votre Vie Financière</w:t>
      </w:r>
    </w:p>
    <w:p w:rsidR="00000000" w:rsidDel="00000000" w:rsidP="00000000" w:rsidRDefault="00000000" w:rsidRPr="00000000" w14:paraId="00000025">
      <w:pPr>
        <w:spacing w:after="240" w:before="240" w:lineRule="auto"/>
        <w:rPr>
          <w:rFonts w:ascii="Arial" w:cs="Arial" w:eastAsia="Arial" w:hAnsi="Arial"/>
          <w:color w:val="252525"/>
          <w:sz w:val="36"/>
          <w:szCs w:val="36"/>
        </w:rPr>
      </w:pPr>
      <w:r w:rsidDel="00000000" w:rsidR="00000000" w:rsidRPr="00000000">
        <w:rPr>
          <w:rFonts w:ascii="Arial" w:cs="Arial" w:eastAsia="Arial" w:hAnsi="Arial"/>
          <w:color w:val="252525"/>
          <w:sz w:val="36"/>
          <w:szCs w:val="36"/>
          <w:rtl w:val="0"/>
        </w:rPr>
        <w:t xml:space="preserve">Aujourd’hui, plus que jamais, Internet est la voie royale pour qui veut s’émanciper financièrement, s’affranchir des contraintes classiques du travail, et créer une source de revenus durable et évolutive. Que vous choisissiez le dropshipping, l’affiliation, la vente de produits numériques, ou le freelance, une chose est sûre : le potentiel est immense et accessible à tous.</w:t>
      </w:r>
    </w:p>
    <w:p w:rsidR="00000000" w:rsidDel="00000000" w:rsidP="00000000" w:rsidRDefault="00000000" w:rsidRPr="00000000" w14:paraId="00000026">
      <w:pPr>
        <w:spacing w:after="240" w:before="240" w:lineRule="auto"/>
        <w:rPr>
          <w:rFonts w:ascii="Arial" w:cs="Arial" w:eastAsia="Arial" w:hAnsi="Arial"/>
          <w:color w:val="252525"/>
          <w:sz w:val="36"/>
          <w:szCs w:val="36"/>
        </w:rPr>
      </w:pPr>
      <w:r w:rsidDel="00000000" w:rsidR="00000000" w:rsidRPr="00000000">
        <w:rPr>
          <w:rFonts w:ascii="Arial" w:cs="Arial" w:eastAsia="Arial" w:hAnsi="Arial"/>
          <w:color w:val="252525"/>
          <w:sz w:val="36"/>
          <w:szCs w:val="36"/>
          <w:rtl w:val="0"/>
        </w:rPr>
        <w:t xml:space="preserve">Mais le véritable levier de la réussite ne réside pas seulement dans la méthode choisie, ni dans les outils techniques. Il est avant tout dans votre état d’esprit, dans votre capacité à apprendre, à vous adapter et surtout à passer à l’action. L’opportunité est là, à portée de main, mais elle sourit uniquement à ceux qui osent et qui persévèrent.</w:t>
      </w:r>
    </w:p>
    <w:p w:rsidR="00000000" w:rsidDel="00000000" w:rsidP="00000000" w:rsidRDefault="00000000" w:rsidRPr="00000000" w14:paraId="00000027">
      <w:pPr>
        <w:spacing w:after="240" w:before="240" w:lineRule="auto"/>
        <w:rPr>
          <w:rFonts w:ascii="Arial" w:cs="Arial" w:eastAsia="Arial" w:hAnsi="Arial"/>
          <w:color w:val="252525"/>
          <w:sz w:val="36"/>
          <w:szCs w:val="36"/>
        </w:rPr>
      </w:pPr>
      <w:r w:rsidDel="00000000" w:rsidR="00000000" w:rsidRPr="00000000">
        <w:rPr>
          <w:rFonts w:ascii="Arial" w:cs="Arial" w:eastAsia="Arial" w:hAnsi="Arial"/>
          <w:color w:val="252525"/>
          <w:sz w:val="36"/>
          <w:szCs w:val="36"/>
          <w:rtl w:val="0"/>
        </w:rPr>
        <w:t xml:space="preserve">Rappelez-vous que chaque grande réussite a commencé par une première étape, souvent modeste, mais toujours décisive. Ce guide vous a offert une feuille de route claire et concrète pour générer des revenus massifs rapidement, en suivant des stratégies légales, éprouvées et efficaces.</w:t>
      </w:r>
    </w:p>
    <w:p w:rsidR="00000000" w:rsidDel="00000000" w:rsidP="00000000" w:rsidRDefault="00000000" w:rsidRPr="00000000" w14:paraId="00000028">
      <w:pPr>
        <w:spacing w:after="240" w:before="240" w:lineRule="auto"/>
        <w:rPr>
          <w:rFonts w:ascii="Arial" w:cs="Arial" w:eastAsia="Arial" w:hAnsi="Arial"/>
          <w:color w:val="252525"/>
          <w:sz w:val="36"/>
          <w:szCs w:val="36"/>
        </w:rPr>
      </w:pPr>
      <w:r w:rsidDel="00000000" w:rsidR="00000000" w:rsidRPr="00000000">
        <w:rPr>
          <w:rFonts w:ascii="Arial" w:cs="Arial" w:eastAsia="Arial" w:hAnsi="Arial"/>
          <w:color w:val="252525"/>
          <w:sz w:val="36"/>
          <w:szCs w:val="36"/>
          <w:rtl w:val="0"/>
        </w:rPr>
        <w:t xml:space="preserve">Maintenant, la balle est dans votre camp. Prenez votre clavier, lancez votre boutique, créez votre première landing page, inscrivez-vous sur une plateforme freelance, et surtout, ne vous arrêtez jamais d’apprendre et de tester.</w:t>
      </w:r>
    </w:p>
    <w:p w:rsidR="00000000" w:rsidDel="00000000" w:rsidP="00000000" w:rsidRDefault="00000000" w:rsidRPr="00000000" w14:paraId="00000029">
      <w:pPr>
        <w:rPr>
          <w:rFonts w:ascii="Arial" w:cs="Arial" w:eastAsia="Arial" w:hAnsi="Arial"/>
          <w:color w:val="252525"/>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rPr>
          <w:rFonts w:ascii="Arial" w:cs="Arial" w:eastAsia="Arial" w:hAnsi="Arial"/>
          <w:color w:val="252525"/>
          <w:sz w:val="34"/>
          <w:szCs w:val="34"/>
        </w:rPr>
      </w:pPr>
      <w:bookmarkStart w:colFirst="0" w:colLast="0" w:name="_heading=h.iw1enji3oh06" w:id="10"/>
      <w:bookmarkEnd w:id="10"/>
      <w:r w:rsidDel="00000000" w:rsidR="00000000" w:rsidRPr="00000000">
        <w:rPr>
          <w:rFonts w:ascii="Arial" w:cs="Arial" w:eastAsia="Arial" w:hAnsi="Arial"/>
          <w:color w:val="252525"/>
          <w:sz w:val="34"/>
          <w:szCs w:val="34"/>
          <w:rtl w:val="0"/>
        </w:rPr>
        <w:t xml:space="preserve">Bonus : 5 Conseils Pratiques pour Booster Vos Revenus en Ligne Rapidement</w:t>
      </w:r>
    </w:p>
    <w:p w:rsidR="00000000" w:rsidDel="00000000" w:rsidP="00000000" w:rsidRDefault="00000000" w:rsidRPr="00000000" w14:paraId="0000002B">
      <w:pPr>
        <w:numPr>
          <w:ilvl w:val="0"/>
          <w:numId w:val="1"/>
        </w:numPr>
        <w:spacing w:after="0" w:afterAutospacing="0" w:before="240" w:lineRule="auto"/>
        <w:ind w:left="720" w:hanging="360"/>
        <w:rPr>
          <w:rFonts w:ascii="Arial" w:cs="Arial" w:eastAsia="Arial" w:hAnsi="Arial"/>
          <w:color w:val="252525"/>
          <w:sz w:val="36"/>
          <w:szCs w:val="36"/>
        </w:rPr>
      </w:pPr>
      <w:r w:rsidDel="00000000" w:rsidR="00000000" w:rsidRPr="00000000">
        <w:rPr>
          <w:rFonts w:ascii="Arial" w:cs="Arial" w:eastAsia="Arial" w:hAnsi="Arial"/>
          <w:b w:val="1"/>
          <w:color w:val="252525"/>
          <w:sz w:val="36"/>
          <w:szCs w:val="36"/>
          <w:rtl w:val="0"/>
        </w:rPr>
        <w:t xml:space="preserve">Automatisez vos process dès le début</w:t>
        <w:br w:type="textWrapping"/>
      </w:r>
      <w:r w:rsidDel="00000000" w:rsidR="00000000" w:rsidRPr="00000000">
        <w:rPr>
          <w:rFonts w:ascii="Arial" w:cs="Arial" w:eastAsia="Arial" w:hAnsi="Arial"/>
          <w:color w:val="252525"/>
          <w:sz w:val="36"/>
          <w:szCs w:val="36"/>
          <w:rtl w:val="0"/>
        </w:rPr>
        <w:t xml:space="preserve"> Utilisez des outils comme Zapier, Mailchimp, ou encore des chatbots pour automatiser les tâches répétitives (réponses, relances, gestion des commandes). Gagner du temps, c’est gagner de l’argent.</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Arial" w:cs="Arial" w:eastAsia="Arial" w:hAnsi="Arial"/>
          <w:color w:val="252525"/>
          <w:sz w:val="36"/>
          <w:szCs w:val="36"/>
        </w:rPr>
      </w:pPr>
      <w:r w:rsidDel="00000000" w:rsidR="00000000" w:rsidRPr="00000000">
        <w:rPr>
          <w:rFonts w:ascii="Arial" w:cs="Arial" w:eastAsia="Arial" w:hAnsi="Arial"/>
          <w:b w:val="1"/>
          <w:color w:val="252525"/>
          <w:sz w:val="36"/>
          <w:szCs w:val="36"/>
          <w:rtl w:val="0"/>
        </w:rPr>
        <w:t xml:space="preserve">Analysez vos résultats et ajustez constamment</w:t>
        <w:br w:type="textWrapping"/>
      </w:r>
      <w:r w:rsidDel="00000000" w:rsidR="00000000" w:rsidRPr="00000000">
        <w:rPr>
          <w:rFonts w:ascii="Arial" w:cs="Arial" w:eastAsia="Arial" w:hAnsi="Arial"/>
          <w:color w:val="252525"/>
          <w:sz w:val="36"/>
          <w:szCs w:val="36"/>
          <w:rtl w:val="0"/>
        </w:rPr>
        <w:t xml:space="preserve"> Ne laissez jamais une campagne ou une stratégie sans suivi. Analysez les chiffres, les taux de conversion, les retours clients, et adaptez vos actions en conséquence pour maximiser vos profits.</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Arial" w:cs="Arial" w:eastAsia="Arial" w:hAnsi="Arial"/>
          <w:color w:val="252525"/>
          <w:sz w:val="36"/>
          <w:szCs w:val="36"/>
        </w:rPr>
      </w:pPr>
      <w:r w:rsidDel="00000000" w:rsidR="00000000" w:rsidRPr="00000000">
        <w:rPr>
          <w:rFonts w:ascii="Arial" w:cs="Arial" w:eastAsia="Arial" w:hAnsi="Arial"/>
          <w:b w:val="1"/>
          <w:color w:val="252525"/>
          <w:sz w:val="36"/>
          <w:szCs w:val="36"/>
          <w:rtl w:val="0"/>
        </w:rPr>
        <w:t xml:space="preserve">Investissez intelligemment dans la publicité payante</w:t>
        <w:br w:type="textWrapping"/>
      </w:r>
      <w:r w:rsidDel="00000000" w:rsidR="00000000" w:rsidRPr="00000000">
        <w:rPr>
          <w:rFonts w:ascii="Arial" w:cs="Arial" w:eastAsia="Arial" w:hAnsi="Arial"/>
          <w:color w:val="252525"/>
          <w:sz w:val="36"/>
          <w:szCs w:val="36"/>
          <w:rtl w:val="0"/>
        </w:rPr>
        <w:t xml:space="preserve"> Testez plusieurs audiences, messages et formats publicitaires à petit budget pour trouver ce qui fonctionne avant de dépenser massivement.</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Arial" w:cs="Arial" w:eastAsia="Arial" w:hAnsi="Arial"/>
          <w:color w:val="252525"/>
          <w:sz w:val="36"/>
          <w:szCs w:val="36"/>
        </w:rPr>
      </w:pPr>
      <w:r w:rsidDel="00000000" w:rsidR="00000000" w:rsidRPr="00000000">
        <w:rPr>
          <w:rFonts w:ascii="Arial" w:cs="Arial" w:eastAsia="Arial" w:hAnsi="Arial"/>
          <w:b w:val="1"/>
          <w:color w:val="252525"/>
          <w:sz w:val="36"/>
          <w:szCs w:val="36"/>
          <w:rtl w:val="0"/>
        </w:rPr>
        <w:t xml:space="preserve">Construisez une communauté fidèle</w:t>
        <w:br w:type="textWrapping"/>
      </w:r>
      <w:r w:rsidDel="00000000" w:rsidR="00000000" w:rsidRPr="00000000">
        <w:rPr>
          <w:rFonts w:ascii="Arial" w:cs="Arial" w:eastAsia="Arial" w:hAnsi="Arial"/>
          <w:color w:val="252525"/>
          <w:sz w:val="36"/>
          <w:szCs w:val="36"/>
          <w:rtl w:val="0"/>
        </w:rPr>
        <w:t xml:space="preserve"> Créez du contenu à valeur ajoutée, engagez-vous avec votre audience sur les réseaux sociaux, et transformez vos prospects en clients réguliers.</w:t>
        <w:br w:type="textWrapping"/>
      </w:r>
    </w:p>
    <w:p w:rsidR="00000000" w:rsidDel="00000000" w:rsidP="00000000" w:rsidRDefault="00000000" w:rsidRPr="00000000" w14:paraId="0000002F">
      <w:pPr>
        <w:numPr>
          <w:ilvl w:val="0"/>
          <w:numId w:val="1"/>
        </w:numPr>
        <w:spacing w:after="240" w:before="0" w:beforeAutospacing="0" w:lineRule="auto"/>
        <w:ind w:left="720" w:hanging="360"/>
        <w:rPr>
          <w:rFonts w:ascii="Arial" w:cs="Arial" w:eastAsia="Arial" w:hAnsi="Arial"/>
          <w:color w:val="252525"/>
          <w:sz w:val="36"/>
          <w:szCs w:val="36"/>
        </w:rPr>
      </w:pPr>
      <w:r w:rsidDel="00000000" w:rsidR="00000000" w:rsidRPr="00000000">
        <w:rPr>
          <w:rFonts w:ascii="Arial" w:cs="Arial" w:eastAsia="Arial" w:hAnsi="Arial"/>
          <w:b w:val="1"/>
          <w:color w:val="252525"/>
          <w:sz w:val="36"/>
          <w:szCs w:val="36"/>
          <w:rtl w:val="0"/>
        </w:rPr>
        <w:t xml:space="preserve">Ne cessez jamais de vous former</w:t>
        <w:br w:type="textWrapping"/>
      </w:r>
      <w:r w:rsidDel="00000000" w:rsidR="00000000" w:rsidRPr="00000000">
        <w:rPr>
          <w:rFonts w:ascii="Arial" w:cs="Arial" w:eastAsia="Arial" w:hAnsi="Arial"/>
          <w:color w:val="252525"/>
          <w:sz w:val="36"/>
          <w:szCs w:val="36"/>
          <w:rtl w:val="0"/>
        </w:rPr>
        <w:t xml:space="preserve"> Le monde du digital évolue vite. Suivez des formations, lisez des blogs, regardez des tutoriels, et restez à jour sur les nouvelles tendances pour garder un avantage compétitif.</w:t>
        <w:br w:type="textWrapping"/>
      </w:r>
    </w:p>
    <w:p w:rsidR="00000000" w:rsidDel="00000000" w:rsidP="00000000" w:rsidRDefault="00000000" w:rsidRPr="00000000" w14:paraId="00000030">
      <w:pPr>
        <w:spacing w:after="0" w:before="0" w:line="240" w:lineRule="auto"/>
        <w:ind w:left="0" w:right="0" w:firstLine="0"/>
        <w:rPr>
          <w:rFonts w:ascii="Arial" w:cs="Arial" w:eastAsia="Arial" w:hAnsi="Arial"/>
          <w:color w:val="252525"/>
          <w:sz w:val="36"/>
          <w:szCs w:val="36"/>
        </w:rPr>
      </w:pPr>
      <w:r w:rsidDel="00000000" w:rsidR="00000000" w:rsidRPr="00000000">
        <w:rPr>
          <w:rtl w:val="0"/>
        </w:rPr>
      </w:r>
    </w:p>
    <w:p w:rsidR="00000000" w:rsidDel="00000000" w:rsidP="00000000" w:rsidRDefault="00000000" w:rsidRPr="00000000" w14:paraId="00000031">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rPr>
          <w:sz w:val="28"/>
          <w:szCs w:val="28"/>
        </w:rPr>
      </w:pPr>
      <w:r w:rsidDel="00000000" w:rsidR="00000000" w:rsidRPr="00000000">
        <w:rPr>
          <w:rtl w:val="0"/>
        </w:rPr>
      </w:r>
    </w:p>
    <w:sectPr>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GqfmyVSzaXRBrPKHT241XOPDsA==">CgMxLjAyDmguZW05N24zdmJnNWk2Mg5oLm1ra2ZkMzFuc3F6ODIOaC50NTU1N2FuMWs2dWEyDmgueGU4ZGloZ2Y0dW01Mg5oLnM4bWxjdzlqeGppeTIOaC5udGV2Z3B4dXh3cW4yDmguMjhoMTFzaDQ0NnBmMg5oLjZyY205aW1iMmVwdTIOaC41aGh1bXlmbGV1Y2QyDmguazJwajV6bGV1OHVzMg5oLml3MWVuamkzb2gwNjgAciExVjZvR0FqNWw2YVQ1Z1hyR0g0d3BxRkhIbGFMZm4y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2025-07-29T23:49:41Z</dcterms:created>
  <dc:creator>Apache POI</dc:creator>
</cp:coreProperties>
</file>