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56" w:rsidRDefault="00624A56" w:rsidP="00624A56">
      <w:r>
        <w:t xml:space="preserve">Windows </w:t>
      </w:r>
      <w:proofErr w:type="spellStart"/>
      <w:r>
        <w:t>Powershell</w:t>
      </w:r>
      <w:proofErr w:type="spellEnd"/>
      <w:r>
        <w:t xml:space="preserve"> Commands to Know</w:t>
      </w:r>
    </w:p>
    <w:p w:rsidR="00624A56" w:rsidRPr="00624A56" w:rsidRDefault="00624A56" w:rsidP="00624A56">
      <w:r w:rsidRPr="00624A56">
        <w:t>If you're using Windows then here's your list of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>
              <w:t>p</w:t>
            </w:r>
            <w:r w:rsidRPr="00624A56">
              <w:t>wd</w:t>
            </w:r>
            <w:proofErr w:type="spellEnd"/>
            <w:r w:rsidRPr="00624A56">
              <w:t xml:space="preserve"> 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print working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hostname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my computer's network name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bookmarkStart w:id="0" w:name="_GoBack"/>
            <w:proofErr w:type="spellStart"/>
            <w:r w:rsidRPr="00624A56">
              <w:t>mkdir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make directory</w:t>
            </w:r>
          </w:p>
        </w:tc>
      </w:tr>
      <w:bookmarkEnd w:id="0"/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cd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change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ls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list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rmdir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remove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pushd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push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popd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pop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cp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copy a file or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robocopy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robust copy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mv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move a file or directory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more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page through a file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type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print the whole file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forfiles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run a command on lots of files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dir</w:t>
            </w:r>
            <w:proofErr w:type="spellEnd"/>
            <w:r w:rsidRPr="00624A56">
              <w:t xml:space="preserve"> -r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find files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select-string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find things inside files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help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read a manual page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helpctr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find what man page is appropriate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echo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print some arguments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set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export/set a new environment variable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r w:rsidRPr="00624A56">
              <w:t>exit</w:t>
            </w:r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>exit the shell</w:t>
            </w:r>
          </w:p>
        </w:tc>
      </w:tr>
      <w:tr w:rsidR="00624A56" w:rsidRPr="00624A56" w:rsidTr="00624A56">
        <w:tc>
          <w:tcPr>
            <w:tcW w:w="1705" w:type="dxa"/>
          </w:tcPr>
          <w:p w:rsidR="00624A56" w:rsidRPr="00624A56" w:rsidRDefault="00624A56" w:rsidP="00303C8F">
            <w:proofErr w:type="spellStart"/>
            <w:r w:rsidRPr="00624A56">
              <w:t>runas</w:t>
            </w:r>
            <w:proofErr w:type="spellEnd"/>
          </w:p>
        </w:tc>
        <w:tc>
          <w:tcPr>
            <w:tcW w:w="7645" w:type="dxa"/>
          </w:tcPr>
          <w:p w:rsidR="00624A56" w:rsidRPr="00624A56" w:rsidRDefault="00624A56" w:rsidP="00303C8F">
            <w:r w:rsidRPr="00624A56">
              <w:t xml:space="preserve">DANGER! </w:t>
            </w:r>
            <w:proofErr w:type="gramStart"/>
            <w:r w:rsidRPr="00624A56">
              <w:t>become</w:t>
            </w:r>
            <w:proofErr w:type="gramEnd"/>
            <w:r w:rsidRPr="00624A56">
              <w:t xml:space="preserve"> super user root DANGER!</w:t>
            </w:r>
          </w:p>
        </w:tc>
      </w:tr>
    </w:tbl>
    <w:p w:rsidR="00F36F13" w:rsidRDefault="00624A56" w:rsidP="00624A56"/>
    <w:sectPr w:rsidR="00F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56"/>
    <w:rsid w:val="00496458"/>
    <w:rsid w:val="00554E90"/>
    <w:rsid w:val="0062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0C032-B40E-447E-B147-71EA047D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1</cp:revision>
  <dcterms:created xsi:type="dcterms:W3CDTF">2014-09-20T20:04:00Z</dcterms:created>
  <dcterms:modified xsi:type="dcterms:W3CDTF">2014-09-20T20:09:00Z</dcterms:modified>
</cp:coreProperties>
</file>