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013D" w:rsidRDefault="008A5D49">
      <w:pPr>
        <w:pStyle w:val="2"/>
        <w:divId w:val="1819222329"/>
        <w:rPr>
          <w:sz w:val="22"/>
          <w:szCs w:val="22"/>
        </w:rPr>
      </w:pPr>
      <w:r>
        <w:rPr>
          <w:rFonts w:hint="eastAsia"/>
          <w:sz w:val="22"/>
          <w:szCs w:val="22"/>
        </w:rPr>
        <w:t>参考</w:t>
      </w:r>
      <w:r>
        <w:rPr>
          <w:rFonts w:hint="eastAsia"/>
          <w:sz w:val="22"/>
          <w:szCs w:val="22"/>
        </w:rPr>
        <w:t>:GUI</w:t>
      </w:r>
      <w:r>
        <w:rPr>
          <w:rFonts w:hint="eastAsia"/>
          <w:sz w:val="22"/>
          <w:szCs w:val="22"/>
        </w:rPr>
        <w:t>のコード</w:t>
      </w:r>
      <w:bookmarkStart w:id="0" w:name="_GoBack"/>
      <w:bookmarkEnd w:id="0"/>
    </w:p>
    <w:p w:rsidR="00EA013D" w:rsidRDefault="00D27AC9">
      <w:pPr>
        <w:numPr>
          <w:ilvl w:val="0"/>
          <w:numId w:val="1"/>
        </w:numPr>
        <w:spacing w:after="105" w:line="336" w:lineRule="auto"/>
        <w:ind w:left="345"/>
        <w:divId w:val="2052613216"/>
        <w:rPr>
          <w:rFonts w:ascii="Arial" w:hAnsi="Arial" w:cs="Arial"/>
          <w:color w:val="000000"/>
          <w:sz w:val="18"/>
          <w:szCs w:val="18"/>
        </w:rPr>
      </w:pPr>
      <w:hyperlink w:anchor="3" w:history="1">
        <w:r w:rsidR="00DD6889">
          <w:rPr>
            <w:rStyle w:val="a3"/>
            <w:rFonts w:ascii="Arial" w:hAnsi="Arial" w:cs="Arial"/>
            <w:sz w:val="18"/>
            <w:szCs w:val="18"/>
          </w:rPr>
          <w:t>--- opening</w:t>
        </w:r>
        <w:r w:rsidR="00DD6889">
          <w:rPr>
            <w:rStyle w:val="a3"/>
            <w:rFonts w:ascii="Arial" w:hAnsi="Arial" w:cs="Arial"/>
            <w:sz w:val="18"/>
            <w:szCs w:val="18"/>
          </w:rPr>
          <w:t>関数</w:t>
        </w:r>
      </w:hyperlink>
    </w:p>
    <w:p w:rsidR="00EA013D" w:rsidRDefault="00D27AC9">
      <w:pPr>
        <w:numPr>
          <w:ilvl w:val="0"/>
          <w:numId w:val="1"/>
        </w:numPr>
        <w:spacing w:after="105" w:line="336" w:lineRule="auto"/>
        <w:ind w:left="345"/>
        <w:divId w:val="2052613216"/>
        <w:rPr>
          <w:rFonts w:ascii="Arial" w:hAnsi="Arial" w:cs="Arial"/>
          <w:color w:val="000000"/>
          <w:sz w:val="18"/>
          <w:szCs w:val="18"/>
        </w:rPr>
      </w:pPr>
      <w:hyperlink w:anchor="6" w:history="1">
        <w:r w:rsidR="00DD6889">
          <w:rPr>
            <w:rStyle w:val="a3"/>
            <w:rFonts w:ascii="Arial" w:hAnsi="Arial" w:cs="Arial"/>
            <w:sz w:val="18"/>
            <w:szCs w:val="18"/>
          </w:rPr>
          <w:t>--- output</w:t>
        </w:r>
        <w:r w:rsidR="00DD6889">
          <w:rPr>
            <w:rStyle w:val="a3"/>
            <w:rFonts w:ascii="Arial" w:hAnsi="Arial" w:cs="Arial"/>
            <w:sz w:val="18"/>
            <w:szCs w:val="18"/>
          </w:rPr>
          <w:t>関数</w:t>
        </w:r>
      </w:hyperlink>
    </w:p>
    <w:p w:rsidR="00EA013D" w:rsidRDefault="00D27AC9">
      <w:pPr>
        <w:numPr>
          <w:ilvl w:val="0"/>
          <w:numId w:val="1"/>
        </w:numPr>
        <w:spacing w:after="105" w:line="336" w:lineRule="auto"/>
        <w:ind w:left="345"/>
        <w:divId w:val="2052613216"/>
        <w:rPr>
          <w:rFonts w:ascii="Arial" w:hAnsi="Arial" w:cs="Arial"/>
          <w:color w:val="000000"/>
          <w:sz w:val="18"/>
          <w:szCs w:val="18"/>
        </w:rPr>
      </w:pPr>
      <w:hyperlink w:anchor="9" w:history="1">
        <w:r w:rsidR="00DD6889">
          <w:rPr>
            <w:rStyle w:val="a3"/>
            <w:rFonts w:ascii="Arial" w:hAnsi="Arial" w:cs="Arial"/>
            <w:sz w:val="18"/>
            <w:szCs w:val="18"/>
          </w:rPr>
          <w:t>--- fileimport</w:t>
        </w:r>
        <w:r w:rsidR="00DD6889">
          <w:rPr>
            <w:rStyle w:val="a3"/>
            <w:rFonts w:ascii="Arial" w:hAnsi="Arial" w:cs="Arial"/>
            <w:sz w:val="18"/>
            <w:szCs w:val="18"/>
          </w:rPr>
          <w:t>ボタンのコールバック</w:t>
        </w:r>
      </w:hyperlink>
    </w:p>
    <w:p w:rsidR="00EA013D" w:rsidRDefault="00D27AC9">
      <w:pPr>
        <w:numPr>
          <w:ilvl w:val="0"/>
          <w:numId w:val="1"/>
        </w:numPr>
        <w:spacing w:after="105" w:line="336" w:lineRule="auto"/>
        <w:ind w:left="345"/>
        <w:divId w:val="2052613216"/>
        <w:rPr>
          <w:rFonts w:ascii="Arial" w:hAnsi="Arial" w:cs="Arial"/>
          <w:color w:val="000000"/>
          <w:sz w:val="18"/>
          <w:szCs w:val="18"/>
        </w:rPr>
      </w:pPr>
      <w:hyperlink w:anchor="12" w:history="1">
        <w:r w:rsidR="00DD6889">
          <w:rPr>
            <w:rStyle w:val="a3"/>
            <w:rFonts w:ascii="Arial" w:hAnsi="Arial" w:cs="Arial"/>
            <w:sz w:val="18"/>
            <w:szCs w:val="18"/>
          </w:rPr>
          <w:t>--- reffernce</w:t>
        </w:r>
        <w:r w:rsidR="00DD6889">
          <w:rPr>
            <w:rStyle w:val="a3"/>
            <w:rFonts w:ascii="Arial" w:hAnsi="Arial" w:cs="Arial"/>
            <w:sz w:val="18"/>
            <w:szCs w:val="18"/>
          </w:rPr>
          <w:t>ボタンのコールバック</w:t>
        </w:r>
      </w:hyperlink>
    </w:p>
    <w:p w:rsidR="00EA013D" w:rsidRDefault="00D27AC9">
      <w:pPr>
        <w:numPr>
          <w:ilvl w:val="0"/>
          <w:numId w:val="1"/>
        </w:numPr>
        <w:spacing w:after="105" w:line="336" w:lineRule="auto"/>
        <w:ind w:left="345"/>
        <w:divId w:val="2052613216"/>
        <w:rPr>
          <w:rFonts w:ascii="Arial" w:hAnsi="Arial" w:cs="Arial"/>
          <w:color w:val="000000"/>
          <w:sz w:val="18"/>
          <w:szCs w:val="18"/>
        </w:rPr>
      </w:pPr>
      <w:hyperlink w:anchor="15" w:history="1">
        <w:r w:rsidR="00DD6889">
          <w:rPr>
            <w:rStyle w:val="a3"/>
            <w:rFonts w:ascii="Arial" w:hAnsi="Arial" w:cs="Arial"/>
            <w:sz w:val="18"/>
            <w:szCs w:val="18"/>
          </w:rPr>
          <w:t xml:space="preserve">--- </w:t>
        </w:r>
        <w:r w:rsidR="00DD6889">
          <w:rPr>
            <w:rStyle w:val="a3"/>
            <w:rFonts w:ascii="Arial" w:hAnsi="Arial" w:cs="Arial"/>
            <w:sz w:val="18"/>
            <w:szCs w:val="18"/>
          </w:rPr>
          <w:t>テキストボックスのコールバック</w:t>
        </w:r>
      </w:hyperlink>
    </w:p>
    <w:p w:rsidR="00EA013D" w:rsidRDefault="00D27AC9">
      <w:pPr>
        <w:numPr>
          <w:ilvl w:val="0"/>
          <w:numId w:val="1"/>
        </w:numPr>
        <w:spacing w:after="105" w:line="336" w:lineRule="auto"/>
        <w:ind w:left="345"/>
        <w:divId w:val="2052613216"/>
        <w:rPr>
          <w:rFonts w:ascii="Arial" w:hAnsi="Arial" w:cs="Arial"/>
          <w:color w:val="000000"/>
          <w:sz w:val="18"/>
          <w:szCs w:val="18"/>
        </w:rPr>
      </w:pPr>
      <w:hyperlink w:anchor="18" w:history="1">
        <w:r w:rsidR="00DD6889">
          <w:rPr>
            <w:rStyle w:val="a3"/>
            <w:rFonts w:ascii="Arial" w:hAnsi="Arial" w:cs="Arial"/>
            <w:sz w:val="18"/>
            <w:szCs w:val="18"/>
          </w:rPr>
          <w:t xml:space="preserve">--- </w:t>
        </w:r>
        <w:r w:rsidR="00DD6889">
          <w:rPr>
            <w:rStyle w:val="a3"/>
            <w:rFonts w:ascii="Arial" w:hAnsi="Arial" w:cs="Arial"/>
            <w:sz w:val="18"/>
            <w:szCs w:val="18"/>
          </w:rPr>
          <w:t>テキストボックスの初期化</w:t>
        </w:r>
      </w:hyperlink>
    </w:p>
    <w:p w:rsidR="00EA013D" w:rsidRDefault="00D27AC9">
      <w:pPr>
        <w:numPr>
          <w:ilvl w:val="0"/>
          <w:numId w:val="1"/>
        </w:numPr>
        <w:spacing w:after="105" w:line="336" w:lineRule="auto"/>
        <w:ind w:left="345"/>
        <w:divId w:val="2052613216"/>
        <w:rPr>
          <w:rFonts w:ascii="Arial" w:hAnsi="Arial" w:cs="Arial"/>
          <w:color w:val="000000"/>
          <w:sz w:val="18"/>
          <w:szCs w:val="18"/>
        </w:rPr>
      </w:pPr>
      <w:hyperlink w:anchor="21" w:history="1">
        <w:r w:rsidR="00DD6889">
          <w:rPr>
            <w:rStyle w:val="a3"/>
            <w:rFonts w:ascii="Arial" w:hAnsi="Arial" w:cs="Arial"/>
            <w:sz w:val="18"/>
            <w:szCs w:val="18"/>
          </w:rPr>
          <w:t xml:space="preserve">--- </w:t>
        </w:r>
        <w:r w:rsidR="00DD6889">
          <w:rPr>
            <w:rStyle w:val="a3"/>
            <w:rFonts w:ascii="Arial" w:hAnsi="Arial" w:cs="Arial"/>
            <w:sz w:val="18"/>
            <w:szCs w:val="18"/>
          </w:rPr>
          <w:t>ポップアップメニューのコールバック</w:t>
        </w:r>
      </w:hyperlink>
    </w:p>
    <w:p w:rsidR="00EA013D" w:rsidRDefault="00D27AC9">
      <w:pPr>
        <w:numPr>
          <w:ilvl w:val="0"/>
          <w:numId w:val="1"/>
        </w:numPr>
        <w:spacing w:after="105" w:line="336" w:lineRule="auto"/>
        <w:ind w:left="345"/>
        <w:divId w:val="2052613216"/>
        <w:rPr>
          <w:rFonts w:ascii="Arial" w:hAnsi="Arial" w:cs="Arial"/>
          <w:color w:val="000000"/>
          <w:sz w:val="18"/>
          <w:szCs w:val="18"/>
        </w:rPr>
      </w:pPr>
      <w:hyperlink w:anchor="24" w:history="1">
        <w:r w:rsidR="00DD6889">
          <w:rPr>
            <w:rStyle w:val="a3"/>
            <w:rFonts w:ascii="Arial" w:hAnsi="Arial" w:cs="Arial"/>
            <w:sz w:val="18"/>
            <w:szCs w:val="18"/>
          </w:rPr>
          <w:t xml:space="preserve">--- </w:t>
        </w:r>
        <w:r w:rsidR="00DD6889">
          <w:rPr>
            <w:rStyle w:val="a3"/>
            <w:rFonts w:ascii="Arial" w:hAnsi="Arial" w:cs="Arial"/>
            <w:sz w:val="18"/>
            <w:szCs w:val="18"/>
          </w:rPr>
          <w:t>ポップアップメニューの初期化</w:t>
        </w:r>
      </w:hyperlink>
    </w:p>
    <w:p w:rsidR="00EA013D" w:rsidRDefault="00D27AC9">
      <w:pPr>
        <w:numPr>
          <w:ilvl w:val="0"/>
          <w:numId w:val="1"/>
        </w:numPr>
        <w:spacing w:after="105" w:line="336" w:lineRule="auto"/>
        <w:ind w:left="345"/>
        <w:divId w:val="2052613216"/>
        <w:rPr>
          <w:rFonts w:ascii="Arial" w:hAnsi="Arial" w:cs="Arial"/>
          <w:color w:val="000000"/>
          <w:sz w:val="18"/>
          <w:szCs w:val="18"/>
        </w:rPr>
      </w:pPr>
      <w:hyperlink w:anchor="27" w:history="1">
        <w:r w:rsidR="00DD6889">
          <w:rPr>
            <w:rStyle w:val="a3"/>
            <w:rFonts w:ascii="Arial" w:hAnsi="Arial" w:cs="Arial"/>
            <w:sz w:val="18"/>
            <w:szCs w:val="18"/>
          </w:rPr>
          <w:t>--- mwsnv</w:t>
        </w:r>
        <w:r w:rsidR="00DD6889">
          <w:rPr>
            <w:rStyle w:val="a3"/>
            <w:rFonts w:ascii="Arial" w:hAnsi="Arial" w:cs="Arial"/>
            <w:sz w:val="18"/>
            <w:szCs w:val="18"/>
          </w:rPr>
          <w:t>ボタンのコールバック</w:t>
        </w:r>
      </w:hyperlink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varargout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mwsnvGUIexplain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varargin</w:t>
      </w:r>
      <w:proofErr w:type="spellEnd"/>
      <w:r>
        <w:rPr>
          <w:color w:val="000000"/>
        </w:rPr>
        <w:t>)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 xml:space="preserve">% MWSNVGUI MATLAB code for </w:t>
      </w:r>
      <w:proofErr w:type="spellStart"/>
      <w:r>
        <w:rPr>
          <w:rStyle w:val="comment"/>
        </w:rPr>
        <w:t>mwsnvGUI.fig</w:t>
      </w:r>
      <w:proofErr w:type="spellEnd"/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     MWSNVGUI, by itself, creates a new MWSNVGUI or raises the existing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     singleton*.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     H = MWSNVGUI returns the handle to a new MWSNVGUI or the handle to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     the existing singleton*.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     MWSNVGUI('CALLBACK',</w:t>
      </w:r>
      <w:proofErr w:type="spellStart"/>
      <w:r>
        <w:rPr>
          <w:rStyle w:val="comment"/>
        </w:rPr>
        <w:t>hObject,eventData,handles</w:t>
      </w:r>
      <w:proofErr w:type="spellEnd"/>
      <w:r>
        <w:rPr>
          <w:rStyle w:val="comment"/>
        </w:rPr>
        <w:t>,...) calls the local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     function named CALLBACK in MWSNVGUI.M with the given input arguments.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     MWSNVGUI('</w:t>
      </w:r>
      <w:proofErr w:type="spellStart"/>
      <w:r>
        <w:rPr>
          <w:rStyle w:val="comment"/>
        </w:rPr>
        <w:t>Property','Value</w:t>
      </w:r>
      <w:proofErr w:type="spellEnd"/>
      <w:r>
        <w:rPr>
          <w:rStyle w:val="comment"/>
        </w:rPr>
        <w:t>',...) creates a new MWSNVGUI or raises the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     existing singleton*.  Starting from the left, property value pairs are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 xml:space="preserve">%      applied to the GUI before </w:t>
      </w:r>
      <w:proofErr w:type="spellStart"/>
      <w:r>
        <w:rPr>
          <w:rStyle w:val="comment"/>
        </w:rPr>
        <w:t>mwsnvGUI_OpeningFcn</w:t>
      </w:r>
      <w:proofErr w:type="spellEnd"/>
      <w:r>
        <w:rPr>
          <w:rStyle w:val="comment"/>
        </w:rPr>
        <w:t xml:space="preserve"> gets called.  An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     unrecognized property name or invalid value makes property application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 xml:space="preserve">%      stop.  All inputs are passed to </w:t>
      </w:r>
      <w:proofErr w:type="spellStart"/>
      <w:r>
        <w:rPr>
          <w:rStyle w:val="comment"/>
        </w:rPr>
        <w:t>mwsnvGUI_OpeningFcn</w:t>
      </w:r>
      <w:proofErr w:type="spellEnd"/>
      <w:r>
        <w:rPr>
          <w:rStyle w:val="comment"/>
        </w:rPr>
        <w:t xml:space="preserve"> via </w:t>
      </w:r>
      <w:proofErr w:type="spellStart"/>
      <w:r>
        <w:rPr>
          <w:rStyle w:val="comment"/>
        </w:rPr>
        <w:t>varargin</w:t>
      </w:r>
      <w:proofErr w:type="spellEnd"/>
      <w:r>
        <w:rPr>
          <w:rStyle w:val="comment"/>
        </w:rPr>
        <w:t>.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     *See GUI Options on GUIDE's Tools menu.  Choose "GUI allows only one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     instance to run (singleton)".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See also: GUIDE, GUIDATA, GUIHANDLES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 xml:space="preserve">% Edit the above text to modify the response to help </w:t>
      </w:r>
      <w:proofErr w:type="spellStart"/>
      <w:r>
        <w:rPr>
          <w:rStyle w:val="comment"/>
        </w:rPr>
        <w:t>mwsnvGUI</w:t>
      </w:r>
      <w:proofErr w:type="spellEnd"/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Last Modified by GUIDE v2.5 13-May-2013 13:54:32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GUIDE の初期化タスク。このコードは編集しないでください。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gui_Singleton</w:t>
      </w:r>
      <w:proofErr w:type="spellEnd"/>
      <w:r>
        <w:rPr>
          <w:color w:val="000000"/>
        </w:rPr>
        <w:t xml:space="preserve"> = 1;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gui_State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>(</w:t>
      </w:r>
      <w:r>
        <w:rPr>
          <w:rStyle w:val="string"/>
        </w:rPr>
        <w:t>'</w:t>
      </w:r>
      <w:proofErr w:type="spellStart"/>
      <w:r>
        <w:rPr>
          <w:rStyle w:val="string"/>
        </w:rPr>
        <w:t>gui_Name</w:t>
      </w:r>
      <w:proofErr w:type="spellEnd"/>
      <w:r>
        <w:rPr>
          <w:rStyle w:val="string"/>
        </w:rPr>
        <w:t>'</w:t>
      </w:r>
      <w:r>
        <w:rPr>
          <w:color w:val="000000"/>
        </w:rPr>
        <w:t xml:space="preserve">,       </w:t>
      </w:r>
      <w:proofErr w:type="spellStart"/>
      <w:r>
        <w:rPr>
          <w:color w:val="000000"/>
        </w:rPr>
        <w:t>mfilename</w:t>
      </w:r>
      <w:proofErr w:type="spellEnd"/>
      <w:r>
        <w:rPr>
          <w:color w:val="000000"/>
        </w:rPr>
        <w:t xml:space="preserve">, </w:t>
      </w:r>
      <w:r>
        <w:rPr>
          <w:rStyle w:val="keyword"/>
        </w:rPr>
        <w:t>...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Style w:val="string"/>
        </w:rPr>
        <w:t>'</w:t>
      </w:r>
      <w:proofErr w:type="spellStart"/>
      <w:r>
        <w:rPr>
          <w:rStyle w:val="string"/>
        </w:rPr>
        <w:t>gui_Singleton</w:t>
      </w:r>
      <w:proofErr w:type="spellEnd"/>
      <w:r>
        <w:rPr>
          <w:rStyle w:val="string"/>
        </w:rPr>
        <w:t>'</w:t>
      </w:r>
      <w:r>
        <w:rPr>
          <w:color w:val="000000"/>
        </w:rPr>
        <w:t xml:space="preserve">,  </w:t>
      </w:r>
      <w:proofErr w:type="spellStart"/>
      <w:r>
        <w:rPr>
          <w:color w:val="000000"/>
        </w:rPr>
        <w:t>gui_Singleton</w:t>
      </w:r>
      <w:proofErr w:type="spellEnd"/>
      <w:r>
        <w:rPr>
          <w:color w:val="000000"/>
        </w:rPr>
        <w:t xml:space="preserve">, </w:t>
      </w:r>
      <w:r>
        <w:rPr>
          <w:rStyle w:val="keyword"/>
        </w:rPr>
        <w:t>...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Style w:val="string"/>
        </w:rPr>
        <w:t>'</w:t>
      </w:r>
      <w:proofErr w:type="spellStart"/>
      <w:r>
        <w:rPr>
          <w:rStyle w:val="string"/>
        </w:rPr>
        <w:t>gui_OpeningFcn</w:t>
      </w:r>
      <w:proofErr w:type="spellEnd"/>
      <w:r>
        <w:rPr>
          <w:rStyle w:val="string"/>
        </w:rPr>
        <w:t>'</w:t>
      </w:r>
      <w:r>
        <w:rPr>
          <w:color w:val="000000"/>
        </w:rPr>
        <w:t>, @</w:t>
      </w:r>
      <w:proofErr w:type="spellStart"/>
      <w:r>
        <w:rPr>
          <w:color w:val="000000"/>
        </w:rPr>
        <w:t>mwsnvGUI_OpeningFcn</w:t>
      </w:r>
      <w:proofErr w:type="spellEnd"/>
      <w:r>
        <w:rPr>
          <w:color w:val="000000"/>
        </w:rPr>
        <w:t xml:space="preserve">, </w:t>
      </w:r>
      <w:r>
        <w:rPr>
          <w:rStyle w:val="keyword"/>
        </w:rPr>
        <w:t>...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Style w:val="string"/>
        </w:rPr>
        <w:t>'</w:t>
      </w:r>
      <w:proofErr w:type="spellStart"/>
      <w:r>
        <w:rPr>
          <w:rStyle w:val="string"/>
        </w:rPr>
        <w:t>gui_OutputFcn</w:t>
      </w:r>
      <w:proofErr w:type="spellEnd"/>
      <w:r>
        <w:rPr>
          <w:rStyle w:val="string"/>
        </w:rPr>
        <w:t>'</w:t>
      </w:r>
      <w:r>
        <w:rPr>
          <w:color w:val="000000"/>
        </w:rPr>
        <w:t>,  @</w:t>
      </w:r>
      <w:proofErr w:type="spellStart"/>
      <w:r>
        <w:rPr>
          <w:color w:val="000000"/>
        </w:rPr>
        <w:t>mwsnvGUI_OutputFcn</w:t>
      </w:r>
      <w:proofErr w:type="spellEnd"/>
      <w:r>
        <w:rPr>
          <w:color w:val="000000"/>
        </w:rPr>
        <w:t xml:space="preserve">, </w:t>
      </w:r>
      <w:r>
        <w:rPr>
          <w:rStyle w:val="keyword"/>
        </w:rPr>
        <w:t>...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Style w:val="string"/>
        </w:rPr>
        <w:t>'</w:t>
      </w:r>
      <w:proofErr w:type="spellStart"/>
      <w:r>
        <w:rPr>
          <w:rStyle w:val="string"/>
        </w:rPr>
        <w:t>gui_LayoutFcn</w:t>
      </w:r>
      <w:proofErr w:type="spellEnd"/>
      <w:r>
        <w:rPr>
          <w:rStyle w:val="string"/>
        </w:rPr>
        <w:t>'</w:t>
      </w:r>
      <w:r>
        <w:rPr>
          <w:color w:val="000000"/>
        </w:rPr>
        <w:t xml:space="preserve">,  [] , </w:t>
      </w:r>
      <w:r>
        <w:rPr>
          <w:rStyle w:val="keyword"/>
        </w:rPr>
        <w:t>...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rStyle w:val="string"/>
        </w:rPr>
        <w:t>'</w:t>
      </w:r>
      <w:proofErr w:type="spellStart"/>
      <w:r>
        <w:rPr>
          <w:rStyle w:val="string"/>
        </w:rPr>
        <w:t>gui_Callback</w:t>
      </w:r>
      <w:proofErr w:type="spellEnd"/>
      <w:r>
        <w:rPr>
          <w:rStyle w:val="string"/>
        </w:rPr>
        <w:t>'</w:t>
      </w:r>
      <w:r>
        <w:rPr>
          <w:color w:val="000000"/>
        </w:rPr>
        <w:t>,   []);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nargin</w:t>
      </w:r>
      <w:proofErr w:type="spellEnd"/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ischar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varargin</w:t>
      </w:r>
      <w:proofErr w:type="spellEnd"/>
      <w:r>
        <w:rPr>
          <w:color w:val="000000"/>
        </w:rPr>
        <w:t>{1})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gui_State.gui_Callback</w:t>
      </w:r>
      <w:proofErr w:type="spellEnd"/>
      <w:r>
        <w:rPr>
          <w:color w:val="000000"/>
        </w:rPr>
        <w:t xml:space="preserve"> = str2func(</w:t>
      </w:r>
      <w:proofErr w:type="spellStart"/>
      <w:r>
        <w:rPr>
          <w:color w:val="000000"/>
        </w:rPr>
        <w:t>varargin</w:t>
      </w:r>
      <w:proofErr w:type="spellEnd"/>
      <w:r>
        <w:rPr>
          <w:color w:val="000000"/>
        </w:rPr>
        <w:t>{1});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end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nargout</w:t>
      </w:r>
      <w:proofErr w:type="spellEnd"/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[</w:t>
      </w:r>
      <w:proofErr w:type="spellStart"/>
      <w:r>
        <w:rPr>
          <w:color w:val="000000"/>
        </w:rPr>
        <w:t>varargout</w:t>
      </w:r>
      <w:proofErr w:type="spellEnd"/>
      <w:r>
        <w:rPr>
          <w:color w:val="000000"/>
        </w:rPr>
        <w:t xml:space="preserve">{1:nargout}] = </w:t>
      </w:r>
      <w:proofErr w:type="spellStart"/>
      <w:r>
        <w:rPr>
          <w:color w:val="000000"/>
        </w:rPr>
        <w:t>gui_mainfcn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gui_State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varargin</w:t>
      </w:r>
      <w:proofErr w:type="spellEnd"/>
      <w:r>
        <w:rPr>
          <w:color w:val="000000"/>
        </w:rPr>
        <w:t>{:});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lastRenderedPageBreak/>
        <w:t>else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gui_mainfcn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gui_State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varargin</w:t>
      </w:r>
      <w:proofErr w:type="spellEnd"/>
      <w:r>
        <w:rPr>
          <w:color w:val="000000"/>
        </w:rPr>
        <w:t>{:});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end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End initialization code - DO NOT EDIT</w:t>
      </w:r>
    </w:p>
    <w:p w:rsidR="00EA013D" w:rsidRDefault="00DD6889">
      <w:pPr>
        <w:pStyle w:val="2"/>
        <w:divId w:val="1819222329"/>
        <w:rPr>
          <w:sz w:val="22"/>
          <w:szCs w:val="22"/>
        </w:rPr>
      </w:pPr>
      <w:r>
        <w:rPr>
          <w:sz w:val="22"/>
          <w:szCs w:val="22"/>
        </w:rPr>
        <w:t>--- opening</w:t>
      </w:r>
      <w:r>
        <w:rPr>
          <w:sz w:val="22"/>
          <w:szCs w:val="22"/>
        </w:rPr>
        <w:t>関数</w:t>
      </w:r>
      <w:bookmarkStart w:id="1" w:name="3"/>
      <w:bookmarkEnd w:id="1"/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mwsnvGUI_OpeningFcn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eventdata</w:t>
      </w:r>
      <w:proofErr w:type="spellEnd"/>
      <w:r>
        <w:rPr>
          <w:color w:val="000000"/>
        </w:rPr>
        <w:t xml:space="preserve">, handles, </w:t>
      </w:r>
      <w:proofErr w:type="spellStart"/>
      <w:r>
        <w:rPr>
          <w:color w:val="000000"/>
        </w:rPr>
        <w:t>varargin</w:t>
      </w:r>
      <w:proofErr w:type="spellEnd"/>
      <w:r>
        <w:rPr>
          <w:color w:val="000000"/>
        </w:rPr>
        <w:t>)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GUI ユーザーが GUI にアクセスする前に、実行される初期化タスク。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初期動作として図の描画などを行う際に使用。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以下はそれぞれの関数における引数の説明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 xml:space="preserve">% </w:t>
      </w:r>
      <w:proofErr w:type="spellStart"/>
      <w:r>
        <w:rPr>
          <w:rStyle w:val="comment"/>
        </w:rPr>
        <w:t>hObject</w:t>
      </w:r>
      <w:proofErr w:type="spellEnd"/>
      <w:r>
        <w:rPr>
          <w:rStyle w:val="comment"/>
        </w:rPr>
        <w:t xml:space="preserve">    figureへのハンドル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 xml:space="preserve">% </w:t>
      </w:r>
      <w:proofErr w:type="spellStart"/>
      <w:r>
        <w:rPr>
          <w:rStyle w:val="comment"/>
        </w:rPr>
        <w:t>eventdata</w:t>
      </w:r>
      <w:proofErr w:type="spellEnd"/>
      <w:r>
        <w:rPr>
          <w:rStyle w:val="comment"/>
        </w:rPr>
        <w:t xml:space="preserve">  現在使われていない - 今後のMATLABのバージョンによって使われる可能性がある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handles    ハンドル構造体 ユーザーが使用するデータや図表のタグなどはここに格納される (GUIDATAを参照)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 xml:space="preserve">% </w:t>
      </w:r>
      <w:proofErr w:type="spellStart"/>
      <w:r>
        <w:rPr>
          <w:rStyle w:val="comment"/>
        </w:rPr>
        <w:t>varargin</w:t>
      </w:r>
      <w:proofErr w:type="spellEnd"/>
      <w:r>
        <w:rPr>
          <w:rStyle w:val="comment"/>
        </w:rPr>
        <w:t xml:space="preserve">   可変入力引数 GUIでコマンドラインの入力が必要な時に用いられる (VARARGINを参照)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 xml:space="preserve">% Choose default command line output for </w:t>
      </w:r>
      <w:proofErr w:type="spellStart"/>
      <w:r>
        <w:rPr>
          <w:rStyle w:val="comment"/>
        </w:rPr>
        <w:t>mwsnvGUI</w:t>
      </w:r>
      <w:proofErr w:type="spellEnd"/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handles.output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>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ハンドル構造体の初期化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handles.refferncevalue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varargin</w:t>
      </w:r>
      <w:proofErr w:type="spellEnd"/>
      <w:r>
        <w:rPr>
          <w:color w:val="000000"/>
        </w:rPr>
        <w:t>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handles.fmaxvalue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varargin</w:t>
      </w:r>
      <w:proofErr w:type="spellEnd"/>
      <w:r>
        <w:rPr>
          <w:color w:val="000000"/>
        </w:rPr>
        <w:t>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handles.ws = </w:t>
      </w:r>
      <w:proofErr w:type="spellStart"/>
      <w:r>
        <w:rPr>
          <w:color w:val="000000"/>
        </w:rPr>
        <w:t>varargin</w:t>
      </w:r>
      <w:proofErr w:type="spellEnd"/>
      <w:r>
        <w:rPr>
          <w:color w:val="000000"/>
        </w:rPr>
        <w:t>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axesのクリア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cla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handles.preview_axes</w:t>
      </w:r>
      <w:proofErr w:type="spellEnd"/>
      <w:r>
        <w:rPr>
          <w:color w:val="000000"/>
        </w:rPr>
        <w:t>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cla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handles.result_axes</w:t>
      </w:r>
      <w:proofErr w:type="spellEnd"/>
      <w:r>
        <w:rPr>
          <w:color w:val="000000"/>
        </w:rPr>
        <w:t>);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ハンドル構造体の更新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guidata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>, handles);</w:t>
      </w:r>
    </w:p>
    <w:p w:rsidR="00EA013D" w:rsidRDefault="00DD6889">
      <w:pPr>
        <w:spacing w:line="336" w:lineRule="auto"/>
        <w:divId w:val="181922232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6324600" cy="3186166"/>
            <wp:effectExtent l="0" t="0" r="0" b="0"/>
            <wp:docPr id="1" name="図 1" descr="C:\Users\Genkawa\Documents\MATLAB\Kato MATLAB\GUI\mwsnvGUI\html\mwsnvGUIexplain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kawa\Documents\MATLAB\Kato MATLAB\GUI\mwsnvGUI\html\mwsnvGUIexplain_01.png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18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13D" w:rsidRDefault="00DD6889">
      <w:pPr>
        <w:pStyle w:val="2"/>
        <w:divId w:val="1819222329"/>
        <w:rPr>
          <w:sz w:val="22"/>
          <w:szCs w:val="22"/>
        </w:rPr>
      </w:pPr>
      <w:r>
        <w:rPr>
          <w:sz w:val="22"/>
          <w:szCs w:val="22"/>
        </w:rPr>
        <w:t>--- output</w:t>
      </w:r>
      <w:r>
        <w:rPr>
          <w:sz w:val="22"/>
          <w:szCs w:val="22"/>
        </w:rPr>
        <w:t>関数</w:t>
      </w:r>
      <w:bookmarkStart w:id="2" w:name="6"/>
      <w:bookmarkEnd w:id="2"/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varargout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mwsnvGUI_OutputFcn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eventdata</w:t>
      </w:r>
      <w:proofErr w:type="spellEnd"/>
      <w:r>
        <w:rPr>
          <w:color w:val="000000"/>
        </w:rPr>
        <w:t>, handles)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opening 関数がコントロールを返し、コントロールがコマンド ラインに返る前に、MATLAB コマンド ラインに出力を返す。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lastRenderedPageBreak/>
        <w:t>% Get default command line output from handles structure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varargout</w:t>
      </w:r>
      <w:proofErr w:type="spellEnd"/>
      <w:r>
        <w:rPr>
          <w:color w:val="000000"/>
        </w:rPr>
        <w:t xml:space="preserve">{1} = </w:t>
      </w:r>
      <w:proofErr w:type="spellStart"/>
      <w:r>
        <w:rPr>
          <w:color w:val="000000"/>
        </w:rPr>
        <w:t>handles.output</w:t>
      </w:r>
      <w:proofErr w:type="spellEnd"/>
      <w:r>
        <w:rPr>
          <w:color w:val="000000"/>
        </w:rPr>
        <w:t>;</w:t>
      </w:r>
    </w:p>
    <w:p w:rsidR="00EA013D" w:rsidRDefault="00DD6889">
      <w:pPr>
        <w:spacing w:line="336" w:lineRule="auto"/>
        <w:divId w:val="181922232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>
            <wp:extent cx="6475700" cy="3581400"/>
            <wp:effectExtent l="0" t="0" r="1905" b="0"/>
            <wp:docPr id="2" name="図 2" descr="C:\Users\Genkawa\Documents\MATLAB\Kato MATLAB\GUI\mwsnvGUI\html\mwsnvGUIexplain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nkawa\Documents\MATLAB\Kato MATLAB\GUI\mwsnvGUI\html\mwsnvGUIexplain_02.png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920" cy="358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13D" w:rsidRDefault="00DD6889">
      <w:pPr>
        <w:pStyle w:val="2"/>
        <w:divId w:val="1819222329"/>
        <w:rPr>
          <w:sz w:val="22"/>
          <w:szCs w:val="22"/>
        </w:rPr>
      </w:pPr>
      <w:r>
        <w:rPr>
          <w:sz w:val="22"/>
          <w:szCs w:val="22"/>
        </w:rPr>
        <w:t xml:space="preserve">--- </w:t>
      </w:r>
      <w:proofErr w:type="spellStart"/>
      <w:r>
        <w:rPr>
          <w:sz w:val="22"/>
          <w:szCs w:val="22"/>
        </w:rPr>
        <w:t>fileimport</w:t>
      </w:r>
      <w:proofErr w:type="spellEnd"/>
      <w:r>
        <w:rPr>
          <w:sz w:val="22"/>
          <w:szCs w:val="22"/>
        </w:rPr>
        <w:t>ボタンのコールバック</w:t>
      </w:r>
      <w:bookmarkStart w:id="3" w:name="9"/>
      <w:bookmarkEnd w:id="3"/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fileimport_Callback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eventdata</w:t>
      </w:r>
      <w:proofErr w:type="spellEnd"/>
      <w:r>
        <w:rPr>
          <w:color w:val="000000"/>
        </w:rPr>
        <w:t>, handles)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プッシュボタンに割り当てられた動作を実行する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ファイルを取り出す標準ダイアログ ボックスを開く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data = </w:t>
      </w:r>
      <w:proofErr w:type="spellStart"/>
      <w:r>
        <w:rPr>
          <w:color w:val="000000"/>
        </w:rPr>
        <w:t>uiimport</w:t>
      </w:r>
      <w:proofErr w:type="spellEnd"/>
      <w:r>
        <w:rPr>
          <w:color w:val="000000"/>
        </w:rPr>
        <w:t>(</w:t>
      </w:r>
      <w:r>
        <w:rPr>
          <w:rStyle w:val="string"/>
        </w:rPr>
        <w:t>'-file'</w:t>
      </w:r>
      <w:r>
        <w:rPr>
          <w:color w:val="000000"/>
        </w:rPr>
        <w:t>);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 xml:space="preserve">% </w:t>
      </w:r>
      <w:proofErr w:type="spellStart"/>
      <w:r>
        <w:rPr>
          <w:rStyle w:val="comment"/>
        </w:rPr>
        <w:t>csv</w:t>
      </w:r>
      <w:proofErr w:type="spellEnd"/>
      <w:r>
        <w:rPr>
          <w:rStyle w:val="comment"/>
        </w:rPr>
        <w:t>ファイルからスペクトルをインポートし、ハンドル構造体へ格納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data = </w:t>
      </w:r>
      <w:proofErr w:type="spellStart"/>
      <w:r>
        <w:rPr>
          <w:color w:val="000000"/>
        </w:rPr>
        <w:t>translength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data.data</w:t>
      </w:r>
      <w:proofErr w:type="spellEnd"/>
      <w:r>
        <w:rPr>
          <w:color w:val="000000"/>
        </w:rPr>
        <w:t>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handles.wave</w:t>
      </w:r>
      <w:proofErr w:type="spellEnd"/>
      <w:r>
        <w:rPr>
          <w:color w:val="000000"/>
        </w:rPr>
        <w:t xml:space="preserve"> = data(1,:);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handles.spec</w:t>
      </w:r>
      <w:proofErr w:type="spellEnd"/>
      <w:r>
        <w:rPr>
          <w:color w:val="000000"/>
        </w:rPr>
        <w:t xml:space="preserve"> = data(2:end,:);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ハンドル構造体の更新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guidata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>, handles);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%スペクトルのプロット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>axes(</w:t>
      </w:r>
      <w:proofErr w:type="spellStart"/>
      <w:r>
        <w:rPr>
          <w:color w:val="000000"/>
        </w:rPr>
        <w:t>handles.preview_axes</w:t>
      </w:r>
      <w:proofErr w:type="spellEnd"/>
      <w:r>
        <w:rPr>
          <w:color w:val="000000"/>
        </w:rPr>
        <w:t>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>plot(</w:t>
      </w:r>
      <w:proofErr w:type="spellStart"/>
      <w:r>
        <w:rPr>
          <w:color w:val="000000"/>
        </w:rPr>
        <w:t>handles.wave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handles.spec</w:t>
      </w:r>
      <w:proofErr w:type="spellEnd"/>
      <w:r>
        <w:rPr>
          <w:color w:val="000000"/>
        </w:rPr>
        <w:t>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>axis(</w:t>
      </w:r>
      <w:proofErr w:type="spellStart"/>
      <w:r>
        <w:rPr>
          <w:color w:val="000000"/>
        </w:rPr>
        <w:t>handles.preview_axes</w:t>
      </w:r>
      <w:proofErr w:type="spellEnd"/>
      <w:r>
        <w:rPr>
          <w:color w:val="000000"/>
        </w:rPr>
        <w:t xml:space="preserve">, </w:t>
      </w:r>
      <w:r>
        <w:rPr>
          <w:rStyle w:val="string"/>
        </w:rPr>
        <w:t>'tight'</w:t>
      </w:r>
      <w:r>
        <w:rPr>
          <w:color w:val="000000"/>
        </w:rPr>
        <w:t>);</w:t>
      </w:r>
    </w:p>
    <w:p w:rsidR="00EA013D" w:rsidRDefault="00DD6889">
      <w:pPr>
        <w:pStyle w:val="2"/>
        <w:divId w:val="1819222329"/>
        <w:rPr>
          <w:sz w:val="22"/>
          <w:szCs w:val="22"/>
        </w:rPr>
      </w:pPr>
      <w:r>
        <w:rPr>
          <w:sz w:val="22"/>
          <w:szCs w:val="22"/>
        </w:rPr>
        <w:t xml:space="preserve">--- </w:t>
      </w:r>
      <w:proofErr w:type="spellStart"/>
      <w:r>
        <w:rPr>
          <w:sz w:val="22"/>
          <w:szCs w:val="22"/>
        </w:rPr>
        <w:t>reffernce</w:t>
      </w:r>
      <w:proofErr w:type="spellEnd"/>
      <w:r>
        <w:rPr>
          <w:sz w:val="22"/>
          <w:szCs w:val="22"/>
        </w:rPr>
        <w:t>ボタンのコールバック</w:t>
      </w:r>
      <w:bookmarkStart w:id="4" w:name="12"/>
      <w:bookmarkEnd w:id="4"/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reffernce_Callback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eventdata</w:t>
      </w:r>
      <w:proofErr w:type="spellEnd"/>
      <w:r>
        <w:rPr>
          <w:color w:val="000000"/>
        </w:rPr>
        <w:t>, handles)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ファイルを取り出す標準ダイアログ ボックスを開く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fname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dpath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findex</w:t>
      </w:r>
      <w:proofErr w:type="spellEnd"/>
      <w:r>
        <w:rPr>
          <w:color w:val="000000"/>
        </w:rPr>
        <w:t xml:space="preserve">] = </w:t>
      </w:r>
      <w:proofErr w:type="spellStart"/>
      <w:r>
        <w:rPr>
          <w:color w:val="000000"/>
        </w:rPr>
        <w:t>uigetfile</w:t>
      </w:r>
      <w:proofErr w:type="spellEnd"/>
      <w:r>
        <w:rPr>
          <w:color w:val="000000"/>
        </w:rPr>
        <w:t>(</w:t>
      </w:r>
      <w:r>
        <w:rPr>
          <w:rStyle w:val="string"/>
        </w:rPr>
        <w:t>'*.</w:t>
      </w:r>
      <w:proofErr w:type="spellStart"/>
      <w:r>
        <w:rPr>
          <w:rStyle w:val="string"/>
        </w:rPr>
        <w:t>csv</w:t>
      </w:r>
      <w:proofErr w:type="spellEnd"/>
      <w:r>
        <w:rPr>
          <w:rStyle w:val="string"/>
        </w:rPr>
        <w:t>'</w:t>
      </w:r>
      <w:r>
        <w:rPr>
          <w:color w:val="000000"/>
        </w:rPr>
        <w:t>);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ファイルのパスを取得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lastRenderedPageBreak/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findex</w:t>
      </w:r>
      <w:proofErr w:type="spellEnd"/>
      <w:r>
        <w:rPr>
          <w:color w:val="000000"/>
        </w:rPr>
        <w:t>~=0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fpath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fullfile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dpath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fname</w:t>
      </w:r>
      <w:proofErr w:type="spellEnd"/>
      <w:r>
        <w:rPr>
          <w:color w:val="000000"/>
        </w:rPr>
        <w:t>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else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>(</w:t>
      </w:r>
      <w:r>
        <w:rPr>
          <w:rStyle w:val="string"/>
        </w:rPr>
        <w:t>'ファイルがありません。'</w:t>
      </w:r>
      <w:r>
        <w:rPr>
          <w:color w:val="000000"/>
        </w:rPr>
        <w:t>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end</w:t>
      </w:r>
      <w:r>
        <w:rPr>
          <w:color w:val="000000"/>
        </w:rPr>
        <w:t>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 xml:space="preserve">% </w:t>
      </w:r>
      <w:proofErr w:type="spellStart"/>
      <w:r>
        <w:rPr>
          <w:rStyle w:val="comment"/>
        </w:rPr>
        <w:t>csv</w:t>
      </w:r>
      <w:proofErr w:type="spellEnd"/>
      <w:r>
        <w:rPr>
          <w:rStyle w:val="comment"/>
        </w:rPr>
        <w:t>ファイルからデータをインポートし、ハンドル構造体へ格納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>ref = importcsv4(</w:t>
      </w:r>
      <w:proofErr w:type="spellStart"/>
      <w:r>
        <w:rPr>
          <w:color w:val="000000"/>
        </w:rPr>
        <w:t>fpath</w:t>
      </w:r>
      <w:proofErr w:type="spellEnd"/>
      <w:r>
        <w:rPr>
          <w:color w:val="000000"/>
        </w:rPr>
        <w:t>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ref = </w:t>
      </w:r>
      <w:proofErr w:type="spellStart"/>
      <w:r>
        <w:rPr>
          <w:color w:val="000000"/>
        </w:rPr>
        <w:t>translength</w:t>
      </w:r>
      <w:proofErr w:type="spellEnd"/>
      <w:r>
        <w:rPr>
          <w:color w:val="000000"/>
        </w:rPr>
        <w:t>(ref);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handles.refferncevalue</w:t>
      </w:r>
      <w:proofErr w:type="spellEnd"/>
      <w:r>
        <w:rPr>
          <w:color w:val="000000"/>
        </w:rPr>
        <w:t xml:space="preserve"> = ref(:,1);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ハンドル構造体の更新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guidata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>, handles);</w:t>
      </w:r>
    </w:p>
    <w:p w:rsidR="00EA013D" w:rsidRDefault="00DD6889">
      <w:pPr>
        <w:pStyle w:val="2"/>
        <w:divId w:val="1819222329"/>
        <w:rPr>
          <w:sz w:val="22"/>
          <w:szCs w:val="22"/>
        </w:rPr>
      </w:pPr>
      <w:r>
        <w:rPr>
          <w:sz w:val="22"/>
          <w:szCs w:val="22"/>
        </w:rPr>
        <w:t xml:space="preserve">--- </w:t>
      </w:r>
      <w:r>
        <w:rPr>
          <w:sz w:val="22"/>
          <w:szCs w:val="22"/>
        </w:rPr>
        <w:t>テキストボックスのコールバック</w:t>
      </w:r>
      <w:bookmarkStart w:id="5" w:name="15"/>
      <w:bookmarkEnd w:id="5"/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windowsize_Callback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eventdata</w:t>
      </w:r>
      <w:proofErr w:type="spellEnd"/>
      <w:r>
        <w:rPr>
          <w:color w:val="000000"/>
        </w:rPr>
        <w:t>, handles)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テキストボックスの文字列を取得しdouble型に変換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str2double(get(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>,</w:t>
      </w:r>
      <w:r>
        <w:rPr>
          <w:rStyle w:val="string"/>
        </w:rPr>
        <w:t>'String'</w:t>
      </w:r>
      <w:r>
        <w:rPr>
          <w:color w:val="000000"/>
        </w:rPr>
        <w:t>));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数値をハンドル構造体に格納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handles.ws =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ハンドル構造体の更新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guidata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>, handles);</w:t>
      </w:r>
    </w:p>
    <w:p w:rsidR="00EA013D" w:rsidRDefault="00DD6889">
      <w:pPr>
        <w:pStyle w:val="2"/>
        <w:divId w:val="1819222329"/>
        <w:rPr>
          <w:sz w:val="22"/>
          <w:szCs w:val="22"/>
        </w:rPr>
      </w:pPr>
      <w:r>
        <w:rPr>
          <w:sz w:val="22"/>
          <w:szCs w:val="22"/>
        </w:rPr>
        <w:t xml:space="preserve">--- </w:t>
      </w:r>
      <w:r>
        <w:rPr>
          <w:sz w:val="22"/>
          <w:szCs w:val="22"/>
        </w:rPr>
        <w:t>テキストボックスの初期化</w:t>
      </w:r>
      <w:bookmarkStart w:id="6" w:name="18"/>
      <w:bookmarkEnd w:id="6"/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windowsize_CreateFcn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eventdata</w:t>
      </w:r>
      <w:proofErr w:type="spellEnd"/>
      <w:r>
        <w:rPr>
          <w:color w:val="000000"/>
        </w:rPr>
        <w:t>, handles)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ispc</w:t>
      </w:r>
      <w:proofErr w:type="spellEnd"/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isequal</w:t>
      </w:r>
      <w:proofErr w:type="spellEnd"/>
      <w:r>
        <w:rPr>
          <w:color w:val="000000"/>
        </w:rPr>
        <w:t>(get(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>,</w:t>
      </w:r>
      <w:r>
        <w:rPr>
          <w:rStyle w:val="string"/>
        </w:rPr>
        <w:t>'</w:t>
      </w:r>
      <w:proofErr w:type="spellStart"/>
      <w:r>
        <w:rPr>
          <w:rStyle w:val="string"/>
        </w:rPr>
        <w:t>BackgroundColor</w:t>
      </w:r>
      <w:proofErr w:type="spellEnd"/>
      <w:r>
        <w:rPr>
          <w:rStyle w:val="string"/>
        </w:rPr>
        <w:t>'</w:t>
      </w:r>
      <w:r>
        <w:rPr>
          <w:color w:val="000000"/>
        </w:rPr>
        <w:t>), get(0,</w:t>
      </w:r>
      <w:r>
        <w:rPr>
          <w:rStyle w:val="string"/>
        </w:rPr>
        <w:t>'defaultUicontrolBackgroundColor'</w:t>
      </w:r>
      <w:r>
        <w:rPr>
          <w:color w:val="000000"/>
        </w:rPr>
        <w:t>))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set(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>,</w:t>
      </w:r>
      <w:r>
        <w:rPr>
          <w:rStyle w:val="string"/>
        </w:rPr>
        <w:t>'</w:t>
      </w:r>
      <w:proofErr w:type="spellStart"/>
      <w:r>
        <w:rPr>
          <w:rStyle w:val="string"/>
        </w:rPr>
        <w:t>BackgroundColor</w:t>
      </w:r>
      <w:proofErr w:type="spellEnd"/>
      <w:r>
        <w:rPr>
          <w:rStyle w:val="string"/>
        </w:rPr>
        <w:t>'</w:t>
      </w:r>
      <w:r>
        <w:rPr>
          <w:color w:val="000000"/>
        </w:rPr>
        <w:t>,</w:t>
      </w:r>
      <w:r>
        <w:rPr>
          <w:rStyle w:val="string"/>
        </w:rPr>
        <w:t>'white'</w:t>
      </w:r>
      <w:r>
        <w:rPr>
          <w:color w:val="000000"/>
        </w:rPr>
        <w:t>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end</w:t>
      </w:r>
    </w:p>
    <w:p w:rsidR="00EA013D" w:rsidRDefault="00DD6889">
      <w:pPr>
        <w:pStyle w:val="2"/>
        <w:divId w:val="1819222329"/>
        <w:rPr>
          <w:sz w:val="22"/>
          <w:szCs w:val="22"/>
        </w:rPr>
      </w:pPr>
      <w:r>
        <w:rPr>
          <w:sz w:val="22"/>
          <w:szCs w:val="22"/>
        </w:rPr>
        <w:t xml:space="preserve">--- </w:t>
      </w:r>
      <w:r>
        <w:rPr>
          <w:sz w:val="22"/>
          <w:szCs w:val="22"/>
        </w:rPr>
        <w:t>ポップアップメニューのコールバック</w:t>
      </w:r>
      <w:bookmarkStart w:id="7" w:name="21"/>
      <w:bookmarkEnd w:id="7"/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fmax_Callback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eventdata</w:t>
      </w:r>
      <w:proofErr w:type="spellEnd"/>
      <w:r>
        <w:rPr>
          <w:color w:val="000000"/>
        </w:rPr>
        <w:t>, handles)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ポップアップメニュー上の文字列とそれに対応した値を取得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get(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>,</w:t>
      </w:r>
      <w:r>
        <w:rPr>
          <w:rStyle w:val="string"/>
        </w:rPr>
        <w:t>'String'</w:t>
      </w:r>
      <w:r>
        <w:rPr>
          <w:color w:val="000000"/>
        </w:rPr>
        <w:t>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get(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>,</w:t>
      </w:r>
      <w:r>
        <w:rPr>
          <w:rStyle w:val="string"/>
        </w:rPr>
        <w:t>'Value'</w:t>
      </w:r>
      <w:r>
        <w:rPr>
          <w:color w:val="000000"/>
        </w:rPr>
        <w:t>);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選択した項目に応じてハンドルに値を返す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switch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{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};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eyword"/>
        </w:rPr>
        <w:t>case</w:t>
      </w:r>
      <w:r>
        <w:rPr>
          <w:color w:val="000000"/>
        </w:rPr>
        <w:t xml:space="preserve"> </w:t>
      </w:r>
      <w:r>
        <w:rPr>
          <w:rStyle w:val="string"/>
        </w:rPr>
        <w:t>'1'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handles.fmaxvalue</w:t>
      </w:r>
      <w:proofErr w:type="spellEnd"/>
      <w:r>
        <w:rPr>
          <w:color w:val="000000"/>
        </w:rPr>
        <w:t xml:space="preserve"> = 1;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eyword"/>
        </w:rPr>
        <w:t>case</w:t>
      </w:r>
      <w:r>
        <w:rPr>
          <w:color w:val="000000"/>
        </w:rPr>
        <w:t xml:space="preserve"> </w:t>
      </w:r>
      <w:r>
        <w:rPr>
          <w:rStyle w:val="string"/>
        </w:rPr>
        <w:t>'2'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handles.fmaxvalue</w:t>
      </w:r>
      <w:proofErr w:type="spellEnd"/>
      <w:r>
        <w:rPr>
          <w:color w:val="000000"/>
        </w:rPr>
        <w:t xml:space="preserve"> = 2;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eyword"/>
        </w:rPr>
        <w:t>case</w:t>
      </w:r>
      <w:r>
        <w:rPr>
          <w:color w:val="000000"/>
        </w:rPr>
        <w:t xml:space="preserve"> </w:t>
      </w:r>
      <w:r>
        <w:rPr>
          <w:rStyle w:val="string"/>
        </w:rPr>
        <w:t>'3'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handles.fmaxvalue</w:t>
      </w:r>
      <w:proofErr w:type="spellEnd"/>
      <w:r>
        <w:rPr>
          <w:color w:val="000000"/>
        </w:rPr>
        <w:t xml:space="preserve"> = 3;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eyword"/>
        </w:rPr>
        <w:t>case</w:t>
      </w:r>
      <w:r>
        <w:rPr>
          <w:color w:val="000000"/>
        </w:rPr>
        <w:t xml:space="preserve"> </w:t>
      </w:r>
      <w:r>
        <w:rPr>
          <w:rStyle w:val="string"/>
        </w:rPr>
        <w:t>'4'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handles.fmaxvalue</w:t>
      </w:r>
      <w:proofErr w:type="spellEnd"/>
      <w:r>
        <w:rPr>
          <w:color w:val="000000"/>
        </w:rPr>
        <w:t xml:space="preserve"> = 4;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end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ハンドル構造体の更新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lastRenderedPageBreak/>
        <w:t>guidata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>, handles);</w:t>
      </w:r>
    </w:p>
    <w:p w:rsidR="00EA013D" w:rsidRDefault="00DD6889">
      <w:pPr>
        <w:pStyle w:val="2"/>
        <w:divId w:val="1819222329"/>
        <w:rPr>
          <w:sz w:val="22"/>
          <w:szCs w:val="22"/>
        </w:rPr>
      </w:pPr>
      <w:r>
        <w:rPr>
          <w:sz w:val="22"/>
          <w:szCs w:val="22"/>
        </w:rPr>
        <w:t xml:space="preserve">--- </w:t>
      </w:r>
      <w:r>
        <w:rPr>
          <w:sz w:val="22"/>
          <w:szCs w:val="22"/>
        </w:rPr>
        <w:t>ポップアップメニューの初期化</w:t>
      </w:r>
      <w:bookmarkStart w:id="8" w:name="24"/>
      <w:bookmarkEnd w:id="8"/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fmax_CreateFcn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eventdata</w:t>
      </w:r>
      <w:proofErr w:type="spellEnd"/>
      <w:r>
        <w:rPr>
          <w:color w:val="000000"/>
        </w:rPr>
        <w:t>, handles)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if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ispc</w:t>
      </w:r>
      <w:proofErr w:type="spellEnd"/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isequal</w:t>
      </w:r>
      <w:proofErr w:type="spellEnd"/>
      <w:r>
        <w:rPr>
          <w:color w:val="000000"/>
        </w:rPr>
        <w:t>(get(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>,</w:t>
      </w:r>
      <w:r>
        <w:rPr>
          <w:rStyle w:val="string"/>
        </w:rPr>
        <w:t>'</w:t>
      </w:r>
      <w:proofErr w:type="spellStart"/>
      <w:r>
        <w:rPr>
          <w:rStyle w:val="string"/>
        </w:rPr>
        <w:t>BackgroundColor</w:t>
      </w:r>
      <w:proofErr w:type="spellEnd"/>
      <w:r>
        <w:rPr>
          <w:rStyle w:val="string"/>
        </w:rPr>
        <w:t>'</w:t>
      </w:r>
      <w:r>
        <w:rPr>
          <w:color w:val="000000"/>
        </w:rPr>
        <w:t>), get(0,</w:t>
      </w:r>
      <w:r>
        <w:rPr>
          <w:rStyle w:val="string"/>
        </w:rPr>
        <w:t>'defaultUicontrolBackgroundColor'</w:t>
      </w:r>
      <w:r>
        <w:rPr>
          <w:color w:val="000000"/>
        </w:rPr>
        <w:t>))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    set(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>,</w:t>
      </w:r>
      <w:r>
        <w:rPr>
          <w:rStyle w:val="string"/>
        </w:rPr>
        <w:t>'</w:t>
      </w:r>
      <w:proofErr w:type="spellStart"/>
      <w:r>
        <w:rPr>
          <w:rStyle w:val="string"/>
        </w:rPr>
        <w:t>BackgroundColor</w:t>
      </w:r>
      <w:proofErr w:type="spellEnd"/>
      <w:r>
        <w:rPr>
          <w:rStyle w:val="string"/>
        </w:rPr>
        <w:t>'</w:t>
      </w:r>
      <w:r>
        <w:rPr>
          <w:color w:val="000000"/>
        </w:rPr>
        <w:t>,</w:t>
      </w:r>
      <w:r>
        <w:rPr>
          <w:rStyle w:val="string"/>
        </w:rPr>
        <w:t>'white'</w:t>
      </w:r>
      <w:r>
        <w:rPr>
          <w:color w:val="000000"/>
        </w:rPr>
        <w:t>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end</w:t>
      </w:r>
    </w:p>
    <w:p w:rsidR="00EA013D" w:rsidRDefault="00DD6889">
      <w:pPr>
        <w:pStyle w:val="2"/>
        <w:divId w:val="1819222329"/>
        <w:rPr>
          <w:sz w:val="22"/>
          <w:szCs w:val="22"/>
        </w:rPr>
      </w:pPr>
      <w:r>
        <w:rPr>
          <w:sz w:val="22"/>
          <w:szCs w:val="22"/>
        </w:rPr>
        <w:t xml:space="preserve">--- </w:t>
      </w:r>
      <w:proofErr w:type="spellStart"/>
      <w:r>
        <w:rPr>
          <w:sz w:val="22"/>
          <w:szCs w:val="22"/>
        </w:rPr>
        <w:t>mwsnv</w:t>
      </w:r>
      <w:proofErr w:type="spellEnd"/>
      <w:r>
        <w:rPr>
          <w:sz w:val="22"/>
          <w:szCs w:val="22"/>
        </w:rPr>
        <w:t>ボタンのコールバック</w:t>
      </w:r>
      <w:bookmarkStart w:id="9" w:name="27"/>
      <w:bookmarkEnd w:id="9"/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keyword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mwsnv_Callback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hObject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eventdata</w:t>
      </w:r>
      <w:proofErr w:type="spellEnd"/>
      <w:r>
        <w:rPr>
          <w:color w:val="000000"/>
        </w:rPr>
        <w:t>, handles)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 xml:space="preserve">% </w:t>
      </w:r>
      <w:proofErr w:type="spellStart"/>
      <w:r>
        <w:rPr>
          <w:rStyle w:val="comment"/>
        </w:rPr>
        <w:t>mwsnv</w:t>
      </w:r>
      <w:proofErr w:type="spellEnd"/>
      <w:r>
        <w:rPr>
          <w:rStyle w:val="comment"/>
        </w:rPr>
        <w:t>アルゴリズムの実行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ハンドル構造体から計算に必要な各種値を代入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x = </w:t>
      </w:r>
      <w:proofErr w:type="spellStart"/>
      <w:r>
        <w:rPr>
          <w:color w:val="000000"/>
        </w:rPr>
        <w:t>handles.spec</w:t>
      </w:r>
      <w:proofErr w:type="spellEnd"/>
      <w:r>
        <w:rPr>
          <w:color w:val="000000"/>
        </w:rPr>
        <w:t>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y = </w:t>
      </w:r>
      <w:proofErr w:type="spellStart"/>
      <w:r>
        <w:rPr>
          <w:color w:val="000000"/>
        </w:rPr>
        <w:t>handles.refferncevalue</w:t>
      </w:r>
      <w:proofErr w:type="spellEnd"/>
      <w:r>
        <w:rPr>
          <w:color w:val="000000"/>
        </w:rPr>
        <w:t>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fmax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handles.fmaxvalue</w:t>
      </w:r>
      <w:proofErr w:type="spellEnd"/>
      <w:r>
        <w:rPr>
          <w:color w:val="000000"/>
        </w:rPr>
        <w:t>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 xml:space="preserve">w = </w:t>
      </w:r>
      <w:proofErr w:type="spellStart"/>
      <w:r>
        <w:rPr>
          <w:color w:val="000000"/>
        </w:rPr>
        <w:t>handles.wave</w:t>
      </w:r>
      <w:proofErr w:type="spellEnd"/>
      <w:r>
        <w:rPr>
          <w:color w:val="000000"/>
        </w:rPr>
        <w:t>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ws</w:t>
      </w:r>
      <w:proofErr w:type="spellEnd"/>
      <w:r>
        <w:rPr>
          <w:color w:val="000000"/>
        </w:rPr>
        <w:t xml:space="preserve"> = handles.ws;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MWSNVアルゴリズムの実行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>[SSR]=mwsnv4gui(</w:t>
      </w:r>
      <w:proofErr w:type="spellStart"/>
      <w:r>
        <w:rPr>
          <w:color w:val="000000"/>
        </w:rPr>
        <w:t>x,y,fmax,w,ws</w:t>
      </w:r>
      <w:proofErr w:type="spellEnd"/>
      <w:r>
        <w:rPr>
          <w:color w:val="000000"/>
        </w:rPr>
        <w:t>);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axesハンドルを</w:t>
      </w:r>
      <w:proofErr w:type="spellStart"/>
      <w:r>
        <w:rPr>
          <w:rStyle w:val="comment"/>
        </w:rPr>
        <w:t>handles.result_axes</w:t>
      </w:r>
      <w:proofErr w:type="spellEnd"/>
      <w:r>
        <w:rPr>
          <w:rStyle w:val="comment"/>
        </w:rPr>
        <w:t>に指定しWMSNVアルゴリズムの結果をプロット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>axes(</w:t>
      </w:r>
      <w:proofErr w:type="spellStart"/>
      <w:r>
        <w:rPr>
          <w:color w:val="000000"/>
        </w:rPr>
        <w:t>handles.result_axes</w:t>
      </w:r>
      <w:proofErr w:type="spellEnd"/>
      <w:r>
        <w:rPr>
          <w:color w:val="000000"/>
        </w:rPr>
        <w:t>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>plot(w(1:end-ws+1),(SSR(2,:)),</w:t>
      </w:r>
      <w:r>
        <w:rPr>
          <w:rStyle w:val="string"/>
        </w:rPr>
        <w:t>'m'</w:t>
      </w:r>
      <w:r>
        <w:rPr>
          <w:color w:val="000000"/>
        </w:rPr>
        <w:t>,w(1:end-ws+1),(SSR(1,:)),</w:t>
      </w:r>
      <w:r>
        <w:rPr>
          <w:rStyle w:val="string"/>
        </w:rPr>
        <w:t>'r'</w:t>
      </w:r>
      <w:r>
        <w:rPr>
          <w:color w:val="000000"/>
        </w:rPr>
        <w:t>,w(1:end-ws+1),(SSR(end,:)),</w:t>
      </w:r>
      <w:r>
        <w:rPr>
          <w:rStyle w:val="string"/>
        </w:rPr>
        <w:t>'b'</w:t>
      </w:r>
      <w:r>
        <w:rPr>
          <w:color w:val="000000"/>
        </w:rPr>
        <w:t>);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set(</w:t>
      </w:r>
      <w:proofErr w:type="spellStart"/>
      <w:r>
        <w:rPr>
          <w:rStyle w:val="comment"/>
        </w:rPr>
        <w:t>h_axes</w:t>
      </w:r>
      <w:proofErr w:type="spellEnd"/>
      <w:r>
        <w:rPr>
          <w:rStyle w:val="comment"/>
        </w:rPr>
        <w:t>, '</w:t>
      </w:r>
      <w:proofErr w:type="spellStart"/>
      <w:r>
        <w:rPr>
          <w:rStyle w:val="comment"/>
        </w:rPr>
        <w:t>PropertyName</w:t>
      </w:r>
      <w:proofErr w:type="spellEnd"/>
      <w:r>
        <w:rPr>
          <w:rStyle w:val="comment"/>
        </w:rPr>
        <w:t>', Value)はaxesハンドル中の制御したい項目 (プロパティ) を設定する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>% 例えばx軸の範囲を変えたい場合はaxesハンドル中の'</w:t>
      </w:r>
      <w:proofErr w:type="spellStart"/>
      <w:r>
        <w:rPr>
          <w:rStyle w:val="comment"/>
        </w:rPr>
        <w:t>xlim</w:t>
      </w:r>
      <w:proofErr w:type="spellEnd"/>
      <w:r>
        <w:rPr>
          <w:rStyle w:val="comment"/>
        </w:rPr>
        <w:t>'を設定する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>set(handles.result_axes,</w:t>
      </w:r>
      <w:r>
        <w:rPr>
          <w:rStyle w:val="string"/>
        </w:rPr>
        <w:t>'</w:t>
      </w:r>
      <w:proofErr w:type="spellStart"/>
      <w:r>
        <w:rPr>
          <w:rStyle w:val="string"/>
        </w:rPr>
        <w:t>YScale</w:t>
      </w:r>
      <w:proofErr w:type="spellEnd"/>
      <w:r>
        <w:rPr>
          <w:rStyle w:val="string"/>
        </w:rPr>
        <w:t>'</w:t>
      </w:r>
      <w:r>
        <w:rPr>
          <w:color w:val="000000"/>
        </w:rPr>
        <w:t>,</w:t>
      </w:r>
      <w:r>
        <w:rPr>
          <w:rStyle w:val="string"/>
        </w:rPr>
        <w:t>'log'</w:t>
      </w:r>
      <w:r>
        <w:rPr>
          <w:color w:val="000000"/>
        </w:rPr>
        <w:t>);</w:t>
      </w: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color w:val="000000"/>
        </w:rPr>
        <w:t>axis(</w:t>
      </w:r>
      <w:proofErr w:type="spellStart"/>
      <w:r>
        <w:rPr>
          <w:color w:val="000000"/>
        </w:rPr>
        <w:t>handles.result_axes,</w:t>
      </w:r>
      <w:r>
        <w:rPr>
          <w:rStyle w:val="string"/>
        </w:rPr>
        <w:t>'tight</w:t>
      </w:r>
      <w:proofErr w:type="spellEnd"/>
      <w:r>
        <w:rPr>
          <w:rStyle w:val="string"/>
        </w:rPr>
        <w:t>'</w:t>
      </w:r>
      <w:r>
        <w:rPr>
          <w:color w:val="000000"/>
        </w:rPr>
        <w:t>);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 xml:space="preserve">% 作成 </w:t>
      </w:r>
      <w:proofErr w:type="spellStart"/>
      <w:r>
        <w:rPr>
          <w:rStyle w:val="comment"/>
        </w:rPr>
        <w:t>xlabel</w:t>
      </w:r>
      <w:proofErr w:type="spellEnd"/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xlabel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handles.result_axes</w:t>
      </w:r>
      <w:proofErr w:type="spellEnd"/>
      <w:r>
        <w:rPr>
          <w:color w:val="000000"/>
        </w:rPr>
        <w:t xml:space="preserve">, </w:t>
      </w:r>
      <w:r>
        <w:rPr>
          <w:rStyle w:val="string"/>
        </w:rPr>
        <w:t>'Window position/cm^-^1'</w:t>
      </w:r>
      <w:r>
        <w:rPr>
          <w:color w:val="000000"/>
        </w:rPr>
        <w:t>);</w:t>
      </w:r>
    </w:p>
    <w:p w:rsidR="00EA013D" w:rsidRDefault="00EA013D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r>
        <w:rPr>
          <w:rStyle w:val="comment"/>
        </w:rPr>
        <w:t xml:space="preserve">% 作成 </w:t>
      </w:r>
      <w:proofErr w:type="spellStart"/>
      <w:r>
        <w:rPr>
          <w:rStyle w:val="comment"/>
        </w:rPr>
        <w:t>ylabel</w:t>
      </w:r>
      <w:proofErr w:type="spellEnd"/>
    </w:p>
    <w:p w:rsidR="00EA013D" w:rsidRDefault="00DD6889" w:rsidP="00E358FA">
      <w:pPr>
        <w:pStyle w:val="HTML0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0" w:line="240" w:lineRule="exact"/>
        <w:divId w:val="1819222329"/>
        <w:rPr>
          <w:color w:val="000000"/>
        </w:rPr>
      </w:pPr>
      <w:proofErr w:type="spellStart"/>
      <w:r>
        <w:rPr>
          <w:color w:val="000000"/>
        </w:rPr>
        <w:t>ylabel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handles.result_axes</w:t>
      </w:r>
      <w:proofErr w:type="spellEnd"/>
      <w:r>
        <w:rPr>
          <w:color w:val="000000"/>
        </w:rPr>
        <w:t xml:space="preserve">, </w:t>
      </w:r>
      <w:r>
        <w:rPr>
          <w:rStyle w:val="string"/>
        </w:rPr>
        <w:t>'SSR'</w:t>
      </w:r>
      <w:r>
        <w:rPr>
          <w:color w:val="000000"/>
        </w:rPr>
        <w:t>);</w:t>
      </w:r>
    </w:p>
    <w:p w:rsidR="00DD6889" w:rsidRDefault="00DD6889">
      <w:pPr>
        <w:pStyle w:val="11"/>
        <w:divId w:val="1819222329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br/>
      </w:r>
      <w:hyperlink r:id="rId11" w:history="1">
        <w:r>
          <w:rPr>
            <w:rFonts w:ascii="Arial" w:hAnsi="Arial" w:cs="Arial"/>
            <w:sz w:val="14"/>
            <w:szCs w:val="14"/>
          </w:rPr>
          <w:t>Published with MATLAB® R2013a</w:t>
        </w:r>
      </w:hyperlink>
    </w:p>
    <w:sectPr w:rsidR="00DD6889" w:rsidSect="008A5D49">
      <w:pgSz w:w="11906" w:h="16838" w:code="9"/>
      <w:pgMar w:top="1134" w:right="851" w:bottom="1134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AC9" w:rsidRDefault="00D27AC9" w:rsidP="00E358FA">
      <w:r>
        <w:separator/>
      </w:r>
    </w:p>
  </w:endnote>
  <w:endnote w:type="continuationSeparator" w:id="0">
    <w:p w:rsidR="00D27AC9" w:rsidRDefault="00D27AC9" w:rsidP="00E3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AC9" w:rsidRDefault="00D27AC9" w:rsidP="00E358FA">
      <w:r>
        <w:separator/>
      </w:r>
    </w:p>
  </w:footnote>
  <w:footnote w:type="continuationSeparator" w:id="0">
    <w:p w:rsidR="00D27AC9" w:rsidRDefault="00D27AC9" w:rsidP="00E35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26332"/>
    <w:multiLevelType w:val="multilevel"/>
    <w:tmpl w:val="6ABC3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4"/>
  </w:compat>
  <w:rsids>
    <w:rsidRoot w:val="00E358FA"/>
    <w:rsid w:val="008A5D49"/>
    <w:rsid w:val="00D27AC9"/>
    <w:rsid w:val="00DD6889"/>
    <w:rsid w:val="00E358FA"/>
    <w:rsid w:val="00EA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after="375"/>
      <w:outlineLvl w:val="0"/>
    </w:pPr>
    <w:rPr>
      <w:rFonts w:ascii="Arial" w:hAnsi="Arial" w:cs="Arial"/>
      <w:color w:val="D55000"/>
      <w:kern w:val="36"/>
      <w:sz w:val="36"/>
      <w:szCs w:val="36"/>
    </w:rPr>
  </w:style>
  <w:style w:type="paragraph" w:styleId="2">
    <w:name w:val="heading 2"/>
    <w:basedOn w:val="a"/>
    <w:link w:val="20"/>
    <w:uiPriority w:val="9"/>
    <w:qFormat/>
    <w:pPr>
      <w:pBdr>
        <w:bottom w:val="single" w:sz="6" w:space="0" w:color="D6D4D4"/>
      </w:pBdr>
      <w:spacing w:after="120" w:line="336" w:lineRule="auto"/>
      <w:outlineLvl w:val="1"/>
    </w:pPr>
    <w:rPr>
      <w:rFonts w:ascii="Arial" w:hAnsi="Arial" w:cs="Arial"/>
      <w:b/>
      <w:bCs/>
      <w:color w:val="000000"/>
      <w:sz w:val="29"/>
      <w:szCs w:val="29"/>
    </w:rPr>
  </w:style>
  <w:style w:type="paragraph" w:styleId="3">
    <w:name w:val="heading 3"/>
    <w:basedOn w:val="a"/>
    <w:link w:val="30"/>
    <w:uiPriority w:val="9"/>
    <w:qFormat/>
    <w:pPr>
      <w:spacing w:after="75" w:line="336" w:lineRule="auto"/>
      <w:outlineLvl w:val="2"/>
    </w:pPr>
    <w:rPr>
      <w:rFonts w:ascii="Arial" w:hAnsi="Arial" w:cs="Arial"/>
      <w:b/>
      <w:bCs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5FCE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4AA0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ＭＳ ゴシック" w:eastAsia="ＭＳ ゴシック" w:hAnsi="ＭＳ ゴシック" w:cs="ＭＳ ゴシック"/>
      <w:sz w:val="18"/>
      <w:szCs w:val="18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00"/>
    </w:pPr>
    <w:rPr>
      <w:rFonts w:ascii="ＭＳ ゴシック" w:eastAsia="ＭＳ ゴシック" w:hAnsi="ＭＳ ゴシック" w:cs="ＭＳ ゴシック"/>
      <w:sz w:val="18"/>
      <w:szCs w:val="18"/>
    </w:rPr>
  </w:style>
  <w:style w:type="character" w:customStyle="1" w:styleId="HTML1">
    <w:name w:val="HTML 書式付き (文字)"/>
    <w:basedOn w:val="a0"/>
    <w:link w:val="HTML0"/>
    <w:uiPriority w:val="99"/>
    <w:semiHidden/>
    <w:rPr>
      <w:rFonts w:ascii="Courier New" w:eastAsia="ＭＳ Ｐゴシック" w:hAnsi="Courier New" w:cs="Courier New"/>
    </w:rPr>
  </w:style>
  <w:style w:type="character" w:styleId="HTML2">
    <w:name w:val="HTML Typewriter"/>
    <w:basedOn w:val="a0"/>
    <w:uiPriority w:val="99"/>
    <w:semiHidden/>
    <w:unhideWhenUsed/>
    <w:rPr>
      <w:rFonts w:ascii="ＭＳ ゴシック" w:eastAsia="ＭＳ ゴシック" w:hAnsi="ＭＳ ゴシック" w:cs="ＭＳ ゴシック"/>
      <w:sz w:val="18"/>
      <w:szCs w:val="18"/>
    </w:rPr>
  </w:style>
  <w:style w:type="paragraph" w:styleId="Web">
    <w:name w:val="Normal (Web)"/>
    <w:basedOn w:val="a"/>
    <w:uiPriority w:val="99"/>
    <w:semiHidden/>
    <w:unhideWhenUsed/>
    <w:pPr>
      <w:spacing w:after="300"/>
    </w:pPr>
  </w:style>
  <w:style w:type="paragraph" w:customStyle="1" w:styleId="content">
    <w:name w:val="content"/>
    <w:basedOn w:val="a"/>
    <w:pPr>
      <w:spacing w:after="300" w:line="336" w:lineRule="auto"/>
    </w:pPr>
    <w:rPr>
      <w:sz w:val="29"/>
      <w:szCs w:val="29"/>
    </w:rPr>
  </w:style>
  <w:style w:type="paragraph" w:customStyle="1" w:styleId="11">
    <w:name w:val="フッター1"/>
    <w:basedOn w:val="a"/>
    <w:pPr>
      <w:pBdr>
        <w:top w:val="dotted" w:sz="6" w:space="8" w:color="878787"/>
      </w:pBdr>
      <w:spacing w:before="375" w:line="336" w:lineRule="auto"/>
    </w:pPr>
    <w:rPr>
      <w:i/>
      <w:iCs/>
      <w:color w:val="878787"/>
      <w:sz w:val="19"/>
      <w:szCs w:val="19"/>
    </w:rPr>
  </w:style>
  <w:style w:type="character" w:customStyle="1" w:styleId="keyword">
    <w:name w:val="keyword"/>
    <w:basedOn w:val="a0"/>
    <w:rPr>
      <w:color w:val="0000FF"/>
    </w:rPr>
  </w:style>
  <w:style w:type="character" w:customStyle="1" w:styleId="comment">
    <w:name w:val="comment"/>
    <w:basedOn w:val="a0"/>
    <w:rPr>
      <w:color w:val="228B22"/>
    </w:rPr>
  </w:style>
  <w:style w:type="character" w:customStyle="1" w:styleId="string">
    <w:name w:val="string"/>
    <w:basedOn w:val="a0"/>
    <w:rPr>
      <w:color w:val="A020F0"/>
    </w:rPr>
  </w:style>
  <w:style w:type="character" w:customStyle="1" w:styleId="untermstring">
    <w:name w:val="untermstring"/>
    <w:basedOn w:val="a0"/>
    <w:rPr>
      <w:color w:val="B20000"/>
    </w:rPr>
  </w:style>
  <w:style w:type="character" w:customStyle="1" w:styleId="syscmd">
    <w:name w:val="syscmd"/>
    <w:basedOn w:val="a0"/>
    <w:rPr>
      <w:color w:val="B28C00"/>
    </w:rPr>
  </w:style>
  <w:style w:type="paragraph" w:styleId="a5">
    <w:name w:val="header"/>
    <w:basedOn w:val="a"/>
    <w:link w:val="a6"/>
    <w:uiPriority w:val="99"/>
    <w:unhideWhenUsed/>
    <w:rsid w:val="00E358F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358FA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E358F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358FA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358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358F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after="375"/>
      <w:outlineLvl w:val="0"/>
    </w:pPr>
    <w:rPr>
      <w:rFonts w:ascii="Arial" w:hAnsi="Arial" w:cs="Arial"/>
      <w:color w:val="D55000"/>
      <w:kern w:val="36"/>
      <w:sz w:val="36"/>
      <w:szCs w:val="36"/>
    </w:rPr>
  </w:style>
  <w:style w:type="paragraph" w:styleId="2">
    <w:name w:val="heading 2"/>
    <w:basedOn w:val="a"/>
    <w:link w:val="20"/>
    <w:uiPriority w:val="9"/>
    <w:qFormat/>
    <w:pPr>
      <w:pBdr>
        <w:bottom w:val="single" w:sz="6" w:space="0" w:color="D6D4D4"/>
      </w:pBdr>
      <w:spacing w:after="120" w:line="336" w:lineRule="auto"/>
      <w:outlineLvl w:val="1"/>
    </w:pPr>
    <w:rPr>
      <w:rFonts w:ascii="Arial" w:hAnsi="Arial" w:cs="Arial"/>
      <w:b/>
      <w:bCs/>
      <w:color w:val="000000"/>
      <w:sz w:val="29"/>
      <w:szCs w:val="29"/>
    </w:rPr>
  </w:style>
  <w:style w:type="paragraph" w:styleId="3">
    <w:name w:val="heading 3"/>
    <w:basedOn w:val="a"/>
    <w:link w:val="30"/>
    <w:uiPriority w:val="9"/>
    <w:qFormat/>
    <w:pPr>
      <w:spacing w:after="75" w:line="336" w:lineRule="auto"/>
      <w:outlineLvl w:val="2"/>
    </w:pPr>
    <w:rPr>
      <w:rFonts w:ascii="Arial" w:hAnsi="Arial" w:cs="Arial"/>
      <w:b/>
      <w:bCs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5FCE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4AA0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ＭＳ ゴシック" w:eastAsia="ＭＳ ゴシック" w:hAnsi="ＭＳ ゴシック" w:cs="ＭＳ ゴシック"/>
      <w:sz w:val="18"/>
      <w:szCs w:val="18"/>
    </w:rPr>
  </w:style>
  <w:style w:type="character" w:customStyle="1" w:styleId="10">
    <w:name w:val="見出し 1 (文字)"/>
    <w:basedOn w:val="a0"/>
    <w:link w:val="1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300"/>
    </w:pPr>
    <w:rPr>
      <w:rFonts w:ascii="ＭＳ ゴシック" w:eastAsia="ＭＳ ゴシック" w:hAnsi="ＭＳ ゴシック" w:cs="ＭＳ ゴシック"/>
      <w:sz w:val="18"/>
      <w:szCs w:val="18"/>
    </w:rPr>
  </w:style>
  <w:style w:type="character" w:customStyle="1" w:styleId="HTML1">
    <w:name w:val="HTML 書式付き (文字)"/>
    <w:basedOn w:val="a0"/>
    <w:link w:val="HTML0"/>
    <w:uiPriority w:val="99"/>
    <w:semiHidden/>
    <w:rPr>
      <w:rFonts w:ascii="Courier New" w:eastAsia="ＭＳ Ｐゴシック" w:hAnsi="Courier New" w:cs="Courier New"/>
    </w:rPr>
  </w:style>
  <w:style w:type="character" w:styleId="HTML2">
    <w:name w:val="HTML Typewriter"/>
    <w:basedOn w:val="a0"/>
    <w:uiPriority w:val="99"/>
    <w:semiHidden/>
    <w:unhideWhenUsed/>
    <w:rPr>
      <w:rFonts w:ascii="ＭＳ ゴシック" w:eastAsia="ＭＳ ゴシック" w:hAnsi="ＭＳ ゴシック" w:cs="ＭＳ ゴシック"/>
      <w:sz w:val="18"/>
      <w:szCs w:val="18"/>
    </w:rPr>
  </w:style>
  <w:style w:type="paragraph" w:styleId="Web">
    <w:name w:val="Normal (Web)"/>
    <w:basedOn w:val="a"/>
    <w:uiPriority w:val="99"/>
    <w:semiHidden/>
    <w:unhideWhenUsed/>
    <w:pPr>
      <w:spacing w:after="300"/>
    </w:pPr>
  </w:style>
  <w:style w:type="paragraph" w:customStyle="1" w:styleId="content">
    <w:name w:val="content"/>
    <w:basedOn w:val="a"/>
    <w:pPr>
      <w:spacing w:after="300" w:line="336" w:lineRule="auto"/>
    </w:pPr>
    <w:rPr>
      <w:sz w:val="29"/>
      <w:szCs w:val="29"/>
    </w:rPr>
  </w:style>
  <w:style w:type="paragraph" w:customStyle="1" w:styleId="11">
    <w:name w:val="フッター1"/>
    <w:basedOn w:val="a"/>
    <w:pPr>
      <w:pBdr>
        <w:top w:val="dotted" w:sz="6" w:space="8" w:color="878787"/>
      </w:pBdr>
      <w:spacing w:before="375" w:line="336" w:lineRule="auto"/>
    </w:pPr>
    <w:rPr>
      <w:i/>
      <w:iCs/>
      <w:color w:val="878787"/>
      <w:sz w:val="19"/>
      <w:szCs w:val="19"/>
    </w:rPr>
  </w:style>
  <w:style w:type="character" w:customStyle="1" w:styleId="keyword">
    <w:name w:val="keyword"/>
    <w:basedOn w:val="a0"/>
    <w:rPr>
      <w:color w:val="0000FF"/>
    </w:rPr>
  </w:style>
  <w:style w:type="character" w:customStyle="1" w:styleId="comment">
    <w:name w:val="comment"/>
    <w:basedOn w:val="a0"/>
    <w:rPr>
      <w:color w:val="228B22"/>
    </w:rPr>
  </w:style>
  <w:style w:type="character" w:customStyle="1" w:styleId="string">
    <w:name w:val="string"/>
    <w:basedOn w:val="a0"/>
    <w:rPr>
      <w:color w:val="A020F0"/>
    </w:rPr>
  </w:style>
  <w:style w:type="character" w:customStyle="1" w:styleId="untermstring">
    <w:name w:val="untermstring"/>
    <w:basedOn w:val="a0"/>
    <w:rPr>
      <w:color w:val="B20000"/>
    </w:rPr>
  </w:style>
  <w:style w:type="character" w:customStyle="1" w:styleId="syscmd">
    <w:name w:val="syscmd"/>
    <w:basedOn w:val="a0"/>
    <w:rPr>
      <w:color w:val="B28C00"/>
    </w:rPr>
  </w:style>
  <w:style w:type="paragraph" w:styleId="a5">
    <w:name w:val="header"/>
    <w:basedOn w:val="a"/>
    <w:link w:val="a6"/>
    <w:uiPriority w:val="99"/>
    <w:unhideWhenUsed/>
    <w:rsid w:val="00E358F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358FA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E358F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358FA"/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E358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E358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2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thworks.com/products/matlab/" TargetMode="External"/><Relationship Id="rId5" Type="http://schemas.openxmlformats.org/officeDocument/2006/relationships/settings" Target="settings.xml"/><Relationship Id="rId10" Type="http://schemas.openxmlformats.org/officeDocument/2006/relationships/image" Target="file:///C:\Users\Genkawa\Documents\MATLAB\Kato%20MATLAB\GUI\mwsnvGUI\html\mwsnvGUIexplain_02.png" TargetMode="External"/><Relationship Id="rId4" Type="http://schemas.microsoft.com/office/2007/relationships/stylesWithEffects" Target="stylesWithEffects.xml"/><Relationship Id="rId9" Type="http://schemas.openxmlformats.org/officeDocument/2006/relationships/image" Target="file:///C:\Users\Genkawa\Documents\MATLAB\Kato%20MATLAB\GUI\mwsnvGUI\html\mwsnvGUIexplain_01.png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FE865-D106-464E-A7D3-242D852E8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mwsnvGUIexplain</vt:lpstr>
    </vt:vector>
  </TitlesOfParts>
  <Company/>
  <LinksUpToDate>false</LinksUpToDate>
  <CharactersWithSpaces>5759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mwsnvGUIexplain</dc:title>
  <dc:creator>Genkawa</dc:creator>
  <cp:lastModifiedBy>Genkawa</cp:lastModifiedBy>
  <cp:revision>3</cp:revision>
  <dcterms:created xsi:type="dcterms:W3CDTF">2013-05-13T16:24:00Z</dcterms:created>
  <dcterms:modified xsi:type="dcterms:W3CDTF">2013-05-13T16:27:00Z</dcterms:modified>
</cp:coreProperties>
</file>