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72B" w:rsidRDefault="0000072B">
      <w:r>
        <w:rPr>
          <w:rFonts w:hint="eastAsia"/>
        </w:rPr>
        <w:t>P</w:t>
      </w:r>
      <w:r>
        <w:t>162</w:t>
      </w:r>
    </w:p>
    <w:p w:rsidR="0000072B" w:rsidRDefault="0000072B" w:rsidP="00C961EE">
      <w:pPr>
        <w:ind w:firstLineChars="200" w:firstLine="300"/>
        <w:rPr>
          <w:sz w:val="15"/>
          <w:szCs w:val="15"/>
        </w:rPr>
      </w:pPr>
      <w:r>
        <w:rPr>
          <w:rFonts w:hint="eastAsia"/>
          <w:sz w:val="15"/>
          <w:szCs w:val="15"/>
        </w:rPr>
        <w:t xml:space="preserve">In fact，the </w:t>
      </w:r>
      <w:r>
        <w:rPr>
          <w:sz w:val="15"/>
          <w:szCs w:val="15"/>
        </w:rPr>
        <w:t>premature</w:t>
      </w:r>
      <w:r w:rsidR="001E027F">
        <w:rPr>
          <w:rFonts w:hint="eastAsia"/>
          <w:sz w:val="15"/>
          <w:szCs w:val="15"/>
        </w:rPr>
        <w:t xml:space="preserve"> </w:t>
      </w:r>
      <w:r>
        <w:rPr>
          <w:sz w:val="15"/>
          <w:szCs w:val="15"/>
        </w:rPr>
        <w:t>closure of the revolutions throughout much of Eastern Europe in early 1990s suggests that neither</w:t>
      </w:r>
      <w:r w:rsidR="00BB4D8D">
        <w:rPr>
          <w:sz w:val="15"/>
          <w:szCs w:val="15"/>
        </w:rPr>
        <w:t xml:space="preserve"> the political limits of the popular imagination nor the military limits of intervention are likely to be the decisive constraints,</w:t>
      </w:r>
      <w:r w:rsidR="00C30B3A">
        <w:rPr>
          <w:sz w:val="15"/>
          <w:szCs w:val="15"/>
        </w:rPr>
        <w:t xml:space="preserve"> at least in the short term, Whereas Czechoslvakia move</w:t>
      </w:r>
      <w:r w:rsidR="00FA2E55">
        <w:rPr>
          <w:sz w:val="15"/>
          <w:szCs w:val="15"/>
        </w:rPr>
        <w:t>s toward a social democratic posture, more conservative regimes have been elected in Hungary and East Germany amidst</w:t>
      </w:r>
      <w:r w:rsidR="00567EB6">
        <w:rPr>
          <w:rFonts w:hint="eastAsia"/>
          <w:sz w:val="15"/>
          <w:szCs w:val="15"/>
        </w:rPr>
        <w:t xml:space="preserve"> </w:t>
      </w:r>
      <w:r w:rsidR="00FA2E55">
        <w:rPr>
          <w:sz w:val="15"/>
          <w:szCs w:val="15"/>
        </w:rPr>
        <w:t xml:space="preserve">widespread </w:t>
      </w:r>
      <w:r w:rsidR="00BB0EAE">
        <w:rPr>
          <w:rFonts w:hint="eastAsia"/>
          <w:sz w:val="15"/>
          <w:szCs w:val="15"/>
        </w:rPr>
        <w:t>si</w:t>
      </w:r>
      <w:r w:rsidR="00BB0EAE">
        <w:rPr>
          <w:sz w:val="15"/>
          <w:szCs w:val="15"/>
        </w:rPr>
        <w:t xml:space="preserve">gns that unemployment and homelessness come hand in hand with the capitalist market. Poland’s is the most aggressive conservatism as an erstwhile </w:t>
      </w:r>
      <w:r w:rsidR="00BB0EAE" w:rsidRPr="00587BBC">
        <w:rPr>
          <w:color w:val="FF0000"/>
          <w:sz w:val="15"/>
          <w:szCs w:val="15"/>
        </w:rPr>
        <w:t xml:space="preserve">labour </w:t>
      </w:r>
      <w:r w:rsidR="00BB0EAE">
        <w:rPr>
          <w:sz w:val="15"/>
          <w:szCs w:val="15"/>
        </w:rPr>
        <w:t>union</w:t>
      </w:r>
      <w:r w:rsidR="00587BBC">
        <w:rPr>
          <w:sz w:val="15"/>
          <w:szCs w:val="15"/>
        </w:rPr>
        <w:t>, Solidarity, pursues the most unabashed embrace of capital. ‘Is this al there is?’ very soon became the common grumble throughout most of Eastern Europe.</w:t>
      </w:r>
    </w:p>
    <w:p w:rsidR="00D9298D" w:rsidRDefault="003B0479" w:rsidP="0000072B">
      <w:pPr>
        <w:rPr>
          <w:sz w:val="15"/>
          <w:szCs w:val="15"/>
        </w:rPr>
      </w:pPr>
      <w:r>
        <w:rPr>
          <w:sz w:val="15"/>
          <w:szCs w:val="15"/>
        </w:rPr>
        <w:t xml:space="preserve">   The political results of the 1989 revolts are not </w:t>
      </w:r>
      <w:r w:rsidR="00756382">
        <w:rPr>
          <w:sz w:val="15"/>
          <w:szCs w:val="15"/>
        </w:rPr>
        <w:t xml:space="preserve">simply regional. While they potentially affect every facet </w:t>
      </w:r>
      <w:r w:rsidR="00973DC1">
        <w:rPr>
          <w:sz w:val="15"/>
          <w:szCs w:val="15"/>
        </w:rPr>
        <w:t>of everyday life in every home,</w:t>
      </w:r>
      <w:r w:rsidR="00756382">
        <w:rPr>
          <w:sz w:val="15"/>
          <w:szCs w:val="15"/>
        </w:rPr>
        <w:t xml:space="preserve"> factory, and street in Eastern Europe, the results are the </w:t>
      </w:r>
      <w:r w:rsidR="003A645E">
        <w:rPr>
          <w:sz w:val="15"/>
          <w:szCs w:val="15"/>
        </w:rPr>
        <w:t xml:space="preserve">same time resoundingly global. Within hours of the astonishing broadcast of film footage from Berlin, the Bush administration and the </w:t>
      </w:r>
      <w:r w:rsidR="00756382">
        <w:rPr>
          <w:sz w:val="15"/>
          <w:szCs w:val="15"/>
        </w:rPr>
        <w:t xml:space="preserve">Defense Department faced a </w:t>
      </w:r>
      <w:r w:rsidR="003A645E">
        <w:rPr>
          <w:sz w:val="15"/>
          <w:szCs w:val="15"/>
        </w:rPr>
        <w:t>clamour of congressional demands that the extraordinary $300 billion defense budget be substantially reduced. The endangerment of jobs for American workers in defense plants across the country comprised the first cynical and hardly sustainable line of ideological defense; as ever</w:t>
      </w:r>
      <w:r w:rsidR="0013661B">
        <w:rPr>
          <w:sz w:val="15"/>
          <w:szCs w:val="15"/>
        </w:rPr>
        <w:t xml:space="preserve">, ‘jobs for American workers’ should be decoded as ‘profits for American companies’. The end of the Cold War in geopolitical terms was hailed around the world as a stunned Washington administration squirmed in search of new global enemies, finally alighting on Panama. Margaret Thatcher, herself no friend of the defeated regimes of official communism, revealed her class colours admirably with an extraordinary paean to the Secretary General of the Soviet </w:t>
      </w:r>
      <w:r w:rsidR="00BB07CF">
        <w:rPr>
          <w:rFonts w:hint="eastAsia"/>
          <w:sz w:val="15"/>
          <w:szCs w:val="15"/>
        </w:rPr>
        <w:t>C</w:t>
      </w:r>
      <w:r w:rsidR="0013661B">
        <w:rPr>
          <w:rFonts w:hint="eastAsia"/>
          <w:sz w:val="15"/>
          <w:szCs w:val="15"/>
        </w:rPr>
        <w:t>ommunityParty</w:t>
      </w:r>
      <w:r w:rsidR="00BB07CF">
        <w:rPr>
          <w:sz w:val="15"/>
          <w:szCs w:val="15"/>
        </w:rPr>
        <w:t>, Mikhail Gorbachev</w:t>
      </w:r>
      <w:r w:rsidR="001C4135">
        <w:rPr>
          <w:sz w:val="15"/>
          <w:szCs w:val="15"/>
        </w:rPr>
        <w:t xml:space="preserve"> (anointed byWestern leaders as author of a ‘democratization’  so far forbidden in his own country), while at the same time admonishing the masses in Eastern Europe to ‘take it slowly for goodness sake’ lest national and global ‘stability ’ be disrupted.</w:t>
      </w:r>
      <w:bookmarkStart w:id="0" w:name="_GoBack"/>
      <w:bookmarkEnd w:id="0"/>
    </w:p>
    <w:p w:rsidR="00D9298D" w:rsidRDefault="00D9298D">
      <w:pPr>
        <w:widowControl/>
        <w:jc w:val="left"/>
        <w:rPr>
          <w:sz w:val="15"/>
          <w:szCs w:val="15"/>
        </w:rPr>
      </w:pPr>
      <w:r>
        <w:rPr>
          <w:sz w:val="15"/>
          <w:szCs w:val="15"/>
        </w:rPr>
        <w:br w:type="page"/>
      </w:r>
    </w:p>
    <w:p w:rsidR="003B0479" w:rsidRDefault="00D9298D" w:rsidP="00F7019D">
      <w:pPr>
        <w:ind w:firstLine="420"/>
        <w:rPr>
          <w:sz w:val="15"/>
          <w:szCs w:val="15"/>
        </w:rPr>
      </w:pPr>
      <w:r>
        <w:rPr>
          <w:sz w:val="15"/>
          <w:szCs w:val="15"/>
        </w:rPr>
        <w:lastRenderedPageBreak/>
        <w:t>The</w:t>
      </w:r>
      <w:r>
        <w:rPr>
          <w:rFonts w:hint="eastAsia"/>
          <w:sz w:val="15"/>
          <w:szCs w:val="15"/>
        </w:rPr>
        <w:t xml:space="preserve"> prospect of a reunited Germany has resurrected an obsolete national and geopolitical essentialism, partly within Germany, but also among the ruling classes of France, Britain, and especially the United States. But German reunification today, in reality, has little to do with geopolitics. Simple spatial propinquity is of limited consequence in the age of IBMs and OCBMs. It is an economic question; the fading of the </w:t>
      </w:r>
      <w:r>
        <w:rPr>
          <w:sz w:val="15"/>
          <w:szCs w:val="15"/>
        </w:rPr>
        <w:t>‘</w:t>
      </w:r>
      <w:r>
        <w:rPr>
          <w:rFonts w:hint="eastAsia"/>
          <w:sz w:val="15"/>
          <w:szCs w:val="15"/>
        </w:rPr>
        <w:t>American Century</w:t>
      </w:r>
      <w:r>
        <w:rPr>
          <w:sz w:val="15"/>
          <w:szCs w:val="15"/>
        </w:rPr>
        <w:t>’</w:t>
      </w:r>
      <w:r>
        <w:rPr>
          <w:rFonts w:hint="eastAsia"/>
          <w:sz w:val="15"/>
          <w:szCs w:val="15"/>
        </w:rPr>
        <w:t>, to use Henry Luce</w:t>
      </w:r>
      <w:r>
        <w:rPr>
          <w:sz w:val="15"/>
          <w:szCs w:val="15"/>
        </w:rPr>
        <w:t>’</w:t>
      </w:r>
      <w:r>
        <w:rPr>
          <w:rFonts w:hint="eastAsia"/>
          <w:sz w:val="15"/>
          <w:szCs w:val="15"/>
        </w:rPr>
        <w:t xml:space="preserve">s phrase of 1941 (rather optimistically, it would now seem), would progress that </w:t>
      </w:r>
      <w:r w:rsidR="00C5720A">
        <w:rPr>
          <w:rFonts w:hint="eastAsia"/>
          <w:sz w:val="15"/>
          <w:szCs w:val="15"/>
        </w:rPr>
        <w:t xml:space="preserve">much faster with a reunited Germany (within a confederated Europe), doubling with the already prevalent competition from Japan. </w:t>
      </w:r>
      <w:r w:rsidR="008D3864">
        <w:rPr>
          <w:rFonts w:hint="eastAsia"/>
          <w:sz w:val="15"/>
          <w:szCs w:val="15"/>
        </w:rPr>
        <w:t xml:space="preserve">And yet, in the context of the </w:t>
      </w:r>
      <w:r w:rsidR="008D3864">
        <w:rPr>
          <w:sz w:val="15"/>
          <w:szCs w:val="15"/>
        </w:rPr>
        <w:t>globalization</w:t>
      </w:r>
      <w:r w:rsidR="008D3864">
        <w:rPr>
          <w:rFonts w:hint="eastAsia"/>
          <w:sz w:val="15"/>
          <w:szCs w:val="15"/>
        </w:rPr>
        <w:t xml:space="preserve"> of production, capital, labour and commodity markets, and financial capital, an open Easter Europe becomes a </w:t>
      </w:r>
      <w:r w:rsidR="008D3864">
        <w:rPr>
          <w:sz w:val="15"/>
          <w:szCs w:val="15"/>
        </w:rPr>
        <w:t>virtual</w:t>
      </w:r>
      <w:r w:rsidR="008D3864">
        <w:rPr>
          <w:rFonts w:hint="eastAsia"/>
          <w:sz w:val="15"/>
          <w:szCs w:val="15"/>
        </w:rPr>
        <w:t xml:space="preserve"> vacuum into which crisis-ridden </w:t>
      </w:r>
      <w:r w:rsidR="008D3864">
        <w:rPr>
          <w:sz w:val="15"/>
          <w:szCs w:val="15"/>
        </w:rPr>
        <w:t>capitals</w:t>
      </w:r>
      <w:r w:rsidR="008D3864">
        <w:rPr>
          <w:rFonts w:hint="eastAsia"/>
          <w:sz w:val="15"/>
          <w:szCs w:val="15"/>
        </w:rPr>
        <w:t xml:space="preserve"> may willingly be sucked. The see-saw of capital takes a definitive lurch to the East. In the eyes of many optimistic businessmen, the opening of Easter Europe could be a shot of economic adrenalin to global capital, </w:t>
      </w:r>
      <w:r w:rsidR="007D58EF">
        <w:rPr>
          <w:rFonts w:hint="eastAsia"/>
          <w:sz w:val="15"/>
          <w:szCs w:val="15"/>
        </w:rPr>
        <w:t>a new world to conquer, one more</w:t>
      </w:r>
      <w:r w:rsidR="00351684">
        <w:rPr>
          <w:rFonts w:hint="eastAsia"/>
          <w:sz w:val="15"/>
          <w:szCs w:val="15"/>
        </w:rPr>
        <w:t xml:space="preserve"> spatial fix, a new and empty economic space divined from outside the previously resistant geo-economic boundaries of global capital. With cheap labour and expanding markets, Hungary in particular is widely equated to a </w:t>
      </w:r>
      <w:r w:rsidR="00351684">
        <w:rPr>
          <w:sz w:val="15"/>
          <w:szCs w:val="15"/>
        </w:rPr>
        <w:t>‘</w:t>
      </w:r>
      <w:r w:rsidR="00351684">
        <w:rPr>
          <w:rFonts w:hint="eastAsia"/>
          <w:sz w:val="15"/>
          <w:szCs w:val="15"/>
        </w:rPr>
        <w:t>gold mine</w:t>
      </w:r>
      <w:r w:rsidR="00351684">
        <w:rPr>
          <w:sz w:val="15"/>
          <w:szCs w:val="15"/>
        </w:rPr>
        <w:t>’</w:t>
      </w:r>
      <w:r w:rsidR="00351684">
        <w:rPr>
          <w:rFonts w:hint="eastAsia"/>
          <w:sz w:val="15"/>
          <w:szCs w:val="15"/>
        </w:rPr>
        <w:t xml:space="preserve">. And just in time. Their hope would be that substantial investment in and for Eastern Europe might provide sufficient opportunities to resolve or at least attenuate the crises of overproduction and </w:t>
      </w:r>
      <w:r w:rsidR="00351684">
        <w:rPr>
          <w:sz w:val="15"/>
          <w:szCs w:val="15"/>
        </w:rPr>
        <w:t>financial</w:t>
      </w:r>
      <w:r w:rsidR="00351684">
        <w:rPr>
          <w:rFonts w:hint="eastAsia"/>
          <w:sz w:val="15"/>
          <w:szCs w:val="15"/>
        </w:rPr>
        <w:t xml:space="preserve"> indebtedness that Mr Johnson of Chemical Bank so accurately feared.</w:t>
      </w:r>
    </w:p>
    <w:p w:rsidR="00567EB6" w:rsidRDefault="00B579D3" w:rsidP="0041360D">
      <w:pPr>
        <w:ind w:firstLine="420"/>
        <w:rPr>
          <w:sz w:val="15"/>
          <w:szCs w:val="15"/>
        </w:rPr>
      </w:pPr>
      <w:r>
        <w:rPr>
          <w:rFonts w:hint="eastAsia"/>
          <w:sz w:val="15"/>
          <w:szCs w:val="15"/>
        </w:rPr>
        <w:t xml:space="preserve">But </w:t>
      </w:r>
      <w:r w:rsidR="00E95521">
        <w:rPr>
          <w:rFonts w:hint="eastAsia"/>
          <w:sz w:val="15"/>
          <w:szCs w:val="15"/>
        </w:rPr>
        <w:t xml:space="preserve">there are many other scenarios, </w:t>
      </w:r>
      <w:r>
        <w:rPr>
          <w:rFonts w:hint="eastAsia"/>
          <w:sz w:val="15"/>
          <w:szCs w:val="15"/>
        </w:rPr>
        <w:t xml:space="preserve">The technics of integrating non-hard currencies, </w:t>
      </w:r>
      <w:r w:rsidR="00474602">
        <w:rPr>
          <w:rFonts w:hint="eastAsia"/>
          <w:sz w:val="15"/>
          <w:szCs w:val="15"/>
        </w:rPr>
        <w:t xml:space="preserve">different wage rates, market prices, and conditions of labour into the European and global political </w:t>
      </w:r>
      <w:r w:rsidR="00474602">
        <w:rPr>
          <w:sz w:val="15"/>
          <w:szCs w:val="15"/>
        </w:rPr>
        <w:t>economies</w:t>
      </w:r>
      <w:r w:rsidR="00474602">
        <w:rPr>
          <w:rFonts w:hint="eastAsia"/>
          <w:sz w:val="15"/>
          <w:szCs w:val="15"/>
        </w:rPr>
        <w:t xml:space="preserve"> are formidable. However these arran</w:t>
      </w:r>
      <w:r w:rsidR="001D265D">
        <w:rPr>
          <w:rFonts w:hint="eastAsia"/>
          <w:sz w:val="15"/>
          <w:szCs w:val="15"/>
        </w:rPr>
        <w:t xml:space="preserve">gements are worked out, it seems indisputable that even if specific states re-erect comparatively closed </w:t>
      </w:r>
      <w:r w:rsidR="001D265D">
        <w:rPr>
          <w:sz w:val="15"/>
          <w:szCs w:val="15"/>
        </w:rPr>
        <w:t>economic</w:t>
      </w:r>
      <w:r w:rsidR="001D265D">
        <w:rPr>
          <w:rFonts w:hint="eastAsia"/>
          <w:sz w:val="15"/>
          <w:szCs w:val="15"/>
        </w:rPr>
        <w:t xml:space="preserve"> and political the global market. In this respect, the </w:t>
      </w:r>
      <w:r w:rsidR="001D265D">
        <w:rPr>
          <w:sz w:val="15"/>
          <w:szCs w:val="15"/>
        </w:rPr>
        <w:t>Marxist</w:t>
      </w:r>
      <w:r w:rsidR="001D265D">
        <w:rPr>
          <w:rFonts w:hint="eastAsia"/>
          <w:sz w:val="15"/>
          <w:szCs w:val="15"/>
        </w:rPr>
        <w:t xml:space="preserve"> </w:t>
      </w:r>
      <w:r w:rsidR="001D265D">
        <w:rPr>
          <w:sz w:val="15"/>
          <w:szCs w:val="15"/>
        </w:rPr>
        <w:t>analysis</w:t>
      </w:r>
      <w:r w:rsidR="001D265D">
        <w:rPr>
          <w:rFonts w:hint="eastAsia"/>
          <w:sz w:val="15"/>
          <w:szCs w:val="15"/>
        </w:rPr>
        <w:t xml:space="preserve"> that has traditionally diagnosed Eastern European and Soviet societies and their histories as itinerant toward state capitalism, may well prove prophetic. </w:t>
      </w:r>
      <w:r w:rsidR="001A6719">
        <w:rPr>
          <w:rFonts w:hint="eastAsia"/>
          <w:sz w:val="15"/>
          <w:szCs w:val="15"/>
        </w:rPr>
        <w:t xml:space="preserve">And yet, after 1989, this would be the pessimistic argument. Grassroots working class and popular resistance bear the true </w:t>
      </w:r>
      <w:r w:rsidR="003006BB">
        <w:rPr>
          <w:rFonts w:hint="eastAsia"/>
          <w:sz w:val="15"/>
          <w:szCs w:val="15"/>
        </w:rPr>
        <w:t xml:space="preserve">authorship of the Eastern European revolt which certainly anticipates political and economic alternatives to an </w:t>
      </w:r>
      <w:r w:rsidR="003006BB">
        <w:rPr>
          <w:sz w:val="15"/>
          <w:szCs w:val="15"/>
        </w:rPr>
        <w:t>oppressive</w:t>
      </w:r>
      <w:r w:rsidR="003006BB">
        <w:rPr>
          <w:rFonts w:hint="eastAsia"/>
          <w:sz w:val="15"/>
          <w:szCs w:val="15"/>
        </w:rPr>
        <w:t xml:space="preserve"> state and economy. But as E.P. Thompson has so forcefully put it, East Berliners did not break down the Berlin Wall just instigate privatized housing or privatized health care, British or American style.</w:t>
      </w:r>
      <w:r w:rsidR="003006BB" w:rsidRPr="003006BB">
        <w:rPr>
          <w:rFonts w:hint="eastAsia"/>
          <w:sz w:val="15"/>
          <w:szCs w:val="15"/>
          <w:vertAlign w:val="superscript"/>
        </w:rPr>
        <w:t>4</w:t>
      </w:r>
      <w:r w:rsidR="0041360D">
        <w:rPr>
          <w:rFonts w:hint="eastAsia"/>
          <w:sz w:val="15"/>
          <w:szCs w:val="15"/>
        </w:rPr>
        <w:t xml:space="preserve"> At the present conjuncture in Eastern Europe, therefore, it is still not an economic logic that orchestrates the production of space</w:t>
      </w:r>
      <w:r w:rsidR="00E9741C">
        <w:rPr>
          <w:rFonts w:hint="eastAsia"/>
          <w:sz w:val="15"/>
          <w:szCs w:val="15"/>
        </w:rPr>
        <w:t>, but quotidian political struggles, at one and the same time separate and yet more and more closely connected</w:t>
      </w:r>
      <w:r w:rsidR="00E9741C">
        <w:rPr>
          <w:sz w:val="15"/>
          <w:szCs w:val="15"/>
        </w:rPr>
        <w:t>:</w:t>
      </w:r>
      <w:r w:rsidR="00E9741C">
        <w:rPr>
          <w:rFonts w:hint="eastAsia"/>
          <w:sz w:val="15"/>
          <w:szCs w:val="15"/>
        </w:rPr>
        <w:t xml:space="preserve"> </w:t>
      </w:r>
      <w:r w:rsidR="00E9741C">
        <w:rPr>
          <w:sz w:val="15"/>
          <w:szCs w:val="15"/>
        </w:rPr>
        <w:t>struggle over</w:t>
      </w:r>
      <w:r w:rsidR="00E9741C">
        <w:rPr>
          <w:rFonts w:hint="eastAsia"/>
          <w:sz w:val="15"/>
          <w:szCs w:val="15"/>
        </w:rPr>
        <w:t xml:space="preserve"> political rights defined in</w:t>
      </w:r>
    </w:p>
    <w:p w:rsidR="00567EB6" w:rsidRDefault="00567EB6">
      <w:pPr>
        <w:widowControl/>
        <w:jc w:val="left"/>
        <w:rPr>
          <w:sz w:val="15"/>
          <w:szCs w:val="15"/>
        </w:rPr>
      </w:pPr>
      <w:r>
        <w:rPr>
          <w:sz w:val="15"/>
          <w:szCs w:val="15"/>
        </w:rPr>
        <w:br w:type="page"/>
      </w:r>
    </w:p>
    <w:p w:rsidR="00567EB6" w:rsidRDefault="00567EB6" w:rsidP="00567EB6">
      <w:pPr>
        <w:ind w:firstLineChars="200" w:firstLine="300"/>
        <w:rPr>
          <w:rFonts w:hint="eastAsia"/>
          <w:sz w:val="15"/>
          <w:szCs w:val="15"/>
        </w:rPr>
      </w:pPr>
      <w:r>
        <w:rPr>
          <w:sz w:val="15"/>
          <w:szCs w:val="15"/>
        </w:rPr>
        <w:lastRenderedPageBreak/>
        <w:t>C</w:t>
      </w:r>
      <w:r>
        <w:rPr>
          <w:rFonts w:hint="eastAsia"/>
          <w:sz w:val="15"/>
          <w:szCs w:val="15"/>
        </w:rPr>
        <w:t xml:space="preserve">lass, ethnic, gender, and national terms; struggles over economic rights of </w:t>
      </w:r>
      <w:r>
        <w:rPr>
          <w:sz w:val="15"/>
          <w:szCs w:val="15"/>
        </w:rPr>
        <w:t>employment</w:t>
      </w:r>
      <w:r>
        <w:rPr>
          <w:rFonts w:hint="eastAsia"/>
          <w:sz w:val="15"/>
          <w:szCs w:val="15"/>
        </w:rPr>
        <w:t xml:space="preserve"> shelter and consumption; struggles over environmental conditions and social services; and struggles over rural development Economism (but hardly </w:t>
      </w:r>
      <w:r>
        <w:rPr>
          <w:sz w:val="15"/>
          <w:szCs w:val="15"/>
        </w:rPr>
        <w:t>economic</w:t>
      </w:r>
      <w:r>
        <w:rPr>
          <w:rFonts w:hint="eastAsia"/>
          <w:sz w:val="15"/>
          <w:szCs w:val="15"/>
        </w:rPr>
        <w:t xml:space="preserve"> analysis) is given the lie not so much by </w:t>
      </w:r>
      <w:r>
        <w:rPr>
          <w:sz w:val="15"/>
          <w:szCs w:val="15"/>
        </w:rPr>
        <w:t>philosophical</w:t>
      </w:r>
      <w:r>
        <w:rPr>
          <w:rFonts w:hint="eastAsia"/>
          <w:sz w:val="15"/>
          <w:szCs w:val="15"/>
        </w:rPr>
        <w:t xml:space="preserve"> critique as by the practical dramas of uneven </w:t>
      </w:r>
      <w:r>
        <w:rPr>
          <w:sz w:val="15"/>
          <w:szCs w:val="15"/>
        </w:rPr>
        <w:t>development</w:t>
      </w:r>
      <w:r>
        <w:rPr>
          <w:rFonts w:hint="eastAsia"/>
          <w:sz w:val="15"/>
          <w:szCs w:val="15"/>
        </w:rPr>
        <w:t>. The world historic importance of the 1989 revolts in Eastern Europe will eventually be measured according to the ways in which the intermeshed political, cultural, and economic struggles (both within the Eastern bloc, and concerning the integration of these societies into an already unstable global capitalism) reconstruct the local, national, and global spaces of which they are a part.</w:t>
      </w:r>
    </w:p>
    <w:p w:rsidR="00567EB6" w:rsidRDefault="00567EB6" w:rsidP="00567EB6">
      <w:pPr>
        <w:ind w:firstLineChars="200" w:firstLine="300"/>
        <w:rPr>
          <w:rFonts w:hint="eastAsia"/>
          <w:sz w:val="15"/>
          <w:szCs w:val="15"/>
        </w:rPr>
      </w:pPr>
      <w:r>
        <w:rPr>
          <w:rFonts w:hint="eastAsia"/>
          <w:sz w:val="15"/>
          <w:szCs w:val="15"/>
        </w:rPr>
        <w:tab/>
        <w:t xml:space="preserve">Stephen Kern has argued forcefully that the essential </w:t>
      </w:r>
      <w:r>
        <w:rPr>
          <w:sz w:val="15"/>
          <w:szCs w:val="15"/>
        </w:rPr>
        <w:t>foundations</w:t>
      </w:r>
      <w:r>
        <w:rPr>
          <w:rFonts w:hint="eastAsia"/>
          <w:sz w:val="15"/>
          <w:szCs w:val="15"/>
        </w:rPr>
        <w:t xml:space="preserve"> of our experience of space and time were dramatically restructured around the</w:t>
      </w:r>
      <w:r w:rsidRPr="00481D78">
        <w:rPr>
          <w:rFonts w:hint="eastAsia"/>
          <w:color w:val="FF0000"/>
          <w:sz w:val="15"/>
          <w:szCs w:val="15"/>
        </w:rPr>
        <w:t xml:space="preserve"> fin-de-</w:t>
      </w:r>
      <w:r>
        <w:rPr>
          <w:rFonts w:hint="eastAsia"/>
          <w:color w:val="FF0000"/>
          <w:sz w:val="15"/>
          <w:szCs w:val="15"/>
        </w:rPr>
        <w:t xml:space="preserve"> </w:t>
      </w:r>
      <w:r w:rsidRPr="00481D78">
        <w:rPr>
          <w:rFonts w:hint="eastAsia"/>
          <w:sz w:val="15"/>
          <w:szCs w:val="15"/>
        </w:rPr>
        <w:t>Today</w:t>
      </w:r>
      <w:r>
        <w:rPr>
          <w:rFonts w:hint="eastAsia"/>
          <w:sz w:val="15"/>
          <w:szCs w:val="15"/>
        </w:rPr>
        <w:t xml:space="preserve">, almost a hundred years later, it may not be untoward to suggest that we are undergoing another such shift in which the meaning of space is even more thoroughly imbricated in its social construction. Nor is this simply a global event. Gentrification and homelessness increasingly etch the simultaneously global and local contours of deep space in restructuring urban centres throughout the West. The regional scales of production are equally restructured through both deindustrialization and </w:t>
      </w:r>
      <w:r>
        <w:rPr>
          <w:sz w:val="15"/>
          <w:szCs w:val="15"/>
        </w:rPr>
        <w:t>reinvestment</w:t>
      </w:r>
      <w:r>
        <w:rPr>
          <w:rFonts w:hint="eastAsia"/>
          <w:sz w:val="15"/>
          <w:szCs w:val="15"/>
        </w:rPr>
        <w:t xml:space="preserve"> in new industrial spaces from Silicon Valley to Taipei. The agricultural regions of the Great Plains in the US are being fragmented amidst a tumultuous economic and financial, environmental and climatic crisis in the production of nature, leading some to advocate a return of the Plains to a buffalo commons. And in Europe the advent of 1992 threatens to dissolve the national scale of social organization.</w:t>
      </w:r>
    </w:p>
    <w:p w:rsidR="00567EB6" w:rsidRPr="00481D78" w:rsidRDefault="00567EB6" w:rsidP="00567EB6">
      <w:pPr>
        <w:ind w:firstLineChars="200" w:firstLine="300"/>
        <w:rPr>
          <w:sz w:val="15"/>
          <w:szCs w:val="15"/>
        </w:rPr>
      </w:pPr>
      <w:r>
        <w:rPr>
          <w:rFonts w:hint="eastAsia"/>
          <w:sz w:val="15"/>
          <w:szCs w:val="15"/>
        </w:rPr>
        <w:t xml:space="preserve">But it may be at the global scale that the </w:t>
      </w:r>
      <w:r>
        <w:rPr>
          <w:sz w:val="15"/>
          <w:szCs w:val="15"/>
        </w:rPr>
        <w:t>reconfiguration</w:t>
      </w:r>
      <w:r>
        <w:rPr>
          <w:rFonts w:hint="eastAsia"/>
          <w:sz w:val="15"/>
          <w:szCs w:val="15"/>
        </w:rPr>
        <w:t xml:space="preserve"> of space is most clamorous. And nowhere is this intensified production of space as profoundly destructive as in the so-called Third World. While the 1970s, and indeed the 1980s, witnessed the partial integration of several Third World economies and their strong states (the Newly Industrialized Countries) into global capitalism, it also attested to the unprecedented destruction of everyday life elsewhere. The Sahel famine of 1968-74, the chronic famine in Sudan and Ethiopia throughout the 1980s, the local national, and international wars that rend the post-colonial landscapes of Southern and Central Africa, Eritrea, and Angola, and the military oppression practiced by the apartheid government of South Africa throughout the sub-continent have been the most apparent signs of the brutal ghettoization of sub-Sahara Africa within this restructuring global space. Even more profound, if less commonly recongnized is the utter redlining of this region by global capital, whereby need capital is </w:t>
      </w:r>
      <w:r>
        <w:rPr>
          <w:sz w:val="15"/>
          <w:szCs w:val="15"/>
        </w:rPr>
        <w:t>systematically</w:t>
      </w:r>
      <w:r>
        <w:rPr>
          <w:rFonts w:hint="eastAsia"/>
          <w:sz w:val="15"/>
          <w:szCs w:val="15"/>
        </w:rPr>
        <w:t xml:space="preserve"> denied. In the early and mid-1980s, when Third World.</w:t>
      </w:r>
    </w:p>
    <w:p w:rsidR="0041360D" w:rsidRPr="0041360D" w:rsidRDefault="0041360D" w:rsidP="0041360D">
      <w:pPr>
        <w:ind w:firstLine="420"/>
        <w:rPr>
          <w:sz w:val="15"/>
          <w:szCs w:val="15"/>
        </w:rPr>
      </w:pPr>
    </w:p>
    <w:sectPr w:rsidR="0041360D" w:rsidRPr="0041360D" w:rsidSect="00822A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5DF" w:rsidRDefault="00A165DF" w:rsidP="00D9298D">
      <w:r>
        <w:separator/>
      </w:r>
    </w:p>
  </w:endnote>
  <w:endnote w:type="continuationSeparator" w:id="1">
    <w:p w:rsidR="00A165DF" w:rsidRDefault="00A165DF" w:rsidP="00D9298D">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5DF" w:rsidRDefault="00A165DF" w:rsidP="00D9298D">
      <w:r>
        <w:separator/>
      </w:r>
    </w:p>
  </w:footnote>
  <w:footnote w:type="continuationSeparator" w:id="1">
    <w:p w:rsidR="00A165DF" w:rsidRDefault="00A165DF" w:rsidP="00D929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65F4"/>
    <w:rsid w:val="0000072B"/>
    <w:rsid w:val="000B3349"/>
    <w:rsid w:val="0013661B"/>
    <w:rsid w:val="001965F4"/>
    <w:rsid w:val="001A6719"/>
    <w:rsid w:val="001C4135"/>
    <w:rsid w:val="001D265D"/>
    <w:rsid w:val="001E027F"/>
    <w:rsid w:val="00241250"/>
    <w:rsid w:val="003006BB"/>
    <w:rsid w:val="00351684"/>
    <w:rsid w:val="003A645E"/>
    <w:rsid w:val="003A6BE0"/>
    <w:rsid w:val="003B0479"/>
    <w:rsid w:val="0041360D"/>
    <w:rsid w:val="00474602"/>
    <w:rsid w:val="00481D78"/>
    <w:rsid w:val="00567EB6"/>
    <w:rsid w:val="00587BBC"/>
    <w:rsid w:val="00756382"/>
    <w:rsid w:val="007D58EF"/>
    <w:rsid w:val="00822A70"/>
    <w:rsid w:val="008719C4"/>
    <w:rsid w:val="008D3864"/>
    <w:rsid w:val="0091698C"/>
    <w:rsid w:val="00973DC1"/>
    <w:rsid w:val="009D0FED"/>
    <w:rsid w:val="00A165DF"/>
    <w:rsid w:val="00B579D3"/>
    <w:rsid w:val="00BB07CF"/>
    <w:rsid w:val="00BB0EAE"/>
    <w:rsid w:val="00BB4D8D"/>
    <w:rsid w:val="00C30B3A"/>
    <w:rsid w:val="00C5720A"/>
    <w:rsid w:val="00C7193C"/>
    <w:rsid w:val="00C961EE"/>
    <w:rsid w:val="00D9298D"/>
    <w:rsid w:val="00E95521"/>
    <w:rsid w:val="00E9741C"/>
    <w:rsid w:val="00F7019D"/>
    <w:rsid w:val="00FA2E55"/>
    <w:rsid w:val="00FD68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29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298D"/>
    <w:rPr>
      <w:sz w:val="18"/>
      <w:szCs w:val="18"/>
    </w:rPr>
  </w:style>
  <w:style w:type="paragraph" w:styleId="a4">
    <w:name w:val="footer"/>
    <w:basedOn w:val="a"/>
    <w:link w:val="Char0"/>
    <w:uiPriority w:val="99"/>
    <w:semiHidden/>
    <w:unhideWhenUsed/>
    <w:rsid w:val="00D929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298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韩东</dc:creator>
  <cp:keywords/>
  <dc:description/>
  <cp:lastModifiedBy>admin</cp:lastModifiedBy>
  <cp:revision>40</cp:revision>
  <dcterms:created xsi:type="dcterms:W3CDTF">2017-10-10T12:16:00Z</dcterms:created>
  <dcterms:modified xsi:type="dcterms:W3CDTF">2017-10-12T04:59:00Z</dcterms:modified>
</cp:coreProperties>
</file>