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ageTitle"/>
        <w:rPr>
          <w:rFonts w:ascii="맑은 고딕" w:eastAsia="맑은 고딕" w:hAnsi="맑은 고딕" w:cs="맑은 고딕"/>
          <w:sz w:val="40"/>
          <w:szCs w:val="40"/>
        </w:rPr>
      </w:pPr>
      <w:bookmarkStart w:id="1" w:name="_top"/>
      <w:bookmarkEnd w:id="1"/>
      <w:r>
        <w:rPr>
          <w:rFonts w:ascii="맑은 고딕" w:eastAsia="맑은 고딕" w:hAnsi="맑은 고딕" w:cs="맑은 고딕"/>
          <w:sz w:val="40"/>
          <w:szCs w:val="40"/>
        </w:rPr>
        <w:t>&lt;오동동&gt;</w:t>
      </w:r>
    </w:p>
    <w:p>
      <w:pPr>
        <w:pStyle w:val="PageTitle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&lt;Mobile Robot Simulator – ADD_ON&gt;</w:t>
      </w:r>
    </w:p>
    <w:p>
      <w:pPr>
        <w:pStyle w:val="PageTitle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분석 산출물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Title1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[요  약]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본 문서는 Mobile Robot Simulator의 ADD_ON 시스템의 분석 산출물을 기술한다.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주요 산출물로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1. UseCase Diagram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2. 모든 UseCase에 대한 Sequence Diagram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3. 전체 시스템의 Activity Diagram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을 작성하였다.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1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1 개  요</w:t>
      </w:r>
    </w:p>
    <w:p>
      <w:pPr>
        <w:rPr>
          <w:rFonts w:ascii="맑은 고딕" w:eastAsia="맑은 고딕" w:hAnsi="맑은 고딕" w:cs="맑은 고딕"/>
          <w:sz w:val="32"/>
          <w:szCs w:val="32"/>
        </w:rPr>
      </w:pP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1.1 목  적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Mobile Robot Simulator의 ADD_ON 시스템을 제작한다. 전체적인 UseCase Diagram을 통하여 시스템의 기능들과 기능별 시나리오를 기술한다.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Title1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2. UseCase Diagram</w:t>
      </w:r>
    </w:p>
    <w:p>
      <w:pPr>
        <w:rPr>
          <w:rFonts w:ascii="맑은 고딕" w:eastAsia="맑은 고딕" w:hAnsi="맑은 고딕" w:cs="맑은 고딕"/>
        </w:rPr>
      </w:pPr>
    </w:p>
    <w:p>
      <w:r>
        <w:drawing>
          <wp:inline distT="0" distB="0" distL="0" distR="0">
            <wp:extent cx="4733763" cy="544683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763" cy="5446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1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</w:rPr>
        <w:br w:type="page"/>
      </w:r>
      <w:r>
        <w:rPr>
          <w:rFonts w:ascii="맑은 고딕" w:eastAsia="맑은 고딕" w:hAnsi="맑은 고딕" w:cs="맑은 고딕"/>
          <w:sz w:val="32"/>
          <w:szCs w:val="32"/>
        </w:rPr>
        <w:t>3. Use Case 설명서와 시나리오</w:t>
      </w:r>
    </w:p>
    <w:p/>
    <w:p>
      <w:pPr>
        <w:spacing w:line="259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각 Use Case에 대한 설명을 표로 정리하였고, 대응되는 시나리오를 Sequence Diagram으로 표현하였다.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3.1 로봇 위치 초기화 (Initialize Robot)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0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3660"/>
        <w:gridCol w:w="3669"/>
      </w:tblGrid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 위치 초기화 (Initialize Robot)</w:t>
            </w:r>
          </w:p>
        </w:tc>
      </w:tr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사용자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(Operator)</w:t>
            </w:r>
          </w:p>
        </w:tc>
      </w:tr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로봇의 시작 위치를 결정한다.</w:t>
            </w:r>
          </w:p>
        </w:tc>
      </w:tr>
      <w:tr>
        <w:trPr>
          <w:trHeight w:val="306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없음.</w:t>
            </w:r>
          </w:p>
        </w:tc>
      </w:tr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없음.</w:t>
            </w:r>
          </w:p>
        </w:tc>
      </w:tr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로봇의 시작위치가 결정된다.</w:t>
            </w:r>
          </w:p>
        </w:tc>
      </w:tr>
      <w:tr>
        <w:trPr>
          <w:cantSplit/>
          <w:trHeight w:val="298" w:hRule="atLeast"/>
        </w:trPr>
        <w:tc>
          <w:tcPr>
            <w:tcW w:w="1920" w:type="dxa"/>
            <w:vMerge w:val="restart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366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</w:t>
            </w:r>
          </w:p>
        </w:tc>
        <w:tc>
          <w:tcPr>
            <w:tcW w:w="3669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SIM</w:t>
            </w:r>
          </w:p>
        </w:tc>
      </w:tr>
      <w:tr>
        <w:trPr>
          <w:cantSplit/>
          <w:trHeight w:val="3884" w:hRule="atLeast"/>
        </w:trPr>
        <w:tc>
          <w:tcPr>
            <w:tcW w:w="1920" w:type="dxa"/>
            <w:vMerge w:val="continue"/>
          </w:tcPr>
          <w:p>
            <w:pPr>
              <w:autoSpaceDE w:val="off"/>
              <w:autoSpaceDN w:val="off"/>
              <w:wordWrap w:val="off"/>
              <w:spacing w:line="220" w:lineRule="exact"/>
            </w:pPr>
          </w:p>
        </w:tc>
        <w:tc>
          <w:tcPr>
            <w:tcW w:w="366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</w:rPr>
              <w:t>(1) 로봇의 시작위치를 설정한다.</w:t>
            </w: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69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없음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.</w:t>
            </w:r>
          </w:p>
        </w:tc>
      </w:tr>
      <w:tr>
        <w:trPr>
          <w:trHeight w:val="272" w:hRule="atLeast"/>
        </w:trPr>
        <w:tc>
          <w:tcPr>
            <w:tcW w:w="192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329" w:type="dxa"/>
            <w:gridSpan w:val="2"/>
            <w:shd w:val="clear" w:color="auto" w:fill="auto"/>
          </w:tcPr>
          <w:p>
            <w:pPr>
              <w:spacing w:line="240" w:lineRule="exact"/>
            </w:pPr>
            <w:r>
              <w:rPr>
                <w:lang w:val="en-US"/>
                <w:rFonts w:ascii="맑은 고딕" w:eastAsia="맑은 고딕" w:hAnsi="맑은 고딕" w:cs="맑은 고딕"/>
              </w:rPr>
              <w:t>초기 1회 수행된다.</w:t>
            </w:r>
          </w:p>
        </w:tc>
      </w:tr>
    </w:tbl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249008" cy="2705478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0547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함초롬돋움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3.2 재난 지역 모델 초기화 (Initialize Operation Area)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2616"/>
        <w:gridCol w:w="2615"/>
        <w:gridCol w:w="2615"/>
      </w:tblGrid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 초기화 (Initialize Operation Area)</w:t>
            </w:r>
          </w:p>
        </w:tc>
      </w:tr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사용자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(Operator),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재난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지역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모델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(Operation Area)</w:t>
            </w:r>
          </w:p>
        </w:tc>
      </w:tr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모델을 생성한다.</w:t>
            </w:r>
          </w:p>
        </w:tc>
      </w:tr>
      <w:tr>
        <w:trPr>
          <w:trHeight w:val="306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경로 계획 (Plan Path)</w:t>
            </w:r>
          </w:p>
        </w:tc>
      </w:tr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없음.</w:t>
            </w:r>
          </w:p>
        </w:tc>
      </w:tr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모델이 생성된다.</w:t>
            </w:r>
          </w:p>
        </w:tc>
      </w:tr>
      <w:tr>
        <w:trPr>
          <w:cantSplit/>
          <w:trHeight w:val="298" w:hRule="atLeast"/>
        </w:trPr>
        <w:tc>
          <w:tcPr>
            <w:tcW w:w="1403" w:type="dxa"/>
            <w:vMerge w:val="restart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2616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Operator</w:t>
            </w:r>
          </w:p>
        </w:tc>
        <w:tc>
          <w:tcPr>
            <w:tcW w:w="2616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ADD_ON</w:t>
            </w:r>
          </w:p>
        </w:tc>
        <w:tc>
          <w:tcPr>
            <w:tcW w:w="2615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OperationArea</w:t>
            </w:r>
          </w:p>
        </w:tc>
      </w:tr>
      <w:tr>
        <w:trPr>
          <w:trHeight w:val="4202" w:hRule="atLeast"/>
        </w:trPr>
        <w:tc>
          <w:tcPr>
            <w:tcW w:w="1403" w:type="dxa"/>
            <w:vMerge w:val="continue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</w:p>
        </w:tc>
        <w:tc>
          <w:tcPr>
            <w:tcW w:w="2616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(1) 사용자가 Opreation Area에 대한 정보를 입력한다. (재난 지역의 크기와, 중요, 위험, 컬러 지점 정보등.)</w:t>
            </w:r>
          </w:p>
        </w:tc>
        <w:tc>
          <w:tcPr>
            <w:tcW w:w="2616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(2) 입력받은 정보를 OpreationArea에 저장한다</w:t>
            </w: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(3) 입력받은 정보를 바탕으로 경로를 설정한다.</w:t>
            </w:r>
          </w:p>
        </w:tc>
        <w:tc>
          <w:tcPr>
            <w:tcW w:w="2615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jc w:val="left"/>
              <w:spacing w:line="220" w:lineRule="exact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없음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.</w:t>
            </w:r>
            <w:r>
              <w:rPr>
                <w:lang w:val="en-US"/>
                <w:rFonts w:ascii="Times New Roman"/>
                <w:szCs w:val="24"/>
                <w:kern w:val="2"/>
              </w:rPr>
              <w:t xml:space="preserve"> </w:t>
            </w:r>
          </w:p>
        </w:tc>
      </w:tr>
      <w:tr>
        <w:trPr>
          <w:trHeight w:val="272" w:hRule="atLeast"/>
        </w:trPr>
        <w:tc>
          <w:tcPr>
            <w:tcW w:w="1403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847" w:type="dxa"/>
            <w:gridSpan w:val="3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맑은 고딕" w:eastAsia="맑은 고딕" w:hAnsi="맑은 고딕" w:cs="맑은 고딕"/>
              </w:rPr>
              <w:t>초기 1회 수행된다.</w:t>
            </w:r>
          </w:p>
        </w:tc>
      </w:tr>
    </w:tbl>
    <w:p>
      <w:pPr>
        <w:jc w:val="center"/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0" distR="0">
            <wp:extent cx="5400040" cy="248348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3.3 재난 지역 모델 변경 (Update Opeartion Area)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0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2478"/>
        <w:gridCol w:w="2478"/>
        <w:gridCol w:w="2477"/>
      </w:tblGrid>
      <w:tr>
        <w:trPr>
          <w:trHeight w:val="272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 변경 (Update Operation Area)</w:t>
            </w:r>
          </w:p>
        </w:tc>
      </w:tr>
      <w:tr>
        <w:trPr>
          <w:trHeight w:val="272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>
            <w:pPr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맑은 고딕" w:eastAsia="맑은 고딕" w:hAnsi="맑은 고딕" w:cs="맑은 고딕"/>
              </w:rPr>
              <w:t>재난 지역 모델 (Operation Area)</w:t>
            </w:r>
          </w:p>
        </w:tc>
      </w:tr>
      <w:tr>
        <w:trPr>
          <w:trHeight w:val="272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 정보를 변경한다.</w:t>
            </w:r>
          </w:p>
        </w:tc>
      </w:tr>
      <w:tr>
        <w:trPr>
          <w:trHeight w:val="306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경로 계획 (Plan Path)</w:t>
            </w:r>
          </w:p>
        </w:tc>
      </w:tr>
      <w:tr>
        <w:trPr>
          <w:trHeight w:val="272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사용자의 개입을 포함하여 재난 지역 모델의 정보를 변경할 이벤트가 발생한다.</w:t>
            </w:r>
          </w:p>
        </w:tc>
      </w:tr>
      <w:tr>
        <w:trPr>
          <w:trHeight w:val="311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모델의 정보가 변경된다.</w:t>
            </w:r>
          </w:p>
        </w:tc>
      </w:tr>
      <w:tr>
        <w:trPr>
          <w:cantSplit/>
          <w:trHeight w:val="355" w:hRule="atLeast"/>
        </w:trPr>
        <w:tc>
          <w:tcPr>
            <w:tcW w:w="1817" w:type="dxa"/>
            <w:vMerge w:val="restart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2478" w:type="dxa"/>
            <w:shd w:val="clear" w:color="auto" w:fill="auto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Trigger</w:t>
            </w:r>
          </w:p>
        </w:tc>
        <w:tc>
          <w:tcPr>
            <w:tcW w:w="2478" w:type="dxa"/>
            <w:shd w:val="clear" w:color="auto" w:fill="auto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ADD_ON</w:t>
            </w:r>
          </w:p>
        </w:tc>
        <w:tc>
          <w:tcPr>
            <w:tcW w:w="2477" w:type="dxa"/>
            <w:shd w:val="clear" w:color="auto" w:fill="auto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OpreationArea</w:t>
            </w:r>
          </w:p>
        </w:tc>
      </w:tr>
      <w:tr>
        <w:trPr>
          <w:trHeight w:val="3260" w:hRule="atLeast"/>
        </w:trPr>
        <w:tc>
          <w:tcPr>
            <w:tcW w:w="1817" w:type="dxa"/>
            <w:vMerge w:val="continue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</w:p>
        </w:tc>
        <w:tc>
          <w:tcPr>
            <w:tcW w:w="2478" w:type="dxa"/>
            <w:shd w:val="clear" w:color="auto" w:fill="auto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(1) 미완성된 OP 정보에 의해, Color, Hazard 등의 spot들이 sensor에 의해 탐지된다.</w:t>
            </w:r>
          </w:p>
        </w:tc>
        <w:tc>
          <w:tcPr>
            <w:tcW w:w="2478" w:type="dxa"/>
            <w:shd w:val="clear" w:color="auto" w:fill="auto"/>
            <w:vAlign w:val="top"/>
          </w:tcPr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(2) 탐지된 정보를 OpreationArea에 저장한다.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(3) 업데이트된 정보를 바탕으로 경로를 다시 구성한다.</w:t>
            </w:r>
          </w:p>
        </w:tc>
        <w:tc>
          <w:tcPr>
            <w:tcW w:w="2477" w:type="dxa"/>
            <w:shd w:val="clear" w:color="auto" w:fill="auto"/>
            <w:vAlign w:val="top"/>
          </w:tcPr>
          <w:p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val="272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/>
        </w:tc>
      </w:tr>
      <w:tr>
        <w:trPr>
          <w:trHeight w:val="300" w:hRule="atLeast"/>
        </w:trPr>
        <w:tc>
          <w:tcPr>
            <w:tcW w:w="1817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433" w:type="dxa"/>
            <w:gridSpan w:val="3"/>
            <w:shd w:val="clear" w:color="auto" w:fill="auto"/>
            <w:vAlign w:val="top"/>
          </w:tcPr>
          <w:p/>
        </w:tc>
      </w:tr>
    </w:tbl>
    <w:p>
      <w:pPr>
        <w:rPr>
          <w:rFonts w:ascii="맑은 고딕" w:eastAsia="맑은 고딕" w:hAnsi="맑은 고딕" w:cs="맑은 고딕"/>
        </w:rPr>
      </w:pPr>
    </w:p>
    <w:p/>
    <w:p>
      <w:pPr>
        <w:jc w:val="center"/>
      </w:pPr>
      <w:r>
        <w:drawing>
          <wp:inline distT="0" distB="0" distL="180" distR="180">
            <wp:extent cx="5400040" cy="228028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3.4 경로 계획 (Plan Path)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3975"/>
        <w:gridCol w:w="3465"/>
      </w:tblGrid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경로 계획 (Plan Path)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로봇이 탐색할 경로를 결정한다.</w:t>
            </w:r>
          </w:p>
        </w:tc>
      </w:tr>
      <w:tr>
        <w:trPr>
          <w:trHeight w:val="306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 초기화 (Initialize Operation Area),</w:t>
            </w: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 변경 (Update Operation Area)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모델이 초기화 혹은 변경된다.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로봇이 탐색할 경로가 결정된다.</w:t>
            </w:r>
          </w:p>
        </w:tc>
      </w:tr>
      <w:tr>
        <w:trPr>
          <w:cantSplit/>
          <w:trHeight w:val="298" w:hRule="atLeast"/>
        </w:trPr>
        <w:tc>
          <w:tcPr>
            <w:tcW w:w="1811" w:type="dxa"/>
            <w:vMerge w:val="restart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3975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ADD_ON</w:t>
            </w:r>
          </w:p>
        </w:tc>
        <w:tc>
          <w:tcPr>
            <w:tcW w:w="3465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SIM</w:t>
            </w:r>
          </w:p>
        </w:tc>
      </w:tr>
      <w:tr>
        <w:trPr>
          <w:cantSplit/>
          <w:trHeight w:val="3884" w:hRule="atLeast"/>
        </w:trPr>
        <w:tc>
          <w:tcPr>
            <w:tcW w:w="1811" w:type="dxa"/>
            <w:vMerge w:val="continue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</w:pPr>
          </w:p>
        </w:tc>
        <w:tc>
          <w:tcPr>
            <w:tcW w:w="3975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(1) 필요에 의해 경로 생성이 요청된다. (초기화 or spot들 발견)</w:t>
            </w: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(2) 로봇의 센서에 접근할 수 있는 영역에서 로봇의 위치를 요청한다.</w:t>
            </w: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  <w:t>(4) OParea data와 반환 받은 로봇의 위치 정보를 이용하여 경로를 생성한다.</w:t>
            </w: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(3) 요청에 의해 로봇의 위치를 반환한다.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없음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.</w:t>
            </w:r>
            <w:r>
              <w:rPr>
                <w:lang w:val="en-US"/>
                <w:rFonts w:ascii="Times New Roman"/>
                <w:szCs w:val="24"/>
                <w:kern w:val="2"/>
              </w:rPr>
              <w:t xml:space="preserve"> 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맑은 고딕" w:eastAsia="맑은 고딕" w:hAnsi="맑은 고딕" w:cs="맑은 고딕"/>
              </w:rPr>
              <w:t>로봇의 위치가 유효해야 한다.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180" distR="180">
            <wp:extent cx="5189220" cy="304038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0403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</w:rPr>
        <w:br w:type="page"/>
      </w:r>
    </w:p>
    <w:p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>3.5 로봇 제어 (Control Robot)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4497"/>
        <w:gridCol w:w="2942"/>
      </w:tblGrid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 제어 (Control Robot)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로봇을 움직인다.</w:t>
            </w:r>
          </w:p>
        </w:tc>
      </w:tr>
      <w:tr>
        <w:trPr>
          <w:trHeight w:val="306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불확실한 동작 보정 (Compensate Imperfect Motion)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없음.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로봇을 한 칸 움직인다.</w:t>
            </w:r>
          </w:p>
        </w:tc>
      </w:tr>
      <w:tr>
        <w:trPr>
          <w:cantSplit/>
          <w:trHeight w:val="298" w:hRule="atLeast"/>
        </w:trPr>
        <w:tc>
          <w:tcPr>
            <w:tcW w:w="1811" w:type="dxa"/>
            <w:vMerge w:val="restart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4497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ADD_ON</w:t>
            </w:r>
          </w:p>
        </w:tc>
        <w:tc>
          <w:tcPr>
            <w:tcW w:w="2942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cantSplit/>
          <w:trHeight w:val="2520" w:hRule="atLeast"/>
        </w:trPr>
        <w:tc>
          <w:tcPr>
            <w:tcW w:w="1811" w:type="dxa"/>
            <w:vMerge w:val="continue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</w:pPr>
          </w:p>
        </w:tc>
        <w:tc>
          <w:tcPr>
            <w:tcW w:w="4497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내부에 저장되어 있는 경로를 바탕으로 다음 동작을 결정한다.</w:t>
            </w:r>
          </w:p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</w:p>
          <w:p>
            <w:pPr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(2) 결정된 다음 동작을 SIM에 지시한다.</w:t>
            </w:r>
          </w:p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12"/>
                <w:szCs w:val="12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로봇의 오동작을 조사하고, Expected Pos와 Real Pos가 다를 경우, UC : CompensateImperfectMotion을 실행한다.</w:t>
            </w:r>
          </w:p>
        </w:tc>
        <w:tc>
          <w:tcPr>
            <w:tcW w:w="2942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12"/>
                <w:szCs w:val="12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12"/>
                <w:szCs w:val="12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sz w:val="12"/>
                <w:szCs w:val="12"/>
                <w:rtl w:val="off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(3) 지시받은 다음 동작을 수행한다.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맑은 고딕" w:eastAsia="맑은 고딕" w:hAnsi="맑은 고딕" w:cs="맑은 고딕"/>
              </w:rPr>
              <w:t>(</w:t>
            </w:r>
            <w:r>
              <w:rPr>
                <w:lang w:val="en-US" w:eastAsia="ko-KR"/>
                <w:rFonts w:ascii="맑은 고딕" w:eastAsia="맑은 고딕" w:hAnsi="맑은 고딕" w:cs="맑은 고딕"/>
                <w:rtl w:val="off"/>
              </w:rPr>
              <w:t>4</w:t>
            </w:r>
            <w:r>
              <w:rPr>
                <w:lang w:val="en-US"/>
                <w:rFonts w:ascii="맑은 고딕" w:eastAsia="맑은 고딕" w:hAnsi="맑은 고딕" w:cs="맑은 고딕"/>
              </w:rPr>
              <w:t xml:space="preserve">) </w:t>
            </w:r>
            <w:r>
              <w:rPr>
                <w:lang w:val="en-US" w:eastAsia="ko-KR"/>
                <w:rFonts w:ascii="맑은 고딕" w:eastAsia="맑은 고딕" w:hAnsi="맑은 고딕" w:cs="맑은 고딕"/>
                <w:rtl w:val="off"/>
              </w:rPr>
              <w:t>로봇이 오동작을 한 경우, 보상동작(UC: CompensateImperfectMotion) 으로 진행된다.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rtl w:val="off"/>
              </w:rPr>
              <w:t>다음 동작을 결정 할 때, Robot이 지원 하는 동작들로 결정되어야 한다.</w:t>
            </w:r>
          </w:p>
        </w:tc>
      </w:tr>
    </w:tbl>
    <w:p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180" distR="180">
            <wp:extent cx="5400040" cy="377444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3.6 불확실한 동작 보정 (Compensate Imperfect Motion)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4037"/>
        <w:gridCol w:w="3402"/>
      </w:tblGrid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불확실한 동작 보정 (Compensate Imperfect Motion)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spacing w:line="24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로봇이 오작동할 경우, 위치를 보정한다.</w:t>
            </w:r>
          </w:p>
        </w:tc>
      </w:tr>
      <w:tr>
        <w:trPr>
          <w:trHeight w:val="306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 제어 (Control Robot)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로봇을 한 칸 움직인다.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로봇의 오작동이 보정된다.</w:t>
            </w:r>
          </w:p>
        </w:tc>
      </w:tr>
      <w:tr>
        <w:trPr>
          <w:cantSplit/>
          <w:trHeight w:val="300" w:hRule="atLeast"/>
        </w:trPr>
        <w:tc>
          <w:tcPr>
            <w:tcW w:w="1811" w:type="dxa"/>
            <w:vMerge w:val="restart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ADD_ON</w:t>
            </w: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cantSplit/>
          <w:trHeight w:val="3015" w:hRule="atLeast"/>
        </w:trPr>
        <w:tc>
          <w:tcPr>
            <w:tcW w:w="1811" w:type="dxa"/>
            <w:vMerge w:val="continue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</w:pPr>
          </w:p>
        </w:tc>
        <w:tc>
          <w:tcPr>
            <w:tcW w:w="4037" w:type="dxa"/>
            <w:shd w:val="clear" w:color="auto" w:fill="auto"/>
            <w:vAlign w:val="top"/>
          </w:tcPr>
          <w:p>
            <w:pPr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t xml:space="preserve">(1) 로봇의 위치를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요청한다.</w:t>
            </w:r>
          </w:p>
          <w:p>
            <w:pPr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line="220" w:lineRule="exact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(3) 로봇의 실제 위치와 기대 위치가 같아질때 까지, CompensateMove를 지시한다.</w:t>
            </w: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jc w:val="righ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spacing w:line="220" w:lineRule="exact"/>
              <w:rPr>
                <w:rFonts w:ascii="맑은 고딕" w:eastAsia="맑은 고딕" w:hAnsi="맑은 고딕" w:cs="맑은 고딕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</w:t>
            </w:r>
            <w:r>
              <w:rPr>
                <w:rFonts w:ascii="맑은 고딕" w:eastAsia="맑은 고딕" w:hAnsi="맑은 고딕" w:cs="맑은 고딕"/>
              </w:rPr>
              <w:t>) 로봇의 위치를 반환한다.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spacing w:line="240" w:lineRule="exact"/>
            </w:pPr>
            <w:r>
              <w:rPr>
                <w:lang w:val="en-US"/>
                <w:rFonts w:ascii="맑은 고딕" w:eastAsia="맑은 고딕" w:hAnsi="맑은 고딕" w:cs="맑은 고딕"/>
              </w:rPr>
              <w:t>RobotMovementInterface에 저장된 목적지와 실제 위치를 비교하여 보정한다.</w:t>
            </w:r>
          </w:p>
        </w:tc>
      </w:tr>
      <w:tr>
        <w:trPr>
          <w:trHeight w:val="272" w:hRule="atLeast"/>
        </w:trPr>
        <w:tc>
          <w:tcPr>
            <w:tcW w:w="1811" w:type="dxa"/>
            <w:shd w:val="clear" w:color="auto" w:fill="B3B3B3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440" w:type="dxa"/>
            <w:gridSpan w:val="2"/>
            <w:shd w:val="clear" w:color="auto" w:fill="auto"/>
            <w:vAlign w:val="top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없음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.</w:t>
            </w:r>
          </w:p>
        </w:tc>
      </w:tr>
    </w:tbl>
    <w:p>
      <w:pPr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180" distR="180">
            <wp:extent cx="3870960" cy="31242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2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3.7 중요 지점 탐지 (Detect Color Blob)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2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2481"/>
        <w:gridCol w:w="2481"/>
        <w:gridCol w:w="2481"/>
      </w:tblGrid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pStyle w:val="Title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 w:val="0"/>
                <w:sz w:val="20"/>
              </w:rPr>
              <w:t>중요 지점 탐지 (Detect Color Blob)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중요 지점이 탐지된다.</w:t>
            </w:r>
          </w:p>
        </w:tc>
      </w:tr>
      <w:tr>
        <w:trPr>
          <w:trHeight w:val="306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재난 지역 모델 변경 (Update Operation Area)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로봇을 한 칸 움직인다.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중요 지점이 추가된다.</w:t>
            </w:r>
          </w:p>
        </w:tc>
      </w:tr>
      <w:tr>
        <w:trPr>
          <w:cantSplit/>
          <w:trHeight w:val="298" w:hRule="atLeast"/>
        </w:trPr>
        <w:tc>
          <w:tcPr>
            <w:tcW w:w="1810" w:type="dxa"/>
            <w:vMerge w:val="restart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ADD_ON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OperationArea</w:t>
            </w:r>
          </w:p>
        </w:tc>
      </w:tr>
      <w:tr>
        <w:trPr>
          <w:cantSplit/>
          <w:trHeight w:val="3884" w:hRule="atLeast"/>
        </w:trPr>
        <w:tc>
          <w:tcPr>
            <w:tcW w:w="1810" w:type="dxa"/>
            <w:vMerge w:val="continue"/>
          </w:tcPr>
          <w:p>
            <w:pPr>
              <w:autoSpaceDE w:val="off"/>
              <w:autoSpaceDN w:val="off"/>
              <w:wordWrap w:val="off"/>
              <w:spacing w:line="220" w:lineRule="exact"/>
            </w:pP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ColorBlob 을 발견하고, 이를 알린다.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>(2) 전달받은 정보를 토대로 재난 지역 모델 변경을 지시한다.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없음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.</w:t>
            </w:r>
            <w:r>
              <w:rPr>
                <w:lang w:val="en-US"/>
                <w:rFonts w:ascii="Times New Roman"/>
                <w:szCs w:val="24"/>
                <w:kern w:val="2"/>
              </w:rPr>
              <w:t xml:space="preserve"> 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맑은 고딕" w:eastAsia="맑은 고딕" w:hAnsi="맑은 고딕" w:cs="맑은 고딕"/>
              </w:rPr>
              <w:t>정보가 없다면 호출되지 않는다.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180" distR="180">
            <wp:extent cx="5400040" cy="194056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3.8 위험 지점 회피 (Avoid Hidden Hazard)</w:t>
      </w:r>
    </w:p>
    <w:p>
      <w:pPr>
        <w:rPr>
          <w:rFonts w:ascii="맑은 고딕" w:eastAsia="맑은 고딕" w:hAnsi="맑은 고딕" w:cs="맑은 고딕"/>
        </w:rPr>
      </w:pPr>
    </w:p>
    <w:tbl>
      <w:tblPr>
        <w:tblW w:w="9251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2475"/>
        <w:gridCol w:w="2485"/>
        <w:gridCol w:w="2480"/>
      </w:tblGrid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위험 지점 회피(Avoid Hidden Hazard)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/>
                <w:szCs w:val="24"/>
                <w:kern w:val="2"/>
              </w:rPr>
              <w:t>액터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들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요약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위험 지점이 탐지된다.</w:t>
            </w:r>
          </w:p>
        </w:tc>
      </w:tr>
      <w:tr>
        <w:trPr>
          <w:trHeight w:val="306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참고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유즈케이스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UpdateOperationArea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로봇을 한 칸 움직인다.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사후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조건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위험 지점이 추가된다.</w:t>
            </w:r>
          </w:p>
        </w:tc>
      </w:tr>
      <w:tr>
        <w:trPr>
          <w:cantSplit/>
          <w:trHeight w:val="298" w:hRule="atLeast"/>
        </w:trPr>
        <w:tc>
          <w:tcPr>
            <w:tcW w:w="1810" w:type="dxa"/>
            <w:vMerge w:val="restart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주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2475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SIM</w:t>
            </w:r>
          </w:p>
        </w:tc>
        <w:tc>
          <w:tcPr>
            <w:tcW w:w="2485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SensorInterface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jc w:val="center"/>
              <w:spacing w:line="220" w:lineRule="exact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</w:rPr>
              <w:t>OperationAreaInterface</w:t>
            </w:r>
          </w:p>
        </w:tc>
      </w:tr>
      <w:tr>
        <w:trPr>
          <w:cantSplit/>
          <w:trHeight w:val="3884" w:hRule="atLeast"/>
        </w:trPr>
        <w:tc>
          <w:tcPr>
            <w:tcW w:w="1810" w:type="dxa"/>
            <w:vMerge w:val="continue"/>
          </w:tcPr>
          <w:p>
            <w:pPr>
              <w:autoSpaceDE w:val="off"/>
              <w:autoSpaceDN w:val="off"/>
              <w:wordWrap w:val="off"/>
              <w:spacing w:line="220" w:lineRule="exact"/>
            </w:pPr>
          </w:p>
        </w:tc>
        <w:tc>
          <w:tcPr>
            <w:tcW w:w="2475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 xml:space="preserve">(1)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Hazard를 발견하고 이를 알린다.</w:t>
            </w:r>
          </w:p>
        </w:tc>
        <w:tc>
          <w:tcPr>
            <w:tcW w:w="2485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  <w:r>
              <w:rPr>
                <w:rFonts w:ascii="맑은 고딕" w:eastAsia="맑은 고딕" w:hAnsi="맑은 고딕" w:cs="맑은 고딕"/>
              </w:rPr>
              <w:t>(2) 전달받은 정보를 토대로 재난 지역 모델 변경을 지시한다.</w:t>
            </w:r>
          </w:p>
        </w:tc>
        <w:tc>
          <w:tcPr>
            <w:tcW w:w="2480" w:type="dxa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rFonts w:ascii="맑은 고딕" w:eastAsia="맑은 고딕" w:hAnsi="맑은 고딕" w:cs="맑은 고딕"/>
                <w:sz w:val="12"/>
                <w:szCs w:val="12"/>
              </w:rPr>
            </w:pP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부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흐름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없음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.</w:t>
            </w:r>
            <w:r>
              <w:rPr>
                <w:lang w:val="en-US"/>
                <w:rFonts w:ascii="Times New Roman"/>
                <w:szCs w:val="24"/>
                <w:kern w:val="2"/>
              </w:rPr>
              <w:t xml:space="preserve"> </w:t>
            </w:r>
          </w:p>
        </w:tc>
      </w:tr>
      <w:tr>
        <w:trPr>
          <w:trHeight w:val="272" w:hRule="atLeast"/>
        </w:trPr>
        <w:tc>
          <w:tcPr>
            <w:tcW w:w="1810" w:type="dxa"/>
            <w:shd w:val="clear" w:color="auto" w:fill="B3B3B3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Times New Roman" w:hint="eastAsia"/>
                <w:szCs w:val="24"/>
                <w:kern w:val="2"/>
              </w:rPr>
              <w:t>제약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 xml:space="preserve"> </w:t>
            </w:r>
            <w:r>
              <w:rPr>
                <w:lang w:val="en-US"/>
                <w:rFonts w:ascii="Times New Roman" w:hint="eastAsia"/>
                <w:szCs w:val="24"/>
                <w:kern w:val="2"/>
              </w:rPr>
              <w:t>사항</w:t>
            </w:r>
          </w:p>
        </w:tc>
        <w:tc>
          <w:tcPr>
            <w:tcW w:w="7440" w:type="dxa"/>
            <w:gridSpan w:val="3"/>
            <w:shd w:val="clear" w:color="auto" w:fill="auto"/>
          </w:tcPr>
          <w:p>
            <w:pPr>
              <w:autoSpaceDE w:val="off"/>
              <w:autoSpaceDN w:val="off"/>
              <w:wordWrap w:val="off"/>
              <w:spacing w:line="220" w:lineRule="exact"/>
              <w:rPr>
                <w:lang w:val="en-US"/>
                <w:rFonts w:ascii="맑은 고딕" w:eastAsia="맑은 고딕" w:hAnsi="맑은 고딕" w:cs="맑은 고딕"/>
              </w:rPr>
            </w:pPr>
            <w:r>
              <w:rPr>
                <w:lang w:val="en-US"/>
                <w:rFonts w:ascii="맑은 고딕" w:eastAsia="맑은 고딕" w:hAnsi="맑은 고딕" w:cs="맑은 고딕"/>
              </w:rPr>
              <w:t>정보가 없다면 호출되지 않는다.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180" distR="180">
            <wp:extent cx="5400040" cy="2092960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4. Activity Diagram</w:t>
      </w:r>
    </w:p>
    <w:p/>
    <w:p>
      <w:pPr>
        <w:rPr>
          <w:rFonts w:ascii="맑은 고딕" w:eastAsia="맑은 고딕" w:hAnsi="맑은 고딕" w:cs="맑은 고딕"/>
        </w:rPr>
      </w:pPr>
    </w:p>
    <w:p>
      <w:r>
        <w:drawing>
          <wp:inline distT="0" distB="0" distL="180" distR="180">
            <wp:extent cx="5400040" cy="456565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/>
          <w:b/>
          <w:bCs/>
          <w:sz w:val="28"/>
          <w:szCs w:val="28"/>
        </w:rPr>
        <w:t>[ System Flow ]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lang w:val="en-US"/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사용자 (Operator)로부터 초기 정보를 입력받는다. 입력받은 정보를 토대로 초기화 작업이 수행된다. </w:t>
      </w:r>
      <w:r>
        <w:rPr>
          <w:lang w:val="en-US"/>
          <w:rFonts w:ascii="맑은 고딕" w:eastAsia="맑은 고딕" w:hAnsi="맑은 고딕" w:cs="맑은 고딕"/>
          <w:b/>
          <w:bCs/>
          <w:sz w:val="24"/>
          <w:szCs w:val="24"/>
        </w:rPr>
        <w:t>[ Initialize Robot ], [ Initialize Operation Area ]</w:t>
      </w:r>
    </w:p>
    <w:p>
      <w:pPr>
        <w:rPr>
          <w:lang w:val="en-US"/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val="en-US"/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sz w:val="24"/>
          <w:szCs w:val="24"/>
        </w:rPr>
        <w:t xml:space="preserve">두 작업이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순차적으로 </w:t>
      </w:r>
      <w:r>
        <w:rPr>
          <w:rFonts w:ascii="맑은 고딕" w:eastAsia="맑은 고딕" w:hAnsi="맑은 고딕" w:cs="맑은 고딕"/>
          <w:sz w:val="24"/>
          <w:szCs w:val="24"/>
        </w:rPr>
        <w:t xml:space="preserve">모두 완료된 후 로봇이 이동할 경로를 계획한다.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[ Plan Path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경로 계획에는 재난 지역 모델 (Operation Area)의 정보와 현재 로봇의 위치가 필요하다. 경로 계획 프로세스는 재난 지역 모델이 초기화, 혹은 변경될 때 호출되므로 계획을 위해서는 현재 로봇의 위치를 질의할 필요가 있다.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위치와 재난 지역 모델을 이용하여 Open Revisitable TSP Problem의 근사해를 구한다. 이 솔루션의 최단거리를 계산하여 로봇의 이동 </w:t>
      </w:r>
      <w:r>
        <w:rPr>
          <w:rFonts w:ascii="맑은 고딕" w:eastAsia="맑은 고딕" w:hAnsi="맑은 고딕" w:cs="맑은 고딕"/>
          <w:sz w:val="24"/>
          <w:szCs w:val="24"/>
        </w:rPr>
        <w:t>경로를 결정하며, movementQueue에 경로를 저장한다.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이후 RobotMovementInterface는 movementQueue를 검사하며 다음 목적지를 질의하며, 목적지로 로봇을 이동시킨다.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[ Move Robot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이동시킨 뒤 RobotMovementInterface는 로봇의 현재 위치를 질의한다. 만약 로봇의 현재 위치 목적지가 다르다면, 로봇이 올바른 지점에 가도록 위치를 보정하는 작업을 수행한다.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[ Compensate Imperfect Motion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센서들은 새로운 위치에서 재난 지역을 탐사하며, 알려진 재난 지역 모델의 정보와 다를 시 재난 지역 모델을 변경하도록 알린다.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[ Check Hazard Detected ], [ Check Color Blob Detected ]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 모델 변경 시, 경로를 새로이 계산하며 movementQueue또한 변경된다. 변경은 로봇의 센서가 새로운 정보를 탐색할 때와 사용자가 직접 개입할 때 이루어진다.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[Update Operation Area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해당 루프는 로봇이 더 이상 가야할 곳이 없을 때, 즉 movementQueue가 비어있을 때 까지 동작한다. 루프를 탈출하면 시스템은 종료된다.</w:t>
      </w:r>
    </w:p>
    <w:p>
      <w:pPr>
        <w:rPr>
          <w:rFonts w:ascii="맑은 고딕" w:eastAsia="맑은 고딕" w:hAnsi="맑은 고딕" w:cs="맑은 고딕"/>
          <w:b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Initialize Robot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사용자 (Operator)가 초기 로봇의 위치를 RobotMovementInterface에 전달하여 초기화한다.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Initialize Operation Area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사용자 (Operator)가 재난 지역 모델의 데이터를 OperationAreaInterface에 전달하여 재난 지역 모델을 생성한다.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Update Operation Area ]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불완정한 재난 지역 모델에 의해, 지도에 없는 정보들이 로봇의 센서들에 의해 탐지되었을 경우 발생한다. 불완정한 재난 지역 모델은 사용자의 음성인식으로 재난 지역 모델에 존재 하지 않는 데이터들을 입력하여 구현한다.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Plan Path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일반적으로 재난 지역 모델이 초기화, 변경될 때 발생한다. 발생 시 로봇의 현재 위치를 질의하여, 재난 지역 모델 데이터와 함께 경로를 결정한다. Nearest-Neighbor Algorithm을 사용하므로 실제 최단 경로와 차이가 날 수 있다.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Move Robot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PathGenerator에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의해 생성된 경로 리스트로</w:t>
      </w:r>
      <w:r>
        <w:rPr>
          <w:rFonts w:ascii="맑은 고딕" w:eastAsia="맑은 고딕" w:hAnsi="맑은 고딕" w:cs="맑은 고딕"/>
          <w:sz w:val="24"/>
          <w:szCs w:val="24"/>
        </w:rPr>
        <w:t xml:space="preserve"> 로봇의 다음 목적지를 얻는다. 이를 토대로 로봇에게 다음 행동을 지시한다.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Compensate Imperfect Motion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Move Robot 이후 발생할 수 있다. 발생 조건은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expectedDestination != robotPosition</w:t>
      </w:r>
      <w:r>
        <w:rPr>
          <w:rFonts w:ascii="맑은 고딕" w:eastAsia="맑은 고딕" w:hAnsi="맑은 고딕" w:cs="맑은 고딕"/>
          <w:sz w:val="24"/>
          <w:szCs w:val="24"/>
        </w:rPr>
        <w:t xml:space="preserve"> 이다. 이 경우 robotPosition이 expectedDestination이 되도록 RobotMovementInterface에서 처리한다.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Check Hazard Detected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로봇이 움직인 후, Hazard Sensor의 탐지 결과를 듣는다. 감지되는 신호가 있다면 정보를 전달하고 재난 지역 모델을 알맞게 변경한다.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Check Color Blob Detected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로봇이 움직인 후, Color Blob Sensor의 탐지 결과를 듣는다. 감지되는 신호가 있다면 정보를 전달하고 재난 지역 모델을 알맞게 변경한다.</w:t>
      </w:r>
    </w:p>
    <w:sectPr>
      <w:pgSz w:w="11906" w:h="16837"/>
      <w:pgMar w:top="1984" w:right="1701" w:bottom="850" w:left="1701" w:header="1134" w:footer="850" w:gutter="0"/>
      <w:cols w:space="0"/>
      <w:docGrid w:linePitch="360"/>
      <w:endnotePr>
        <w:numFmt w:val="decimal"/>
      </w:endnotePr>
      <w:headerReference w:type="default" r:id="rId11"/>
      <w:footerReference w:type="default"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Look w:val="06A0" w:firstRow="1" w:lastRow="0" w:firstColumn="1" w:lastColumn="0" w:noHBand="1" w:noVBand="1"/>
      <w:tblLayout w:type="fixed"/>
    </w:tblPr>
    <w:tblGrid>
      <w:gridCol w:w="2830"/>
      <w:gridCol w:w="2830"/>
      <w:gridCol w:w="2830"/>
    </w:tblGrid>
    <w:tr>
      <w:trPr>
        <w:trHeight w:val="300" w:hRule="atLeast"/>
      </w:trPr>
      <w:tc>
        <w:tcPr>
          <w:tcW w:w="2830" w:type="dxa"/>
        </w:tcPr>
        <w:p>
          <w:pPr>
            <w:pStyle w:val="a5"/>
            <w:ind w:left="-115"/>
          </w:pPr>
        </w:p>
      </w:tc>
      <w:tc>
        <w:tcPr>
          <w:tcW w:w="2830" w:type="dxa"/>
        </w:tcPr>
        <w:p>
          <w:pPr>
            <w:pStyle w:val="a5"/>
            <w:jc w:val="center"/>
          </w:pPr>
        </w:p>
      </w:tc>
      <w:tc>
        <w:tcPr>
          <w:tcW w:w="2830" w:type="dxa"/>
        </w:tcPr>
        <w:p>
          <w:pPr>
            <w:pStyle w:val="a5"/>
            <w:ind w:right="-115"/>
            <w:jc w:val="right"/>
          </w:pPr>
        </w:p>
      </w:tc>
    </w:tr>
  </w:tbl>
  <w:p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Look w:val="06A0" w:firstRow="1" w:lastRow="0" w:firstColumn="1" w:lastColumn="0" w:noHBand="1" w:noVBand="1"/>
      <w:tblLayout w:type="fixed"/>
    </w:tblPr>
    <w:tblGrid>
      <w:gridCol w:w="2830"/>
      <w:gridCol w:w="2830"/>
      <w:gridCol w:w="2830"/>
    </w:tblGrid>
    <w:tr>
      <w:trPr>
        <w:trHeight w:val="300" w:hRule="atLeast"/>
      </w:trPr>
      <w:tc>
        <w:tcPr>
          <w:tcW w:w="2830" w:type="dxa"/>
        </w:tcPr>
        <w:p>
          <w:pPr>
            <w:pStyle w:val="a5"/>
            <w:ind w:left="-115"/>
          </w:pPr>
        </w:p>
      </w:tc>
      <w:tc>
        <w:tcPr>
          <w:tcW w:w="2830" w:type="dxa"/>
        </w:tcPr>
        <w:p>
          <w:pPr>
            <w:pStyle w:val="a5"/>
            <w:jc w:val="center"/>
          </w:pPr>
        </w:p>
      </w:tc>
      <w:tc>
        <w:tcPr>
          <w:tcW w:w="2830" w:type="dxa"/>
        </w:tcPr>
        <w:p>
          <w:pPr>
            <w:pStyle w:val="a5"/>
            <w:ind w:right="-115"/>
            <w:jc w:val="right"/>
          </w:pPr>
        </w:p>
      </w:tc>
    </w:tr>
  </w:tbl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off"/>
    </w:pPr>
    <w:rPr>
      <w:lang w:val="ko-KR"/>
      <w:rFonts w:ascii="바탕"/>
      <w:noProof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="맑은 고딕" w:eastAsia="맑은 고딕" w:hAnsi="맑은 고딕"/>
    </w:rPr>
  </w:style>
  <w:style w:type="paragraph" w:styleId="3">
    <w:name w:val="heading 3"/>
    <w:uiPriority w:val="9"/>
    <w:basedOn w:val="a"/>
    <w:next w:val="a"/>
    <w:link w:val="3Char"/>
    <w:qFormat/>
    <w:unhideWhenUsed/>
    <w:pPr>
      <w:ind w:left="3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unhideWhenUsed/>
    <w:pPr>
      <w:ind w:left="400" w:hanging="2000"/>
      <w:keepNext/>
      <w:outlineLvl w:val="3"/>
    </w:pPr>
    <w:rPr>
      <w:b/>
      <w:bCs/>
    </w:rPr>
  </w:style>
  <w:style w:type="paragraph" w:styleId="5">
    <w:name w:val="heading 5"/>
    <w:uiPriority w:val="9"/>
    <w:basedOn w:val="a"/>
    <w:next w:val="a"/>
    <w:link w:val="5Char"/>
    <w:qFormat/>
    <w:unhideWhenUsed/>
    <w:pPr>
      <w:ind w:left="500" w:hanging="2000"/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uiPriority w:val="9"/>
    <w:basedOn w:val="a"/>
    <w:next w:val="a"/>
    <w:link w:val="6Char"/>
    <w:qFormat/>
    <w:unhideWhenUsed/>
    <w:pPr>
      <w:ind w:left="600" w:hanging="2000"/>
      <w:keepNext/>
      <w:outlineLvl w:val="5"/>
    </w:pPr>
    <w:rPr>
      <w:b/>
      <w:bCs/>
    </w:rPr>
  </w:style>
  <w:style w:type="paragraph" w:styleId="7">
    <w:name w:val="heading 7"/>
    <w:uiPriority w:val="9"/>
    <w:basedOn w:val="a"/>
    <w:next w:val="a"/>
    <w:link w:val="7Char"/>
    <w:qFormat/>
    <w:unhideWhenUsed/>
    <w:pPr>
      <w:ind w:left="700" w:hanging="2000"/>
      <w:keepNext/>
      <w:outlineLvl w:val="6"/>
    </w:pPr>
  </w:style>
  <w:style w:type="paragraph" w:styleId="8">
    <w:name w:val="heading 8"/>
    <w:uiPriority w:val="9"/>
    <w:basedOn w:val="a"/>
    <w:next w:val="a"/>
    <w:link w:val="8Char"/>
    <w:qFormat/>
    <w:unhideWhenUsed/>
    <w:pPr>
      <w:ind w:left="800" w:hanging="2000"/>
      <w:keepNext/>
      <w:outlineLvl w:val="7"/>
    </w:pPr>
  </w:style>
  <w:style w:type="paragraph" w:styleId="9">
    <w:name w:val="heading 9"/>
    <w:uiPriority w:val="9"/>
    <w:basedOn w:val="a"/>
    <w:next w:val="a"/>
    <w:link w:val="9Char"/>
    <w:qFormat/>
    <w:unhideWhenUsed/>
    <w:pPr>
      <w:ind w:left="900" w:hanging="2000"/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paragraph" w:styleId="a4">
    <w:name w:val="List Paragraph"/>
    <w:uiPriority w:val="34"/>
    <w:basedOn w:val="a"/>
    <w:qFormat/>
    <w:pPr>
      <w:ind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rPr>
      <w:lang w:val="ko-KR"/>
      <w:rFonts w:ascii="바탕" w:eastAsia="바탕" w:hAnsi="Times New Roman" w:cs="Times New Roman"/>
      <w:noProof/>
    </w:rPr>
  </w:style>
  <w:style w:type="paragraph" w:styleId="a6">
    <w:name w:val="footer"/>
    <w:uiPriority w:val="99"/>
    <w:basedOn w:val="a"/>
    <w:link w:val="Char0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rPr>
      <w:lang w:val="ko-KR"/>
      <w:rFonts w:ascii="바탕" w:eastAsia="바탕" w:hAnsi="Times New Roman" w:cs="Times New Roman"/>
      <w:noProof/>
    </w:rPr>
  </w:style>
  <w:style w:type="paragraph" w:customStyle="1" w:styleId="a7">
    <w:name w:val="바탕글"/>
    <w:uiPriority w:val="1"/>
    <w:basedOn w:val="a"/>
    <w:rPr>
      <w:rFonts w:ascii="굴림" w:eastAsia="굴림" w:hAnsi="굴림" w:cs="굴림"/>
      <w:color w:val="000000"/>
    </w:rPr>
  </w:style>
  <w:style w:type="table" w:customStyle="1" w:styleId="a8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Pr>
      <w:color w:val="0000FF"/>
      <w:u w:val="single" w:color="auto"/>
    </w:rPr>
  </w:style>
  <w:style w:type="character" w:styleId="aa">
    <w:name w:val="Strong"/>
    <w:uiPriority w:val="22"/>
    <w:qFormat/>
    <w:rPr>
      <w:b/>
      <w:bCs/>
    </w:rPr>
  </w:style>
  <w:style w:type="paragraph" w:styleId="ab">
    <w:name w:val="Body Text"/>
    <w:uiPriority w:val="1"/>
    <w:basedOn w:val="a"/>
    <w:link w:val="Char1"/>
    <w:qFormat/>
    <w:rPr>
      <w:rFonts w:ascii="Arial Unicode MS" w:eastAsia="Arial Unicode MS" w:hAnsi="Arial Unicode MS" w:cs="Arial Unicode MS"/>
      <w:sz w:val="24"/>
      <w:szCs w:val="24"/>
    </w:rPr>
  </w:style>
  <w:style w:type="character" w:customStyle="1" w:styleId="Char1">
    <w:name w:val="본문 Char"/>
    <w:uiPriority w:val="1"/>
    <w:basedOn w:val="a0"/>
    <w:link w:val="ab"/>
    <w:rPr>
      <w:lang w:val="ko-KR"/>
      <w:rFonts w:ascii="Arial Unicode MS" w:eastAsia="Arial Unicode MS" w:hAnsi="Arial Unicode MS" w:cs="Arial Unicode MS"/>
      <w:noProof/>
      <w:sz w:val="24"/>
      <w:szCs w:val="24"/>
    </w:rPr>
  </w:style>
  <w:style w:type="character" w:customStyle="1" w:styleId="2Char">
    <w:name w:val="제목 2 Char"/>
    <w:uiPriority w:val="9"/>
    <w:basedOn w:val="a0"/>
    <w:link w:val="2"/>
    <w:rPr>
      <w:lang w:val="ko-KR"/>
      <w:rFonts w:ascii="맑은 고딕" w:eastAsia="맑은 고딕" w:hAnsi="맑은 고딕" w:cs="Times New Roman"/>
      <w:noProof/>
    </w:rPr>
  </w:style>
  <w:style w:type="paragraph" w:customStyle="1" w:styleId="fg">
    <w:name w:val="fg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mi">
    <w:name w:val="mi"/>
  </w:style>
  <w:style w:type="character" w:customStyle="1" w:styleId="mo">
    <w:name w:val="mo"/>
  </w:style>
  <w:style w:type="character" w:customStyle="1" w:styleId="mjxassistivemathml">
    <w:name w:val="mjx_assistive_mathml"/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</w:pPr>
    <w:rPr>
      <w:rFonts w:ascii="바탕"/>
      <w:szCs w:val="24"/>
    </w:rPr>
  </w:style>
  <w:style w:type="paragraph" w:customStyle="1" w:styleId="txt">
    <w:name w:val="txt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uworddic">
    <w:name w:val="u_word_dic"/>
  </w:style>
  <w:style w:type="paragraph" w:customStyle="1" w:styleId="read">
    <w:name w:val="read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ad">
    <w:name w:val="확인되지 않은 멘션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Pr>
      <w:color w:val="800080"/>
      <w:u w:val="single" w:color="auto"/>
    </w:rPr>
  </w:style>
  <w:style w:type="character" w:styleId="af">
    <w:name w:val="Emphasis"/>
    <w:uiPriority w:val="20"/>
    <w:qFormat/>
    <w:rPr>
      <w:i/>
      <w:iCs/>
    </w:rPr>
  </w:style>
  <w:style w:type="table" w:customStyle="1" w:styleId="10">
    <w:name w:val="Plain Table 1"/>
    <w:uiPriority w:val="41"/>
    <w:basedOn w:val="a1"/>
    <w:rPr>
      <w:rFonts w:ascii="맑은 고딕" w:eastAsia="맑은 고딕" w:hAnsi="맑은 고딕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">
    <w:name w:val="HTML Preformatted"/>
    <w:uiPriority w:val="99"/>
    <w:basedOn w:val="a"/>
    <w:link w:val="HTMLChar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uiPriority w:val="99"/>
    <w:basedOn w:val="a0"/>
    <w:link w:val="HTML"/>
    <w:rPr>
      <w:lang w:val="ko-KR"/>
      <w:rFonts w:ascii="굴림체" w:eastAsia="굴림체" w:hAnsi="굴림체" w:cs="굴림체"/>
      <w:noProof/>
      <w:sz w:val="24"/>
      <w:szCs w:val="24"/>
    </w:rPr>
  </w:style>
  <w:style w:type="character" w:styleId="af0">
    <w:name w:val="Subtle Emphasis"/>
    <w:uiPriority w:val="19"/>
    <w:basedOn w:val="a0"/>
    <w:qFormat/>
    <w:rPr>
      <w:i/>
      <w:iCs/>
      <w:color w:val="3F3F3F"/>
    </w:rPr>
  </w:style>
  <w:style w:type="paragraph" w:styleId="af1">
    <w:name w:val="Title"/>
    <w:uiPriority w:val="10"/>
    <w:basedOn w:val="a"/>
    <w:next w:val="a"/>
    <w:link w:val="Char2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Subtitle"/>
    <w:uiPriority w:val="11"/>
    <w:basedOn w:val="a"/>
    <w:next w:val="a"/>
    <w:link w:val="Char3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Quote"/>
    <w:uiPriority w:val="29"/>
    <w:basedOn w:val="a"/>
    <w:next w:val="a"/>
    <w:link w:val="Char4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styleId="af4">
    <w:name w:val="Intense Quote"/>
    <w:uiPriority w:val="30"/>
    <w:basedOn w:val="a"/>
    <w:next w:val="a"/>
    <w:link w:val="Char5"/>
    <w:qFormat/>
    <w:pPr>
      <w:ind w:left="864" w:right="864"/>
      <w:jc w:val="center"/>
      <w:spacing w:after="360" w:before="360"/>
    </w:pPr>
    <w:rPr>
      <w:i/>
      <w:iCs/>
      <w:color w:val="4472C4"/>
    </w:rPr>
  </w:style>
  <w:style w:type="character" w:customStyle="1" w:styleId="1Char">
    <w:name w:val="제목 1 Char"/>
    <w:uiPriority w:val="9"/>
    <w:basedOn w:val="a0"/>
    <w:link w:val="1"/>
    <w:rPr>
      <w:lang w:val="ko-KR"/>
      <w:rFonts w:asciiTheme="majorHAnsi" w:eastAsiaTheme="majorEastAsia" w:hAnsiTheme="majorHAnsi" w:cstheme="majorBidi"/>
      <w:noProof/>
      <w:sz w:val="28"/>
      <w:szCs w:val="28"/>
    </w:rPr>
  </w:style>
  <w:style w:type="character" w:customStyle="1" w:styleId="3Char">
    <w:name w:val="제목 3 Char"/>
    <w:uiPriority w:val="9"/>
    <w:basedOn w:val="a0"/>
    <w:link w:val="3"/>
    <w:rPr>
      <w:lang w:val="ko-KR"/>
      <w:rFonts w:asciiTheme="majorHAnsi" w:eastAsiaTheme="majorEastAsia" w:hAnsiTheme="majorHAnsi" w:cstheme="majorBidi"/>
      <w:noProof/>
    </w:rPr>
  </w:style>
  <w:style w:type="character" w:customStyle="1" w:styleId="4Char">
    <w:name w:val="제목 4 Char"/>
    <w:uiPriority w:val="9"/>
    <w:basedOn w:val="a0"/>
    <w:link w:val="4"/>
    <w:rPr>
      <w:lang w:val="ko-KR"/>
      <w:b/>
      <w:bCs/>
      <w:noProof/>
    </w:rPr>
  </w:style>
  <w:style w:type="character" w:customStyle="1" w:styleId="5Char">
    <w:name w:val="제목 5 Char"/>
    <w:uiPriority w:val="9"/>
    <w:basedOn w:val="a0"/>
    <w:link w:val="5"/>
    <w:rPr>
      <w:lang w:val="ko-KR"/>
      <w:rFonts w:asciiTheme="majorHAnsi" w:eastAsiaTheme="majorEastAsia" w:hAnsiTheme="majorHAnsi" w:cstheme="majorBidi"/>
      <w:noProof/>
    </w:rPr>
  </w:style>
  <w:style w:type="character" w:customStyle="1" w:styleId="6Char">
    <w:name w:val="제목 6 Char"/>
    <w:uiPriority w:val="9"/>
    <w:basedOn w:val="a0"/>
    <w:link w:val="6"/>
    <w:rPr>
      <w:lang w:val="ko-KR"/>
      <w:b/>
      <w:bCs/>
      <w:noProof/>
    </w:rPr>
  </w:style>
  <w:style w:type="character" w:customStyle="1" w:styleId="7Char">
    <w:name w:val="제목 7 Char"/>
    <w:uiPriority w:val="9"/>
    <w:basedOn w:val="a0"/>
    <w:link w:val="7"/>
    <w:rPr>
      <w:lang w:val="ko-KR"/>
      <w:noProof/>
    </w:rPr>
  </w:style>
  <w:style w:type="character" w:customStyle="1" w:styleId="8Char">
    <w:name w:val="제목 8 Char"/>
    <w:uiPriority w:val="9"/>
    <w:basedOn w:val="a0"/>
    <w:link w:val="8"/>
    <w:rPr>
      <w:lang w:val="ko-KR"/>
      <w:noProof/>
    </w:rPr>
  </w:style>
  <w:style w:type="character" w:customStyle="1" w:styleId="9Char">
    <w:name w:val="제목 9 Char"/>
    <w:uiPriority w:val="9"/>
    <w:basedOn w:val="a0"/>
    <w:link w:val="9"/>
    <w:rPr>
      <w:lang w:val="ko-KR"/>
      <w:noProof/>
    </w:rPr>
  </w:style>
  <w:style w:type="character" w:customStyle="1" w:styleId="Char2">
    <w:name w:val="제목 Char"/>
    <w:uiPriority w:val="10"/>
    <w:basedOn w:val="a0"/>
    <w:link w:val="af1"/>
    <w:rPr>
      <w:lang w:val="ko-KR"/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Char3">
    <w:name w:val="부제 Char"/>
    <w:uiPriority w:val="11"/>
    <w:basedOn w:val="a0"/>
    <w:link w:val="af2"/>
    <w:rPr>
      <w:lang w:val="ko-KR"/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Char4">
    <w:name w:val="인용 Char"/>
    <w:uiPriority w:val="29"/>
    <w:basedOn w:val="a0"/>
    <w:link w:val="af3"/>
    <w:rPr>
      <w:lang w:val="ko-KR"/>
      <w:i/>
      <w:iCs/>
      <w:noProof/>
      <w:color w:val="3F3F3F"/>
    </w:rPr>
  </w:style>
  <w:style w:type="character" w:customStyle="1" w:styleId="Char5">
    <w:name w:val="강한 인용 Char"/>
    <w:uiPriority w:val="30"/>
    <w:basedOn w:val="a0"/>
    <w:link w:val="af4"/>
    <w:rPr>
      <w:lang w:val="ko-KR"/>
      <w:i/>
      <w:iCs/>
      <w:noProof/>
      <w:color w:val="4472C4"/>
    </w:rPr>
  </w:style>
  <w:style w:type="paragraph" w:styleId="11">
    <w:name w:val="toc 1"/>
    <w:uiPriority w:val="39"/>
    <w:basedOn w:val="a"/>
    <w:next w:val="a"/>
    <w:unhideWhenUsed/>
  </w:style>
  <w:style w:type="paragraph" w:styleId="20">
    <w:name w:val="toc 2"/>
    <w:uiPriority w:val="39"/>
    <w:basedOn w:val="a"/>
    <w:next w:val="a"/>
    <w:unhideWhenUsed/>
    <w:pPr>
      <w:ind w:left="425"/>
    </w:pPr>
  </w:style>
  <w:style w:type="paragraph" w:styleId="30">
    <w:name w:val="toc 3"/>
    <w:uiPriority w:val="39"/>
    <w:basedOn w:val="a"/>
    <w:next w:val="a"/>
    <w:unhideWhenUsed/>
    <w:pPr>
      <w:ind w:left="850"/>
    </w:pPr>
  </w:style>
  <w:style w:type="paragraph" w:styleId="40">
    <w:name w:val="toc 4"/>
    <w:uiPriority w:val="39"/>
    <w:basedOn w:val="a"/>
    <w:next w:val="a"/>
    <w:unhideWhenUsed/>
    <w:pPr>
      <w:ind w:left="1275"/>
    </w:pPr>
  </w:style>
  <w:style w:type="paragraph" w:styleId="50">
    <w:name w:val="toc 5"/>
    <w:uiPriority w:val="39"/>
    <w:basedOn w:val="a"/>
    <w:next w:val="a"/>
    <w:unhideWhenUsed/>
    <w:pPr>
      <w:ind w:left="1700"/>
    </w:pPr>
  </w:style>
  <w:style w:type="paragraph" w:styleId="60">
    <w:name w:val="toc 6"/>
    <w:uiPriority w:val="39"/>
    <w:basedOn w:val="a"/>
    <w:next w:val="a"/>
    <w:unhideWhenUsed/>
    <w:pPr>
      <w:ind w:left="2125"/>
    </w:pPr>
  </w:style>
  <w:style w:type="paragraph" w:styleId="70">
    <w:name w:val="toc 7"/>
    <w:uiPriority w:val="39"/>
    <w:basedOn w:val="a"/>
    <w:next w:val="a"/>
    <w:unhideWhenUsed/>
    <w:pPr>
      <w:ind w:left="2550"/>
    </w:pPr>
  </w:style>
  <w:style w:type="paragraph" w:styleId="80">
    <w:name w:val="toc 8"/>
    <w:uiPriority w:val="39"/>
    <w:basedOn w:val="a"/>
    <w:next w:val="a"/>
    <w:unhideWhenUsed/>
    <w:pPr>
      <w:ind w:left="2975"/>
    </w:pPr>
  </w:style>
  <w:style w:type="paragraph" w:styleId="90">
    <w:name w:val="toc 9"/>
    <w:uiPriority w:val="39"/>
    <w:basedOn w:val="a"/>
    <w:next w:val="a"/>
    <w:unhideWhenUsed/>
    <w:pPr>
      <w:ind w:left="3400"/>
    </w:pPr>
  </w:style>
  <w:style w:type="paragraph" w:styleId="af5">
    <w:name w:val="endnote text"/>
    <w:uiPriority w:val="99"/>
    <w:basedOn w:val="a"/>
    <w:link w:val="Char6"/>
    <w:semiHidden/>
    <w:unhideWhenUsed/>
  </w:style>
  <w:style w:type="character" w:customStyle="1" w:styleId="Char6">
    <w:name w:val="미주 텍스트 Char"/>
    <w:uiPriority w:val="99"/>
    <w:basedOn w:val="a0"/>
    <w:link w:val="af5"/>
    <w:semiHidden/>
    <w:rPr>
      <w:lang w:val="ko-KR"/>
      <w:noProof/>
      <w:sz w:val="20"/>
      <w:szCs w:val="20"/>
    </w:rPr>
  </w:style>
  <w:style w:type="paragraph" w:styleId="af6">
    <w:name w:val="footnote text"/>
    <w:uiPriority w:val="99"/>
    <w:basedOn w:val="a"/>
    <w:link w:val="Char7"/>
    <w:semiHidden/>
    <w:unhideWhenUsed/>
  </w:style>
  <w:style w:type="character" w:customStyle="1" w:styleId="Char7">
    <w:name w:val="각주 텍스트 Char"/>
    <w:uiPriority w:val="99"/>
    <w:basedOn w:val="a0"/>
    <w:link w:val="af6"/>
    <w:semiHidden/>
    <w:rPr>
      <w:lang w:val="ko-KR"/>
      <w:noProof/>
      <w:sz w:val="20"/>
      <w:szCs w:val="20"/>
    </w:rPr>
  </w:style>
  <w:style w:type="paragraph" w:styleId="af7">
    <w:name w:val="caption"/>
    <w:uiPriority w:val="2"/>
    <w:pPr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i/>
      <w:color w:val="3F3F3F"/>
      <w:kern w:val="1"/>
    </w:rPr>
  </w:style>
  <w:style w:type="paragraph" w:customStyle="1" w:styleId="12">
    <w:name w:val="바탕글1"/>
    <w:uiPriority w:val="4"/>
    <w:pPr>
      <w:autoSpaceDE w:val="off"/>
      <w:autoSpaceDN w:val="off"/>
      <w:widowControl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256" w:lineRule="auto"/>
      <w:textAlignment w:val="baseline"/>
    </w:pPr>
    <w:rPr>
      <w:rFonts w:ascii="굴림" w:eastAsia="굴림"/>
      <w:color w:val="000000"/>
      <w:sz w:val="24"/>
    </w:rPr>
  </w:style>
  <w:style w:type="paragraph" w:customStyle="1" w:styleId="PageTitle">
    <w:name w:val="PageTitle"/>
    <w:basedOn w:val="a"/>
    <w:next w:val="a"/>
    <w:rPr>
      <w:rFonts w:ascii="Arial" w:eastAsia="굴림" w:hAnsi="Arial"/>
      <w:b/>
      <w:sz w:val="48"/>
    </w:rPr>
  </w:style>
  <w:style w:type="paragraph" w:customStyle="1" w:styleId="Title1">
    <w:name w:val="Title (1)"/>
    <w:basedOn w:val="a"/>
    <w:next w:val="a"/>
    <w:rPr>
      <w:rFonts w:ascii="Arial" w:eastAsia="굴림" w:hAnsi="Arial"/>
      <w:b/>
      <w:sz w:val="28"/>
    </w:rPr>
  </w:style>
  <w:style w:type="paragraph" w:customStyle="1" w:styleId="TableCaption">
    <w:name w:val="TableCaption"/>
    <w:basedOn w:val="a"/>
    <w:next w:val="a"/>
    <w:rPr>
      <w:rFonts w:ascii="Arial" w:hAnsi="Arial"/>
    </w:rPr>
  </w:style>
  <w:style w:type="paragraph" w:customStyle="1" w:styleId="Title2">
    <w:name w:val="Title(2)"/>
    <w:basedOn w:val="Title1"/>
    <w:next w:val="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image" Target="media/image6.png" /><Relationship Id="rId6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1</cp:revision>
  <dcterms:created xsi:type="dcterms:W3CDTF">2023-11-29T11:13:00Z</dcterms:created>
  <dcterms:modified xsi:type="dcterms:W3CDTF">2023-11-29T13:37:06Z</dcterms:modified>
  <cp:version>1000.0100.01</cp:version>
</cp:coreProperties>
</file>