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黑体" w:hAnsi="宋体" w:eastAsia="黑体" w:cs="黑体"/>
          <w:color w:val="000033"/>
          <w:kern w:val="0"/>
          <w:sz w:val="30"/>
          <w:szCs w:val="30"/>
          <w:u w:val="none"/>
          <w:lang w:val="en-US" w:eastAsia="zh-CN" w:bidi="ar"/>
        </w:rPr>
      </w:pPr>
      <w:r>
        <w:rPr>
          <w:rFonts w:hint="eastAsia" w:ascii="黑体" w:hAnsi="宋体" w:eastAsia="黑体" w:cs="黑体"/>
          <w:color w:val="000033"/>
          <w:kern w:val="0"/>
          <w:sz w:val="30"/>
          <w:szCs w:val="30"/>
          <w:u w:val="none"/>
          <w:lang w:val="en-US" w:eastAsia="zh-CN" w:bidi="ar"/>
        </w:rPr>
        <w:t>4杭州湾跨海大桥北岸连接线土地已全部移交给南湖区交通局</w:t>
      </w:r>
    </w:p>
    <w:p>
      <w:pPr>
        <w:rPr>
          <w:rFonts w:hint="default" w:ascii="Verdana" w:hAnsi="Verdana" w:eastAsia="宋体" w:cs="Verdana"/>
          <w:color w:val="666666"/>
          <w:kern w:val="0"/>
          <w:sz w:val="18"/>
          <w:szCs w:val="18"/>
          <w:u w:val="none"/>
          <w:lang w:val="en-US" w:eastAsia="zh-CN" w:bidi="ar"/>
        </w:rPr>
      </w:pPr>
      <w:r>
        <w:rPr>
          <w:rFonts w:hint="default" w:ascii="Verdana" w:hAnsi="Verdana" w:eastAsia="宋体" w:cs="Verdana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default" w:ascii="Verdana" w:hAnsi="Verdana" w:eastAsia="宋体" w:cs="Verdana"/>
          <w:kern w:val="0"/>
          <w:sz w:val="18"/>
          <w:szCs w:val="18"/>
          <w:u w:val="none"/>
          <w:lang w:val="en-US" w:eastAsia="zh-CN" w:bidi="ar"/>
        </w:rPr>
        <w:instrText xml:space="preserve"> HYPERLINK "http://www.cnjxol.com/news/original/content/2016-06/08/../../../../../" \t "http://www.cnjxol.com/news/original/content/2016-06/08/_blank" </w:instrText>
      </w:r>
      <w:r>
        <w:rPr>
          <w:rFonts w:hint="default" w:ascii="Verdana" w:hAnsi="Verdana" w:eastAsia="宋体" w:cs="Verdana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6"/>
          <w:rFonts w:hint="default" w:ascii="Verdana" w:hAnsi="Verdana" w:eastAsia="宋体" w:cs="Verdana"/>
          <w:sz w:val="18"/>
          <w:szCs w:val="18"/>
          <w:u w:val="none"/>
        </w:rPr>
        <w:t>嘉兴在线新闻网</w:t>
      </w:r>
      <w:r>
        <w:rPr>
          <w:rFonts w:hint="default" w:ascii="Verdana" w:hAnsi="Verdana" w:eastAsia="宋体" w:cs="Verdana"/>
          <w:kern w:val="0"/>
          <w:sz w:val="18"/>
          <w:szCs w:val="18"/>
          <w:u w:val="none"/>
          <w:lang w:val="en-US" w:eastAsia="zh-CN" w:bidi="ar"/>
        </w:rPr>
        <w:fldChar w:fldCharType="end"/>
      </w:r>
      <w:r>
        <w:rPr>
          <w:rFonts w:hint="default" w:ascii="Verdana" w:hAnsi="Verdana" w:eastAsia="宋体" w:cs="Verdana"/>
          <w:color w:val="666666"/>
          <w:kern w:val="0"/>
          <w:sz w:val="18"/>
          <w:szCs w:val="18"/>
          <w:u w:val="none"/>
          <w:lang w:val="en-US" w:eastAsia="zh-CN" w:bidi="ar"/>
        </w:rPr>
        <w:t>     2016年06月08日 17:25:11  </w:t>
      </w:r>
    </w:p>
    <w:p>
      <w:pPr>
        <w:rPr>
          <w:rFonts w:hint="eastAsia" w:ascii="Verdana" w:hAnsi="Verdana" w:cs="Verdana"/>
          <w:color w:val="333333"/>
          <w:sz w:val="21"/>
          <w:szCs w:val="21"/>
          <w:u w:val="none"/>
          <w:lang w:eastAsia="zh-CN"/>
        </w:rPr>
      </w:pPr>
      <w:r>
        <w:rPr>
          <w:rStyle w:val="4"/>
          <w:rFonts w:hint="default" w:ascii="Verdana" w:hAnsi="Verdana" w:cs="Verdana"/>
          <w:color w:val="333333"/>
          <w:sz w:val="21"/>
          <w:szCs w:val="21"/>
          <w:u w:val="none"/>
        </w:rPr>
        <w:t>嘉兴在线讯</w:t>
      </w:r>
      <w:r>
        <w:rPr>
          <w:rFonts w:hint="default" w:ascii="Verdana" w:hAnsi="Verdana" w:cs="Verdana"/>
          <w:color w:val="333333"/>
          <w:sz w:val="21"/>
          <w:szCs w:val="21"/>
          <w:u w:val="none"/>
        </w:rPr>
        <w:t xml:space="preserve"> 杭州湾跨海大桥北岸连接线工程是市级重点工程，该工程涉及到嘉兴科技城（大桥镇）胥山村部分农户，经过嘉兴科技城（大桥镇）、胥山村二级的共同努力，涉及嘉兴科技城（大桥镇）胥山村的房屋拆迁、青苗赔偿、土地征收等政策处理基本完成。2016年6月7日，涉及到该项目的土地移交给南湖区交通局，在南湖区属首家，受到南湖区的点赞</w:t>
      </w:r>
      <w:r>
        <w:rPr>
          <w:rFonts w:hint="eastAsia" w:ascii="Verdana" w:hAnsi="Verdana" w:cs="Verdana"/>
          <w:color w:val="333333"/>
          <w:sz w:val="21"/>
          <w:szCs w:val="21"/>
          <w:u w:val="none"/>
          <w:lang w:eastAsia="zh-CN"/>
        </w:rPr>
        <w:t>。</w:t>
      </w:r>
    </w:p>
    <w:p>
      <w:pPr>
        <w:rPr>
          <w:rFonts w:hint="eastAsia" w:ascii="Verdana" w:hAnsi="Verdana" w:cs="Verdana"/>
          <w:color w:val="333333"/>
          <w:sz w:val="21"/>
          <w:szCs w:val="21"/>
          <w:u w:val="none"/>
          <w:lang w:eastAsia="zh-CN"/>
        </w:rPr>
      </w:pPr>
    </w:p>
    <w:p>
      <w:pPr>
        <w:rPr>
          <w:rFonts w:hint="eastAsia" w:ascii="Verdana" w:hAnsi="Verdana" w:cs="Verdana"/>
          <w:color w:val="333333"/>
          <w:sz w:val="21"/>
          <w:szCs w:val="21"/>
          <w:u w:val="none"/>
          <w:lang w:eastAsia="zh-CN"/>
        </w:rPr>
      </w:pPr>
    </w:p>
    <w:tbl>
      <w:tblPr>
        <w:tblW w:w="9300" w:type="dxa"/>
        <w:jc w:val="center"/>
        <w:tblCellSpacing w:w="0" w:type="dxa"/>
        <w:tblInd w:w="268" w:type="dxa"/>
        <w:shd w:val="clear"/>
        <w:tblLayout w:type="fixed"/>
        <w:tblCellMar>
          <w:top w:w="45" w:type="dxa"/>
          <w:left w:w="45" w:type="dxa"/>
          <w:bottom w:w="45" w:type="dxa"/>
          <w:right w:w="45" w:type="dxa"/>
        </w:tblCellMar>
      </w:tblPr>
      <w:tblGrid>
        <w:gridCol w:w="9300"/>
      </w:tblGrid>
      <w:tr>
        <w:tblPrEx>
          <w:shd w:val="clear"/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rHeight w:val="241" w:hRule="atLeast"/>
          <w:tblCellSpacing w:w="0" w:type="dxa"/>
          <w:jc w:val="center"/>
        </w:trPr>
        <w:tc>
          <w:tcPr>
            <w:tcW w:w="93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jc w:val="center"/>
              <w:rPr>
                <w:rFonts w:ascii="黑体" w:hAnsi="宋体" w:eastAsia="黑体" w:cs="黑体"/>
                <w:color w:val="000033"/>
                <w:sz w:val="30"/>
                <w:szCs w:val="30"/>
                <w:u w:val="none"/>
              </w:rPr>
            </w:pPr>
            <w:r>
              <w:rPr>
                <w:rFonts w:hint="eastAsia" w:ascii="黑体" w:hAnsi="宋体" w:eastAsia="黑体" w:cs="黑体"/>
                <w:color w:val="000033"/>
                <w:kern w:val="0"/>
                <w:sz w:val="30"/>
                <w:szCs w:val="30"/>
                <w:u w:val="none"/>
                <w:lang w:val="en-US" w:eastAsia="zh-CN" w:bidi="ar"/>
              </w:rPr>
              <w:t>小长假杭州湾大桥车流量下降14.05%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0" w:type="dxa"/>
          <w:jc w:val="center"/>
        </w:trPr>
        <w:tc>
          <w:tcPr>
            <w:tcW w:w="9300" w:type="dxa"/>
            <w:shd w:val="clear"/>
            <w:vAlign w:val="center"/>
          </w:tcPr>
          <w:p>
            <w:pPr>
              <w:jc w:val="center"/>
              <w:rPr>
                <w:rFonts w:hint="eastAsia" w:ascii="楷体_GB2312" w:hAnsi="Verdana" w:eastAsia="楷体_GB2312" w:cs="楷体_GB2312"/>
                <w:color w:val="000066"/>
                <w:sz w:val="21"/>
                <w:szCs w:val="21"/>
                <w:u w:val="none"/>
              </w:rPr>
            </w:pP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rHeight w:val="375" w:hRule="atLeast"/>
          <w:tblCellSpacing w:w="0" w:type="dxa"/>
          <w:jc w:val="center"/>
        </w:trPr>
        <w:tc>
          <w:tcPr>
            <w:tcW w:w="93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Verdana" w:hAnsi="Verdana" w:cs="Verdana"/>
                <w:color w:val="666666"/>
                <w:sz w:val="18"/>
                <w:szCs w:val="18"/>
                <w:u w:val="none"/>
              </w:rPr>
            </w:pP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u w:val="none"/>
                <w:lang w:val="en-US" w:eastAsia="zh-CN" w:bidi="ar"/>
              </w:rPr>
              <w:instrText xml:space="preserve"> HYPERLINK "http://www.cnjxol.com/xwzx/jxxw/szxw/content/2016-06/13/../../../../../../" \t "http://www.cnjxol.com/xwzx/jxxw/szxw/content/2016-06/13/_blank" </w:instrText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宋体" w:cs="Verdana"/>
                <w:sz w:val="18"/>
                <w:szCs w:val="18"/>
                <w:u w:val="none"/>
              </w:rPr>
              <w:t>嘉兴在线新闻网</w:t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end"/>
            </w:r>
            <w:r>
              <w:rPr>
                <w:rFonts w:hint="default" w:ascii="Verdana" w:hAnsi="Verdana" w:eastAsia="宋体" w:cs="Verdana"/>
                <w:color w:val="666666"/>
                <w:kern w:val="0"/>
                <w:sz w:val="18"/>
                <w:szCs w:val="18"/>
                <w:u w:val="none"/>
                <w:lang w:val="en-US" w:eastAsia="zh-CN" w:bidi="ar"/>
              </w:rPr>
              <w:t>     2016年06月13日 10:05:05     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rHeight w:val="241" w:hRule="atLeast"/>
          <w:tblCellSpacing w:w="0" w:type="dxa"/>
          <w:jc w:val="center"/>
        </w:trPr>
        <w:tc>
          <w:tcPr>
            <w:tcW w:w="9300" w:type="dxa"/>
            <w:shd w:val="clear"/>
            <w:vAlign w:val="center"/>
          </w:tcPr>
          <w:p>
            <w:pPr>
              <w:rPr>
                <w:rFonts w:hint="default" w:ascii="Verdana" w:hAnsi="Verdana" w:cs="Verdana"/>
                <w:color w:val="666666"/>
                <w:sz w:val="18"/>
                <w:szCs w:val="18"/>
              </w:rPr>
            </w:pPr>
          </w:p>
        </w:tc>
      </w:tr>
      <w:tr>
        <w:tblPrEx>
          <w:shd w:val="clear"/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0" w:type="dxa"/>
          <w:jc w:val="center"/>
        </w:trPr>
        <w:tc>
          <w:tcPr>
            <w:tcW w:w="9300" w:type="dxa"/>
            <w:shd w:val="clear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225" w:afterAutospacing="0" w:line="330" w:lineRule="atLeast"/>
              <w:ind w:left="45" w:right="45" w:firstLine="450"/>
            </w:pPr>
            <w:r>
              <w:rPr>
                <w:rFonts w:hint="default" w:ascii="Verdana" w:hAnsi="Verdana" w:cs="Verdana"/>
                <w:color w:val="333333"/>
                <w:sz w:val="21"/>
                <w:szCs w:val="21"/>
                <w:u w:val="none"/>
              </w:rPr>
              <w:t>本报讯　端午小长假的最后一天，嘉兴正式入梅。在未来的一周内我市将以过程性降雨为主，因此高速公路行车应当减速慢行。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225" w:afterAutospacing="0" w:line="330" w:lineRule="atLeast"/>
              <w:ind w:left="45" w:right="45" w:firstLine="450"/>
            </w:pPr>
            <w:r>
              <w:rPr>
                <w:rFonts w:hint="default" w:ascii="Verdana" w:hAnsi="Verdana" w:cs="Verdana"/>
                <w:color w:val="333333"/>
                <w:sz w:val="21"/>
                <w:szCs w:val="21"/>
                <w:u w:val="none"/>
              </w:rPr>
              <w:t>昨天，记者从嘉兴高速路政大队获悉，端午小长假期间，杭州湾跨海大桥和嘉绍大桥车流量总计21.72万辆次，其中杭州湾跨海大桥车流量比去年同期日均下降14.05%，事故量有所上升。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225" w:afterAutospacing="0" w:line="330" w:lineRule="atLeast"/>
              <w:ind w:left="45" w:right="45" w:firstLine="450"/>
            </w:pPr>
            <w:r>
              <w:rPr>
                <w:rStyle w:val="4"/>
                <w:rFonts w:hint="default" w:ascii="Verdana" w:hAnsi="Verdana" w:cs="Verdana"/>
                <w:color w:val="333333"/>
                <w:sz w:val="21"/>
                <w:szCs w:val="21"/>
                <w:u w:val="none"/>
              </w:rPr>
              <w:t>梅雨季行车要当心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225" w:afterAutospacing="0" w:line="330" w:lineRule="atLeast"/>
              <w:ind w:left="45" w:right="45" w:firstLine="450"/>
            </w:pPr>
            <w:r>
              <w:rPr>
                <w:rFonts w:hint="default" w:ascii="Verdana" w:hAnsi="Verdana" w:cs="Verdana"/>
                <w:color w:val="333333"/>
                <w:sz w:val="21"/>
                <w:szCs w:val="21"/>
                <w:u w:val="none"/>
              </w:rPr>
              <w:t>6月11日，嘉兴正式入梅。嘉兴气象部门发布提醒信息，称今年初以来我市累积降雨量741.6毫米，约为常年同期的1.5倍。6月上旬降雨量118.4毫米，约为常年同期的3倍。11日进入梅汛期后，预计未来一周以过程性降雨为主。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225" w:afterAutospacing="0" w:line="330" w:lineRule="atLeast"/>
              <w:ind w:left="45" w:right="45" w:firstLine="450"/>
            </w:pPr>
            <w:r>
              <w:rPr>
                <w:rFonts w:hint="default" w:ascii="Verdana" w:hAnsi="Verdana" w:cs="Verdana"/>
                <w:color w:val="333333"/>
                <w:sz w:val="21"/>
                <w:szCs w:val="21"/>
                <w:u w:val="none"/>
              </w:rPr>
              <w:t>“要提醒广大开车的驾驶员朋友，雨天在高速公路上行车，如遇路面积水，车辆速度过快，即便是比较轻微的刹车和打方向，都会造成侧滑或侧翻，非常危险，因此需要谨慎开车。”嘉兴高速路政大队有关人员建议，驾驶员行车过程中应当减速慢行，如遇强降雨或路面有坑洞积水，双手握紧方向盘，匀速笔直开过去，方向跑偏时，应握紧方向盘，不能猛踩刹车，也不要猛打方向，应一边松开油门、修正方向，一边采取点刹的方式制动，直到车子速度降下来。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225" w:afterAutospacing="0" w:line="330" w:lineRule="atLeast"/>
              <w:ind w:left="45" w:right="45" w:firstLine="450"/>
            </w:pPr>
            <w:r>
              <w:rPr>
                <w:rFonts w:hint="default" w:ascii="Verdana" w:hAnsi="Verdana" w:cs="Verdana"/>
                <w:color w:val="333333"/>
                <w:sz w:val="21"/>
                <w:szCs w:val="21"/>
                <w:u w:val="none"/>
              </w:rPr>
              <w:t>另外，嘉兴市公路部门针对前期连续降雨和梅雨季节到来的情况，已加强对高边坡、高挡墙、桥涵通道、积水点等重点路段的巡查，一旦发现异常或隐患，迅速设立醒目标志，做好交通引导，并及时进行处置。同时，督促公路养护人员提高上路率和病害处治率，及时处治路面病害、疏通排水等，确保公路安全畅通。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225" w:afterAutospacing="0" w:line="330" w:lineRule="atLeast"/>
              <w:ind w:left="45" w:right="45" w:firstLine="450"/>
            </w:pPr>
            <w:r>
              <w:rPr>
                <w:rFonts w:hint="default" w:ascii="Verdana" w:hAnsi="Verdana" w:cs="Verdana"/>
                <w:color w:val="333333"/>
                <w:sz w:val="21"/>
                <w:szCs w:val="21"/>
                <w:u w:val="none"/>
              </w:rPr>
              <w:t>“我们将做好应急保畅工作，强化应急设备、物资及应急队伍的准备工作，加强现场交通组织，确保抢险人员自身的安全。”嘉兴高速路政大队有关人员告诉记者，嘉兴市公路部门加强了与气象、防汛、公安交警等部门的联系合作，准确、全面掌握各类气象信息，及时发布预警信息和交通中断信息，并通过沿线显示屏、12328平台、微信、高速公路信息板等多种渠道，及时发布大雨暴雨预警信息。在高速路上遇到困难，也可以拨打12328交通服务电话和12122高速公路报警救援电话，及时寻求帮助。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225" w:afterAutospacing="0" w:line="330" w:lineRule="atLeast"/>
              <w:ind w:left="45" w:right="45" w:firstLine="450"/>
            </w:pPr>
            <w:r>
              <w:rPr>
                <w:rStyle w:val="4"/>
                <w:rFonts w:hint="default" w:ascii="Verdana" w:hAnsi="Verdana" w:cs="Verdana"/>
                <w:color w:val="333333"/>
                <w:sz w:val="21"/>
                <w:szCs w:val="21"/>
                <w:u w:val="none"/>
              </w:rPr>
              <w:t>小长假车流量下降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225" w:afterAutospacing="0" w:line="330" w:lineRule="atLeast"/>
              <w:ind w:left="45" w:right="45" w:firstLine="450"/>
            </w:pPr>
            <w:r>
              <w:rPr>
                <w:rFonts w:hint="default" w:ascii="Verdana" w:hAnsi="Verdana" w:cs="Verdana"/>
                <w:color w:val="333333"/>
                <w:sz w:val="21"/>
                <w:szCs w:val="21"/>
                <w:u w:val="none"/>
              </w:rPr>
              <w:t>据相关部门统计，端午小长假期间，杭州湾跨海大桥车流量最高日出现在首日，达39450辆次，以宁波方向居多，较去年端午最高日50536辆次下降21.93%。3天小长假，车流量总计达11.19万辆次，日均3.73万辆次，较去年同期日均4.34万辆次下降14.05%。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225" w:afterAutospacing="0" w:line="330" w:lineRule="atLeast"/>
              <w:ind w:left="45" w:right="45" w:firstLine="450"/>
            </w:pPr>
            <w:r>
              <w:rPr>
                <w:rFonts w:hint="default" w:ascii="Verdana" w:hAnsi="Verdana" w:cs="Verdana"/>
                <w:color w:val="333333"/>
                <w:sz w:val="21"/>
                <w:szCs w:val="21"/>
                <w:u w:val="none"/>
              </w:rPr>
              <w:t>“今年车流量较去年同期大幅下降，主要是因为去年端午节是杨梅采摘旺季，很多人去慈溪、余姚等地采摘杨梅。”嘉兴高速路政大队有关人员表示，据大桥监控中心记录，小长假3天，大桥事故总量较去年同期略有上升，共发生交通事故6起，比去年增加2起，事故以小车追尾为主，均无人员受伤。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225" w:afterAutospacing="0" w:line="330" w:lineRule="atLeast"/>
              <w:ind w:left="45" w:right="45" w:firstLine="450"/>
            </w:pPr>
            <w:r>
              <w:rPr>
                <w:rFonts w:hint="default" w:ascii="Verdana" w:hAnsi="Verdana" w:cs="Verdana"/>
                <w:color w:val="333333"/>
                <w:sz w:val="21"/>
                <w:szCs w:val="21"/>
                <w:u w:val="none"/>
              </w:rPr>
              <w:t>端午小长假，嘉绍大桥总车流量10.53万辆次，日均3.51万辆次，和去年基本持平。不过，钱江通道的车流量明显上升，日均5583辆次，同比增长89%。</w:t>
            </w:r>
          </w:p>
        </w:tc>
      </w:tr>
    </w:tbl>
    <w:p>
      <w:pPr>
        <w:rPr>
          <w:rFonts w:hint="eastAsia" w:ascii="Verdana" w:hAnsi="Verdana" w:cs="Verdana"/>
          <w:color w:val="333333"/>
          <w:sz w:val="21"/>
          <w:szCs w:val="21"/>
          <w:u w:val="none"/>
          <w:lang w:val="en-US" w:eastAsia="zh-CN"/>
        </w:rPr>
      </w:pPr>
    </w:p>
    <w:p>
      <w:pPr>
        <w:rPr>
          <w:rFonts w:hint="eastAsia" w:ascii="Verdana" w:hAnsi="Verdana" w:cs="Verdana"/>
          <w:color w:val="333333"/>
          <w:sz w:val="21"/>
          <w:szCs w:val="21"/>
          <w:u w:val="none"/>
          <w:lang w:val="en-US" w:eastAsia="zh-CN"/>
        </w:rPr>
      </w:pPr>
    </w:p>
    <w:p>
      <w:pPr>
        <w:rPr>
          <w:rFonts w:hint="eastAsia" w:ascii="Verdana" w:hAnsi="Verdana" w:cs="Verdana"/>
          <w:color w:val="333333"/>
          <w:sz w:val="21"/>
          <w:szCs w:val="21"/>
          <w:u w:val="none"/>
          <w:lang w:val="en-US" w:eastAsia="zh-CN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90" w:lineRule="atLeast"/>
        <w:ind w:left="0" w:right="0" w:firstLine="0"/>
        <w:jc w:val="center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33"/>
          <w:szCs w:val="33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33"/>
          <w:szCs w:val="33"/>
          <w:bdr w:val="none" w:color="auto" w:sz="0" w:space="0"/>
          <w:lang w:val="en-US" w:eastAsia="zh-CN" w:bidi="ar"/>
        </w:rPr>
        <w:t>台州出省又添“新出路”——访杭州湾跨海大桥北接线二期工程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390" w:lineRule="atLeast"/>
        <w:ind w:left="0" w:righ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2016年05月25日 10:40:00 来源： 中国台州网-台州晚报 许灵敏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180" w:afterAutospacing="0" w:line="450" w:lineRule="atLeast"/>
        <w:ind w:left="0" w:right="0"/>
        <w:jc w:val="center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instrText xml:space="preserve">INCLUDEPICTURE \d "http://zjnews.zjol.com.cn/zjnews/tznews/201605/W020160525384863441054.jpg"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drawing>
          <wp:inline distT="0" distB="0" distL="114300" distR="114300">
            <wp:extent cx="304800" cy="304800"/>
            <wp:effectExtent l="0" t="0" r="0" b="0"/>
            <wp:docPr id="4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180" w:afterAutospacing="0" w:line="450" w:lineRule="atLeast"/>
        <w:ind w:left="0" w:right="0" w:firstLine="48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浙江在线5月25日讯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 “活力浙东”联合采访嘉兴站日程安排非常紧凑，上午采访港口发展后，下午就转入采访高速公路相关专题。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180" w:afterAutospacing="0" w:line="450" w:lineRule="atLeast"/>
        <w:ind w:left="0" w:right="0" w:firstLine="48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lang w:eastAsia="zh-CN"/>
        </w:rPr>
      </w:pPr>
      <w:bookmarkStart w:id="0" w:name="_GoBack"/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lang w:eastAsia="zh-CN"/>
        </w:rPr>
        <w:drawing>
          <wp:inline distT="0" distB="0" distL="114300" distR="114300">
            <wp:extent cx="3161665" cy="2086610"/>
            <wp:effectExtent l="0" t="0" r="635" b="8890"/>
            <wp:docPr id="5" name="图片 5" descr="W0201605253848634410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W02016052538486344105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61665" cy="208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180" w:afterAutospacing="0" w:line="450" w:lineRule="atLeast"/>
        <w:ind w:left="0" w:right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　　作为浙江北门接轨上海的“桥头堡”，嘉兴有其独特的区域优势，四通八达的国省道在这里相互交织，公路网密度居浙江第一、全国第二。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180" w:afterAutospacing="0" w:line="450" w:lineRule="atLeast"/>
        <w:ind w:left="0" w:right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　　“进入十三五后，我们嘉兴的交通建设任务更加繁重。”当天下午，采访团来到嘉善县杭州湾跨海大桥北接线步云枢纽，谈到今后五年的交通建设，嘉兴市交通局一位负责人满怀豪情。他说，以“三纵三横三联”为主干的交通网，是嘉兴交通建设的重头戏，其中杭州湾跨海大桥北接线就是最东的一纵，即沿海高速中的G15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180" w:afterAutospacing="0" w:line="450" w:lineRule="atLeast"/>
        <w:ind w:left="0" w:right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　　杭州湾大桥北接线一期工程终点是步云枢纽，那么二期工程就从步云开始，终于浙、苏省界汾湖的摇篮圩岛，与江苏省常嘉高速公路昆山至吴江段相接，全线长27.6公里，其中枢纽式互通2处、主线收费站1处、匝道收费站2处、停车区1处，公路设计为双向六车道，采用一级公路技术标准，设计时速为120km/h，总投资55.9亿元，计划到2019年6月建成通车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180" w:afterAutospacing="0" w:line="450" w:lineRule="atLeast"/>
        <w:ind w:left="0" w:right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　　江苏境内的连接线工程已接近尾声，只等浙江来“牵手”。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180" w:afterAutospacing="0" w:line="450" w:lineRule="atLeast"/>
        <w:ind w:left="0" w:right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　　“二期工程完成后，为浙江北门出口又增加了一条大通道。”这位负责人介绍，杭州湾跨海大桥北接线二期工程，为落实长三角经济带，实现国家“一带一路”战略，解决了浙江南北方向交通问题等，都具有现实意义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180" w:afterAutospacing="0" w:line="450" w:lineRule="atLeast"/>
        <w:ind w:left="0" w:right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　　采访中，我们了解到，杭州湾跨海大桥及北接线一期工程建成后，从台州、宁波方向沿着G15北上，在步云枢纽这里就可改道走S11，再转到G15复线，然后进入江苏境内。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180" w:afterAutospacing="0" w:line="450" w:lineRule="atLeast"/>
        <w:ind w:left="0" w:right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　　因此，杭州湾跨海大桥北接线在步云成了“断头路”。而继续直行的二期工程，打通一期“断头”，使得台州和宁波等南边沿海城市想要北上出浙江进入苏南，就无需“拐弯抹角”了。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180" w:afterAutospacing="0" w:line="450" w:lineRule="atLeast"/>
        <w:ind w:left="0" w:right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　　来自宁波报业集团的记者小房是江苏泰州人，他以自己为例，按目前的线路，他每次回家，都得走G15W(复线)，而这条线路近年来一直非常拥堵，特别是出了浙江，进入苏州境内后，更是拥堵不堪。“因此，每逢节假日，我是不敢回老家探亲的，只能选择‘淡季’去。”小房对我说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180" w:afterAutospacing="0" w:line="450" w:lineRule="atLeast"/>
        <w:ind w:left="0" w:right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　　工程指挥部也告诉我们，杭州湾跨海大桥北接线二期工程建成后，以杭州湾大桥南岸为起点，进入江苏境内一个小时就足够，而按目前的线路，不包括拥堵因素，起码得多40分钟。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180" w:afterAutospacing="0" w:line="450" w:lineRule="atLeast"/>
        <w:ind w:left="0" w:right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　　走访中，我们了解到，该项目今年计划投资16.78亿元，截至4月份，累计完成投资5.05亿元，征迁工作已经全面启动，土地报批预计也于5月份正式批复。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180" w:afterAutospacing="0" w:line="450" w:lineRule="atLeast"/>
        <w:ind w:left="0" w:right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　　“今后，你们台州人北上出浙江，导航肯定会将你导到这里。“浙东经济合作办有关负责人说，杭州湾跨海大桥北接线全线完成后，作为一条沿海大动脉，G15对浙江的贡献会更大，将加快台州、宁波和嘉兴等浙东城市的区域合作。</w:t>
      </w:r>
    </w:p>
    <w:p>
      <w:pPr>
        <w:rPr>
          <w:rFonts w:hint="eastAsia" w:ascii="Verdana" w:hAnsi="Verdana" w:cs="Verdana"/>
          <w:color w:val="333333"/>
          <w:sz w:val="21"/>
          <w:szCs w:val="21"/>
          <w:u w:val="none"/>
          <w:lang w:val="en-US" w:eastAsia="zh-CN"/>
        </w:rPr>
      </w:pPr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84F73F1"/>
    <w:rsid w:val="484F73F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FollowedHyperlink"/>
    <w:basedOn w:val="3"/>
    <w:uiPriority w:val="0"/>
    <w:rPr>
      <w:rFonts w:hint="default" w:ascii="Verdana" w:hAnsi="Verdana" w:cs="Verdana"/>
      <w:color w:val="666666"/>
      <w:sz w:val="18"/>
      <w:szCs w:val="18"/>
      <w:u w:val="none"/>
    </w:rPr>
  </w:style>
  <w:style w:type="character" w:styleId="6">
    <w:name w:val="Hyperlink"/>
    <w:basedOn w:val="3"/>
    <w:uiPriority w:val="0"/>
    <w:rPr>
      <w:rFonts w:ascii="Verdana" w:hAnsi="Verdana" w:cs="Verdana"/>
      <w:color w:val="666666"/>
      <w:sz w:val="18"/>
      <w:szCs w:val="18"/>
      <w:u w:val="none"/>
    </w:rPr>
  </w:style>
  <w:style w:type="character" w:customStyle="1" w:styleId="8">
    <w:name w:val="bsharetext"/>
    <w:basedOn w:val="3"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2016-06-14T12:38:00Z</dcterms:created>
  <dc:creator>asus</dc:creator>
  <cp:lastModifiedBy>asus</cp:lastModifiedBy>
  <dcterms:modified xsi:type="dcterms:W3CDTF">2016-06-14T12:43:07Z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