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302" w:rsidRDefault="00B82302" w:rsidP="00B82302">
      <w:pPr>
        <w:pStyle w:val="Title"/>
        <w:spacing w:line="360" w:lineRule="auto"/>
        <w:jc w:val="center"/>
        <w:rPr>
          <w:b w:val="0"/>
        </w:rPr>
      </w:pPr>
      <w:r w:rsidRPr="00B82302">
        <w:rPr>
          <w:b w:val="0"/>
        </w:rPr>
        <w:t>CSE 6730 Project 2 Modeling and Simulation Life Cycle</w:t>
      </w:r>
    </w:p>
    <w:p w:rsidR="00B82302" w:rsidRPr="00B82302" w:rsidRDefault="00B82302" w:rsidP="00B82302">
      <w:pPr>
        <w:spacing w:line="360" w:lineRule="auto"/>
        <w:jc w:val="center"/>
        <w:rPr>
          <w:sz w:val="24"/>
          <w:szCs w:val="24"/>
        </w:rPr>
      </w:pPr>
      <w:proofErr w:type="spellStart"/>
      <w:r w:rsidRPr="00B82302">
        <w:rPr>
          <w:sz w:val="24"/>
          <w:szCs w:val="24"/>
        </w:rPr>
        <w:t>Dongmin</w:t>
      </w:r>
      <w:proofErr w:type="spellEnd"/>
      <w:r w:rsidRPr="00B82302">
        <w:rPr>
          <w:sz w:val="24"/>
          <w:szCs w:val="24"/>
        </w:rPr>
        <w:t xml:space="preserve"> Han, Shan Xiong, Chong Ye</w:t>
      </w:r>
    </w:p>
    <w:p w:rsidR="00CF0600" w:rsidRDefault="00CF0600" w:rsidP="00CF0600">
      <w:pPr>
        <w:autoSpaceDE w:val="0"/>
        <w:autoSpaceDN w:val="0"/>
        <w:adjustRightInd w:val="0"/>
        <w:spacing w:after="0" w:line="240" w:lineRule="auto"/>
        <w:rPr>
          <w:rFonts w:ascii="Times-Roman" w:hAnsi="Times-Roman" w:cs="Times-Roman"/>
          <w:sz w:val="24"/>
          <w:szCs w:val="24"/>
        </w:rPr>
      </w:pPr>
      <w:r>
        <w:rPr>
          <w:rFonts w:ascii="Times-Italic" w:hAnsi="Times-Italic" w:cs="Times-Italic"/>
          <w:i/>
          <w:iCs/>
          <w:sz w:val="24"/>
          <w:szCs w:val="24"/>
        </w:rPr>
        <w:t xml:space="preserve">Project checkpoint. </w:t>
      </w:r>
      <w:r>
        <w:rPr>
          <w:rFonts w:ascii="Times-Roman" w:hAnsi="Times-Roman" w:cs="Times-Roman"/>
          <w:sz w:val="24"/>
          <w:szCs w:val="24"/>
        </w:rPr>
        <w:t>By the time of the checkpoint you should have completed the problem</w:t>
      </w:r>
    </w:p>
    <w:p w:rsidR="00CF0600" w:rsidRPr="00CF0600" w:rsidRDefault="00CF0600" w:rsidP="00CF0600">
      <w:pPr>
        <w:autoSpaceDE w:val="0"/>
        <w:autoSpaceDN w:val="0"/>
        <w:adjustRightInd w:val="0"/>
        <w:spacing w:after="0" w:line="240" w:lineRule="auto"/>
        <w:rPr>
          <w:rFonts w:ascii="Times-Roman" w:hAnsi="Times-Roman" w:cs="Times-Roman"/>
          <w:b/>
          <w:sz w:val="24"/>
          <w:szCs w:val="24"/>
        </w:rPr>
      </w:pPr>
      <w:r>
        <w:rPr>
          <w:rFonts w:ascii="Times-Roman" w:hAnsi="Times-Roman" w:cs="Times-Roman"/>
          <w:sz w:val="24"/>
          <w:szCs w:val="24"/>
        </w:rPr>
        <w:t xml:space="preserve">description (a more detailed version of the described here), </w:t>
      </w:r>
      <w:r w:rsidRPr="00CF0600">
        <w:rPr>
          <w:rFonts w:ascii="Times-Roman" w:hAnsi="Times-Roman" w:cs="Times-Roman"/>
          <w:b/>
          <w:sz w:val="24"/>
          <w:szCs w:val="24"/>
        </w:rPr>
        <w:t>conceptual model, and simulation</w:t>
      </w:r>
    </w:p>
    <w:p w:rsidR="00CF0600" w:rsidRDefault="00CF0600" w:rsidP="00CF0600">
      <w:pPr>
        <w:autoSpaceDE w:val="0"/>
        <w:autoSpaceDN w:val="0"/>
        <w:adjustRightInd w:val="0"/>
        <w:spacing w:after="0" w:line="240" w:lineRule="auto"/>
        <w:rPr>
          <w:rFonts w:ascii="Times-Roman" w:hAnsi="Times-Roman" w:cs="Times-Roman"/>
          <w:sz w:val="24"/>
          <w:szCs w:val="24"/>
        </w:rPr>
      </w:pPr>
      <w:r w:rsidRPr="00CF0600">
        <w:rPr>
          <w:rFonts w:ascii="Times-Roman" w:hAnsi="Times-Roman" w:cs="Times-Roman"/>
          <w:b/>
          <w:sz w:val="24"/>
          <w:szCs w:val="24"/>
        </w:rPr>
        <w:t>model steps</w:t>
      </w:r>
      <w:r>
        <w:rPr>
          <w:rFonts w:ascii="Times-Roman" w:hAnsi="Times-Roman" w:cs="Times-Roman"/>
          <w:sz w:val="24"/>
          <w:szCs w:val="24"/>
        </w:rPr>
        <w:t xml:space="preserve"> of the simulation project life cycle. You should have some version of your</w:t>
      </w:r>
    </w:p>
    <w:p w:rsidR="00CF0600" w:rsidRDefault="00CF0600" w:rsidP="00CF060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simulation models up and running, though it may not be the final version, and may not have</w:t>
      </w:r>
    </w:p>
    <w:p w:rsidR="00CF0600" w:rsidRDefault="00CF0600" w:rsidP="00CF060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been fully verified or validated yet. These should be written up, and turned in. The project</w:t>
      </w:r>
    </w:p>
    <w:p w:rsidR="00CF0600" w:rsidRDefault="00CF0600" w:rsidP="00CF060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checkpoint represents a large portion of the final report. You will add upon this document to</w:t>
      </w:r>
    </w:p>
    <w:p w:rsidR="00B82302" w:rsidRDefault="00CF0600" w:rsidP="00B82302">
      <w:r>
        <w:rPr>
          <w:rFonts w:ascii="Times-Roman" w:hAnsi="Times-Roman" w:cs="Times-Roman"/>
          <w:sz w:val="24"/>
          <w:szCs w:val="24"/>
        </w:rPr>
        <w:t>complete the final report, described below.</w:t>
      </w:r>
    </w:p>
    <w:p w:rsidR="00B82302" w:rsidRDefault="00B82302" w:rsidP="00B82302">
      <w:pPr>
        <w:pStyle w:val="Heading1"/>
        <w:numPr>
          <w:ilvl w:val="0"/>
          <w:numId w:val="1"/>
        </w:numPr>
        <w:ind w:left="360"/>
      </w:pPr>
      <w:r>
        <w:t>Problem Statement</w:t>
      </w:r>
    </w:p>
    <w:p w:rsidR="00F43900" w:rsidRPr="0015506B" w:rsidRDefault="00F43900" w:rsidP="00F43900">
      <w:pPr>
        <w:jc w:val="both"/>
      </w:pPr>
      <w:r>
        <w:t>The goal of this project is to</w:t>
      </w:r>
      <w:r>
        <w:t xml:space="preserve"> simulate and study the traffic flow </w:t>
      </w:r>
      <w:r>
        <w:t xml:space="preserve">on </w:t>
      </w:r>
      <w:r>
        <w:t>a portion</w:t>
      </w:r>
      <w:r>
        <w:t xml:space="preserve"> </w:t>
      </w:r>
      <w:r>
        <w:t>of Peachtree Street</w:t>
      </w:r>
      <w:r>
        <w:t xml:space="preserve"> (</w:t>
      </w:r>
      <w:r>
        <w:t>the corridor from 10th to 14th street</w:t>
      </w:r>
      <w:r>
        <w:t>)</w:t>
      </w:r>
      <w:r>
        <w:t xml:space="preserve"> in midtown Atlanta. </w:t>
      </w:r>
      <w:r>
        <w:t xml:space="preserve">Peachtree St. is a major street </w:t>
      </w:r>
      <w:r w:rsidR="0015506B">
        <w:t xml:space="preserve">in midtown and serious traffic congestion is a common problem during rush hours. To understand potential factors behind traffic congestions, traffic simulators based various discrete event simulation approaches will developed. These simulators will be validated with actual traffic records. </w:t>
      </w:r>
      <w:r>
        <w:t xml:space="preserve">Based on the simulation results, we will have a better understanding of </w:t>
      </w:r>
      <w:r w:rsidR="0015506B">
        <w:t>the main</w:t>
      </w:r>
      <w:r>
        <w:t xml:space="preserve"> factors </w:t>
      </w:r>
      <w:r w:rsidR="0015506B">
        <w:t xml:space="preserve">that </w:t>
      </w:r>
      <w:r>
        <w:t>affect traffic conditions</w:t>
      </w:r>
      <w:r w:rsidR="0015506B">
        <w:t xml:space="preserve">, such as traffic light timings, car density, </w:t>
      </w:r>
      <w:r>
        <w:t xml:space="preserve">and </w:t>
      </w:r>
      <w:r w:rsidR="0015506B">
        <w:t xml:space="preserve">gap distances, and </w:t>
      </w:r>
      <w:r>
        <w:t>how individual car behavior will help or worsen the overall traffic flows.</w:t>
      </w:r>
    </w:p>
    <w:p w:rsidR="00B82302" w:rsidRPr="0015506B" w:rsidRDefault="00B82302" w:rsidP="00B82302">
      <w:pPr>
        <w:jc w:val="both"/>
      </w:pPr>
      <w:r w:rsidRPr="0015506B">
        <w:t xml:space="preserve">In our simulation, the system under investigation </w:t>
      </w:r>
      <w:r w:rsidR="0015506B">
        <w:t xml:space="preserve">(SUI) </w:t>
      </w:r>
      <w:r w:rsidRPr="0015506B">
        <w:t xml:space="preserve">is the traffic </w:t>
      </w:r>
      <w:r w:rsidR="0015506B">
        <w:t>flow</w:t>
      </w:r>
      <w:r w:rsidRPr="0015506B">
        <w:t xml:space="preserve"> on Peachtree Street from 10</w:t>
      </w:r>
      <w:r w:rsidRPr="0015506B">
        <w:rPr>
          <w:vertAlign w:val="superscript"/>
        </w:rPr>
        <w:t>th</w:t>
      </w:r>
      <w:r w:rsidRPr="0015506B">
        <w:t xml:space="preserve"> street to 14</w:t>
      </w:r>
      <w:r w:rsidRPr="0015506B">
        <w:rPr>
          <w:vertAlign w:val="superscript"/>
        </w:rPr>
        <w:t>th</w:t>
      </w:r>
      <w:r w:rsidRPr="0015506B">
        <w:t xml:space="preserve"> street</w:t>
      </w:r>
      <w:r w:rsidR="00D73FAA">
        <w:t xml:space="preserve">, as shown in Figure 1a (from Google Map). </w:t>
      </w:r>
      <w:r w:rsidRPr="0015506B">
        <w:t>A schematic representation of the corresponding road segment</w:t>
      </w:r>
      <w:r w:rsidR="00D73FAA">
        <w:t>s</w:t>
      </w:r>
      <w:r w:rsidRPr="0015506B">
        <w:t xml:space="preserve"> is shown </w:t>
      </w:r>
      <w:r w:rsidR="00F43900" w:rsidRPr="0015506B">
        <w:t>in Figure 1b</w:t>
      </w:r>
      <w:r w:rsidR="00D73FAA">
        <w:t>, which includes</w:t>
      </w:r>
      <w:r w:rsidRPr="0015506B">
        <w:t xml:space="preserve"> five intersections</w:t>
      </w:r>
      <w:r w:rsidR="007E5670">
        <w:t>, as represented in red and yellow circles</w:t>
      </w:r>
      <w:r w:rsidR="00D73FAA">
        <w:t>.</w:t>
      </w:r>
      <w:r w:rsidRPr="0015506B">
        <w:t xml:space="preserve"> </w:t>
      </w:r>
    </w:p>
    <w:p w:rsidR="00B82302" w:rsidRDefault="00B82302" w:rsidP="00B82302">
      <w:pPr>
        <w:jc w:val="center"/>
        <w:rPr>
          <w:rFonts w:eastAsia="Times New Roman" w:cs="Times New Roman"/>
          <w:sz w:val="24"/>
          <w:szCs w:val="24"/>
        </w:rPr>
      </w:pPr>
      <w:r>
        <w:rPr>
          <w:rFonts w:eastAsia="Times New Roman" w:cs="Times New Roman"/>
          <w:noProof/>
          <w:sz w:val="24"/>
          <w:szCs w:val="24"/>
        </w:rPr>
        <w:drawing>
          <wp:inline distT="0" distB="0" distL="0" distR="0" wp14:anchorId="70DD70CC" wp14:editId="7A3D2D67">
            <wp:extent cx="1634121" cy="2825004"/>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092" cy="2847427"/>
                    </a:xfrm>
                    <a:prstGeom prst="rect">
                      <a:avLst/>
                    </a:prstGeom>
                    <a:noFill/>
                  </pic:spPr>
                </pic:pic>
              </a:graphicData>
            </a:graphic>
          </wp:inline>
        </w:drawing>
      </w:r>
      <w:r w:rsidR="0013326E">
        <w:rPr>
          <w:rFonts w:eastAsia="Times New Roman" w:cs="Times New Roman"/>
          <w:noProof/>
          <w:sz w:val="24"/>
          <w:szCs w:val="24"/>
        </w:rPr>
        <w:drawing>
          <wp:inline distT="0" distB="0" distL="0" distR="0">
            <wp:extent cx="1224915" cy="28727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3776" cy="2917000"/>
                    </a:xfrm>
                    <a:prstGeom prst="rect">
                      <a:avLst/>
                    </a:prstGeom>
                  </pic:spPr>
                </pic:pic>
              </a:graphicData>
            </a:graphic>
          </wp:inline>
        </w:drawing>
      </w:r>
    </w:p>
    <w:p w:rsidR="00B82302" w:rsidRPr="00924A84" w:rsidRDefault="00B82302" w:rsidP="00B82302">
      <w:pPr>
        <w:rPr>
          <w:rFonts w:eastAsia="Times New Roman" w:cs="Times New Roman"/>
          <w:sz w:val="24"/>
          <w:szCs w:val="24"/>
        </w:rPr>
      </w:pPr>
      <w:r>
        <w:rPr>
          <w:rFonts w:eastAsia="Times New Roman" w:cs="Times New Roman"/>
          <w:sz w:val="24"/>
          <w:szCs w:val="24"/>
        </w:rPr>
        <w:t xml:space="preserve">                     </w:t>
      </w:r>
      <w:r w:rsidR="0013326E">
        <w:rPr>
          <w:rFonts w:eastAsia="Times New Roman" w:cs="Times New Roman"/>
          <w:sz w:val="24"/>
          <w:szCs w:val="24"/>
        </w:rPr>
        <w:t xml:space="preserve">                                   </w:t>
      </w:r>
      <w:r>
        <w:rPr>
          <w:rFonts w:eastAsia="Times New Roman" w:cs="Times New Roman"/>
          <w:sz w:val="24"/>
          <w:szCs w:val="24"/>
        </w:rPr>
        <w:t xml:space="preserve"> </w:t>
      </w:r>
      <w:r w:rsidRPr="00924A84">
        <w:rPr>
          <w:rFonts w:eastAsia="Times New Roman" w:cs="Times New Roman"/>
          <w:sz w:val="24"/>
          <w:szCs w:val="24"/>
        </w:rPr>
        <w:t xml:space="preserve"> (a)  </w:t>
      </w:r>
      <w:r w:rsidR="0013326E">
        <w:rPr>
          <w:rFonts w:eastAsia="Times New Roman" w:cs="Times New Roman"/>
          <w:sz w:val="24"/>
          <w:szCs w:val="24"/>
        </w:rPr>
        <w:t xml:space="preserve">    </w:t>
      </w:r>
      <w:r w:rsidRPr="00924A84">
        <w:rPr>
          <w:rFonts w:eastAsia="Times New Roman" w:cs="Times New Roman"/>
          <w:sz w:val="24"/>
          <w:szCs w:val="24"/>
        </w:rPr>
        <w:t xml:space="preserve">                         </w:t>
      </w:r>
      <w:proofErr w:type="gramStart"/>
      <w:r w:rsidRPr="00924A84">
        <w:rPr>
          <w:rFonts w:eastAsia="Times New Roman" w:cs="Times New Roman"/>
          <w:sz w:val="24"/>
          <w:szCs w:val="24"/>
        </w:rPr>
        <w:t xml:space="preserve">   (</w:t>
      </w:r>
      <w:proofErr w:type="gramEnd"/>
      <w:r w:rsidRPr="00924A84">
        <w:rPr>
          <w:rFonts w:eastAsia="Times New Roman" w:cs="Times New Roman"/>
          <w:sz w:val="24"/>
          <w:szCs w:val="24"/>
        </w:rPr>
        <w:t>b</w:t>
      </w:r>
      <w:r w:rsidR="00F43900">
        <w:rPr>
          <w:rFonts w:eastAsia="Times New Roman" w:cs="Times New Roman"/>
          <w:sz w:val="24"/>
          <w:szCs w:val="24"/>
        </w:rPr>
        <w:t>)</w:t>
      </w:r>
    </w:p>
    <w:p w:rsidR="00B82302" w:rsidRPr="00D73FAA" w:rsidRDefault="00B82302" w:rsidP="00B82302">
      <w:pPr>
        <w:jc w:val="both"/>
        <w:rPr>
          <w:rFonts w:eastAsia="Times New Roman" w:cs="Times New Roman"/>
        </w:rPr>
      </w:pPr>
      <w:r w:rsidRPr="00D73FAA">
        <w:rPr>
          <w:rFonts w:eastAsia="Times New Roman" w:cs="Times New Roman"/>
          <w:b/>
        </w:rPr>
        <w:lastRenderedPageBreak/>
        <w:t>Figure 1</w:t>
      </w:r>
      <w:r w:rsidRPr="00D73FAA">
        <w:rPr>
          <w:rFonts w:eastAsia="Times New Roman" w:cs="Times New Roman"/>
        </w:rPr>
        <w:t xml:space="preserve">. </w:t>
      </w:r>
      <w:r w:rsidR="00D73FAA">
        <w:rPr>
          <w:rFonts w:eastAsia="Times New Roman" w:cs="Times New Roman"/>
        </w:rPr>
        <w:t xml:space="preserve">(a) Map of </w:t>
      </w:r>
      <w:r w:rsidRPr="00D73FAA">
        <w:rPr>
          <w:rFonts w:eastAsia="Times New Roman" w:cs="Times New Roman"/>
        </w:rPr>
        <w:t>Peachtree St</w:t>
      </w:r>
      <w:r w:rsidR="00D73FAA">
        <w:rPr>
          <w:rFonts w:eastAsia="Times New Roman" w:cs="Times New Roman"/>
        </w:rPr>
        <w:t>.</w:t>
      </w:r>
      <w:r w:rsidRPr="00D73FAA">
        <w:rPr>
          <w:rFonts w:eastAsia="Times New Roman" w:cs="Times New Roman"/>
        </w:rPr>
        <w:t xml:space="preserve"> NE from 1</w:t>
      </w:r>
      <w:r w:rsidR="00D73FAA">
        <w:rPr>
          <w:rFonts w:eastAsia="Times New Roman" w:cs="Times New Roman"/>
        </w:rPr>
        <w:t>0</w:t>
      </w:r>
      <w:r w:rsidRPr="00D73FAA">
        <w:rPr>
          <w:rFonts w:eastAsia="Times New Roman" w:cs="Times New Roman"/>
          <w:vertAlign w:val="superscript"/>
        </w:rPr>
        <w:t>th</w:t>
      </w:r>
      <w:r w:rsidRPr="00D73FAA">
        <w:rPr>
          <w:rFonts w:eastAsia="Times New Roman" w:cs="Times New Roman"/>
        </w:rPr>
        <w:t xml:space="preserve"> street – 1</w:t>
      </w:r>
      <w:r w:rsidR="00D73FAA">
        <w:rPr>
          <w:rFonts w:eastAsia="Times New Roman" w:cs="Times New Roman"/>
        </w:rPr>
        <w:t>4</w:t>
      </w:r>
      <w:r w:rsidRPr="00D73FAA">
        <w:rPr>
          <w:rFonts w:eastAsia="Times New Roman" w:cs="Times New Roman"/>
          <w:vertAlign w:val="superscript"/>
        </w:rPr>
        <w:t>th</w:t>
      </w:r>
      <w:r w:rsidRPr="00D73FAA">
        <w:rPr>
          <w:rFonts w:eastAsia="Times New Roman" w:cs="Times New Roman"/>
        </w:rPr>
        <w:t xml:space="preserve"> street. (</w:t>
      </w:r>
      <w:r w:rsidR="00F43900" w:rsidRPr="00D73FAA">
        <w:rPr>
          <w:rFonts w:eastAsia="Times New Roman" w:cs="Times New Roman"/>
        </w:rPr>
        <w:t>b</w:t>
      </w:r>
      <w:r w:rsidRPr="00D73FAA">
        <w:rPr>
          <w:rFonts w:eastAsia="Times New Roman" w:cs="Times New Roman"/>
        </w:rPr>
        <w:t xml:space="preserve">) </w:t>
      </w:r>
      <w:r w:rsidR="00D73FAA">
        <w:rPr>
          <w:rFonts w:eastAsia="Times New Roman" w:cs="Times New Roman"/>
        </w:rPr>
        <w:t>Schematic</w:t>
      </w:r>
      <w:r w:rsidRPr="00D73FAA">
        <w:rPr>
          <w:rFonts w:eastAsia="Times New Roman" w:cs="Times New Roman"/>
        </w:rPr>
        <w:t xml:space="preserve"> of the road</w:t>
      </w:r>
      <w:r w:rsidR="00D73FAA">
        <w:rPr>
          <w:rFonts w:eastAsia="Times New Roman" w:cs="Times New Roman"/>
        </w:rPr>
        <w:t xml:space="preserve"> under investigation</w:t>
      </w:r>
    </w:p>
    <w:p w:rsidR="007E5670" w:rsidRDefault="00D73FAA" w:rsidP="00B82302">
      <w:pPr>
        <w:jc w:val="both"/>
      </w:pPr>
      <w:r>
        <w:t>In Peachtree St., b</w:t>
      </w:r>
      <w:r w:rsidR="00B82302" w:rsidRPr="00D73FAA">
        <w:t>oth north bound and south bound ha</w:t>
      </w:r>
      <w:r>
        <w:t>ve</w:t>
      </w:r>
      <w:r w:rsidR="00B82302" w:rsidRPr="00D73FAA">
        <w:t xml:space="preserve"> two lanes.</w:t>
      </w:r>
      <w:r>
        <w:t xml:space="preserve"> We will mainly focus on traffic flow travelling from south to north</w:t>
      </w:r>
      <w:r w:rsidR="007E5670">
        <w:t>, using the actual lane setting in at least one model</w:t>
      </w:r>
      <w:r>
        <w:t>.</w:t>
      </w:r>
      <w:r w:rsidR="00B82302" w:rsidRPr="00D73FAA">
        <w:t xml:space="preserve"> </w:t>
      </w:r>
      <w:r w:rsidR="007E5670">
        <w:t xml:space="preserve">Simplification with 1-lane model may be adopted for one or two simulators. With the two-lane setting, the governing rules of car behavior will include examination of neighboring lane environment and randomized lane-changing decision in addition to basic car-following models. </w:t>
      </w:r>
      <w:r w:rsidR="001F2EA3">
        <w:t>Lane-changing is expected to affect surround cars and therefore the overall travel flows.</w:t>
      </w:r>
    </w:p>
    <w:p w:rsidR="00D73FAA" w:rsidRDefault="007E5670" w:rsidP="00B82302">
      <w:pPr>
        <w:jc w:val="both"/>
      </w:pPr>
      <w:r>
        <w:t xml:space="preserve">Our models will also include the traffic lights. </w:t>
      </w:r>
      <w:r w:rsidR="00D73FAA">
        <w:t xml:space="preserve">There are four traffic lights in </w:t>
      </w:r>
      <w:r>
        <w:t>Northbound Peachtree St</w:t>
      </w:r>
      <w:r w:rsidR="00D73FAA">
        <w:t>. At the intersections of 10</w:t>
      </w:r>
      <w:r w:rsidR="00D73FAA" w:rsidRPr="00D73FAA">
        <w:rPr>
          <w:vertAlign w:val="superscript"/>
        </w:rPr>
        <w:t>th</w:t>
      </w:r>
      <w:r w:rsidR="00D73FAA">
        <w:t xml:space="preserve"> and 14</w:t>
      </w:r>
      <w:r w:rsidR="00D73FAA" w:rsidRPr="00D73FAA">
        <w:rPr>
          <w:vertAlign w:val="superscript"/>
        </w:rPr>
        <w:t>th</w:t>
      </w:r>
      <w:r w:rsidR="00D73FAA">
        <w:t xml:space="preserve"> St., </w:t>
      </w:r>
      <w:r>
        <w:t>the traffic lights include left-turn-only signals for left-turn vehicle, whereas at the intersections of 11</w:t>
      </w:r>
      <w:r w:rsidRPr="007E5670">
        <w:rPr>
          <w:vertAlign w:val="superscript"/>
        </w:rPr>
        <w:t>th</w:t>
      </w:r>
      <w:r>
        <w:t xml:space="preserve"> and 12</w:t>
      </w:r>
      <w:r w:rsidRPr="007E5670">
        <w:rPr>
          <w:vertAlign w:val="superscript"/>
        </w:rPr>
        <w:t>th</w:t>
      </w:r>
      <w:r>
        <w:t>, there are no left-turn signals. We may consider left and right turning behaviors for one simulator if possible</w:t>
      </w:r>
      <w:r w:rsidR="001F2EA3">
        <w:t>.</w:t>
      </w:r>
    </w:p>
    <w:p w:rsidR="001F2EA3" w:rsidRDefault="00494893" w:rsidP="00B82302">
      <w:pPr>
        <w:jc w:val="both"/>
      </w:pPr>
      <w:proofErr w:type="gramStart"/>
      <w:r>
        <w:t>In order to</w:t>
      </w:r>
      <w:proofErr w:type="gramEnd"/>
      <w:r>
        <w:t xml:space="preserve"> reflect as real traffic condition as possible, actual traffic records of cars entering the road of interest will be used as input. The output of the simulation will be compared with actual statics to validate and improve the models. Simplification is adopted to ease the initial implementation, such as only focusing on cars entering at 10</w:t>
      </w:r>
      <w:r w:rsidRPr="00494893">
        <w:rPr>
          <w:vertAlign w:val="superscript"/>
        </w:rPr>
        <w:t>th</w:t>
      </w:r>
      <w:r>
        <w:t xml:space="preserve"> St intersection. </w:t>
      </w:r>
    </w:p>
    <w:p w:rsidR="00494893" w:rsidRDefault="00B82302" w:rsidP="00B82302">
      <w:pPr>
        <w:jc w:val="both"/>
      </w:pPr>
      <w:r w:rsidRPr="00D73FAA">
        <w:t xml:space="preserve">The goal of this simulation study is to </w:t>
      </w:r>
      <w:r w:rsidR="00F979B4">
        <w:t>assess</w:t>
      </w:r>
      <w:r w:rsidRPr="00D73FAA">
        <w:t xml:space="preserve"> the average travel time for vehicles to traverse </w:t>
      </w:r>
      <w:r w:rsidR="00F979B4">
        <w:t xml:space="preserve">northbound </w:t>
      </w:r>
      <w:r w:rsidRPr="00D73FAA">
        <w:t>Peachtree Street</w:t>
      </w:r>
      <w:r w:rsidR="00F979B4">
        <w:t xml:space="preserve"> from 10</w:t>
      </w:r>
      <w:r w:rsidR="00F979B4" w:rsidRPr="00F979B4">
        <w:rPr>
          <w:vertAlign w:val="superscript"/>
        </w:rPr>
        <w:t>th</w:t>
      </w:r>
      <w:r w:rsidR="00F979B4">
        <w:t xml:space="preserve"> to 14</w:t>
      </w:r>
      <w:r w:rsidR="00F979B4" w:rsidRPr="00F979B4">
        <w:rPr>
          <w:vertAlign w:val="superscript"/>
        </w:rPr>
        <w:t>th</w:t>
      </w:r>
      <w:r w:rsidR="00F979B4">
        <w:t xml:space="preserve"> St. under various car densities. We </w:t>
      </w:r>
      <w:r w:rsidR="00CF0600">
        <w:t>have</w:t>
      </w:r>
      <w:r w:rsidR="00F979B4">
        <w:t xml:space="preserve"> </w:t>
      </w:r>
      <w:r w:rsidR="00CF0600">
        <w:t>developed</w:t>
      </w:r>
      <w:r w:rsidR="00F979B4">
        <w:t xml:space="preserve"> simulators based on three different world views, namely cellular automata, event-oriented, and process-oriented queueing models. In each simulator, we will use the same sets of input to ensure consistent quality of simulation. Actual traffic records will be used to validate these simulators. We</w:t>
      </w:r>
      <w:r w:rsidR="00F979B4" w:rsidRPr="00F979B4">
        <w:t xml:space="preserve"> </w:t>
      </w:r>
      <w:r w:rsidR="00F979B4">
        <w:t>expect to</w:t>
      </w:r>
      <w:r w:rsidR="00F979B4" w:rsidRPr="00F979B4">
        <w:t xml:space="preserve"> provide a good estimate of the travel time for vehicle</w:t>
      </w:r>
      <w:r w:rsidR="00F979B4">
        <w:t>s</w:t>
      </w:r>
      <w:r w:rsidR="00F979B4" w:rsidRPr="00F979B4">
        <w:t xml:space="preserve"> </w:t>
      </w:r>
      <w:r w:rsidR="00CF0600">
        <w:t>during various periods with a user-friendly interface</w:t>
      </w:r>
      <w:r w:rsidR="00F979B4" w:rsidRPr="00F979B4">
        <w:t>.</w:t>
      </w:r>
      <w:r w:rsidR="00CF0600">
        <w:t xml:space="preserve"> More importantly, we will have a better understanding of the modeling and simulation life cycle with hands-on experiments on an actual problem.</w:t>
      </w:r>
    </w:p>
    <w:p w:rsidR="00B82302" w:rsidRPr="00B82302" w:rsidRDefault="00B82302" w:rsidP="00B82302">
      <w:pPr>
        <w:pStyle w:val="Heading1"/>
        <w:numPr>
          <w:ilvl w:val="0"/>
          <w:numId w:val="1"/>
        </w:numPr>
        <w:ind w:left="360"/>
      </w:pPr>
      <w:r>
        <w:t>Literature Review</w:t>
      </w:r>
    </w:p>
    <w:p w:rsidR="00B82302" w:rsidRPr="00B82302" w:rsidRDefault="00B82302" w:rsidP="00B82302"/>
    <w:p w:rsidR="00B82302" w:rsidRPr="00B82302" w:rsidRDefault="00B82302" w:rsidP="00B82302"/>
    <w:p w:rsidR="00B82302" w:rsidRDefault="00B82302" w:rsidP="00B82302">
      <w:pPr>
        <w:pStyle w:val="Heading1"/>
        <w:numPr>
          <w:ilvl w:val="0"/>
          <w:numId w:val="1"/>
        </w:numPr>
        <w:ind w:left="360"/>
      </w:pPr>
      <w:r>
        <w:t>Conceptual Model</w:t>
      </w:r>
    </w:p>
    <w:p w:rsidR="00B82302" w:rsidRDefault="00B82302" w:rsidP="00CF0600"/>
    <w:p w:rsidR="002F51FE" w:rsidRPr="00B82302" w:rsidRDefault="002F51FE" w:rsidP="00CF0600">
      <w:bookmarkStart w:id="0" w:name="_GoBack"/>
      <w:bookmarkEnd w:id="0"/>
    </w:p>
    <w:p w:rsidR="00B82302" w:rsidRDefault="00B82302" w:rsidP="00B82302">
      <w:pPr>
        <w:pStyle w:val="Heading1"/>
        <w:numPr>
          <w:ilvl w:val="0"/>
          <w:numId w:val="1"/>
        </w:numPr>
        <w:ind w:left="360"/>
      </w:pPr>
      <w:r>
        <w:t>Input analysis</w:t>
      </w:r>
    </w:p>
    <w:p w:rsidR="00B82302" w:rsidRDefault="00B82302" w:rsidP="00B82302">
      <w:pPr>
        <w:pStyle w:val="ListParagraph"/>
        <w:ind w:left="360"/>
      </w:pPr>
    </w:p>
    <w:p w:rsidR="00B82302" w:rsidRPr="00B82302" w:rsidRDefault="00B82302" w:rsidP="00B82302">
      <w:pPr>
        <w:pStyle w:val="ListParagraph"/>
        <w:ind w:left="360"/>
      </w:pPr>
    </w:p>
    <w:p w:rsidR="00B82302" w:rsidRDefault="00B82302" w:rsidP="00B82302">
      <w:pPr>
        <w:pStyle w:val="Heading1"/>
        <w:numPr>
          <w:ilvl w:val="0"/>
          <w:numId w:val="1"/>
        </w:numPr>
        <w:ind w:left="360"/>
      </w:pPr>
      <w:r>
        <w:t>Simulation Model</w:t>
      </w:r>
    </w:p>
    <w:p w:rsidR="00B82302" w:rsidRPr="00B82302" w:rsidRDefault="00B82302" w:rsidP="00B82302">
      <w:pPr>
        <w:ind w:left="360"/>
      </w:pPr>
    </w:p>
    <w:p w:rsidR="00B82302" w:rsidRDefault="00B82302" w:rsidP="00B82302">
      <w:r>
        <w:t xml:space="preserve">  </w:t>
      </w:r>
    </w:p>
    <w:p w:rsidR="00B82302" w:rsidRDefault="00B82302" w:rsidP="00B82302"/>
    <w:sectPr w:rsidR="00B82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altName w:val="Helvetica"/>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2241D"/>
    <w:multiLevelType w:val="hybridMultilevel"/>
    <w:tmpl w:val="00DA2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E01"/>
    <w:rsid w:val="00106783"/>
    <w:rsid w:val="0013326E"/>
    <w:rsid w:val="0015506B"/>
    <w:rsid w:val="00162967"/>
    <w:rsid w:val="001F2EA3"/>
    <w:rsid w:val="002F51FE"/>
    <w:rsid w:val="00351021"/>
    <w:rsid w:val="00433E76"/>
    <w:rsid w:val="00494893"/>
    <w:rsid w:val="004A5C49"/>
    <w:rsid w:val="00712E01"/>
    <w:rsid w:val="00773E08"/>
    <w:rsid w:val="007E5670"/>
    <w:rsid w:val="00841061"/>
    <w:rsid w:val="00AB04A0"/>
    <w:rsid w:val="00B82302"/>
    <w:rsid w:val="00CB5B0B"/>
    <w:rsid w:val="00CF0600"/>
    <w:rsid w:val="00D73FAA"/>
    <w:rsid w:val="00F43900"/>
    <w:rsid w:val="00F8018B"/>
    <w:rsid w:val="00F97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046B"/>
  <w15:chartTrackingRefBased/>
  <w15:docId w15:val="{32234F95-B4DE-40B8-A890-E7CDE90C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2302"/>
    <w:rPr>
      <w:rFonts w:ascii="Times New Roman" w:hAnsi="Times New Roman"/>
    </w:rPr>
  </w:style>
  <w:style w:type="paragraph" w:styleId="Heading1">
    <w:name w:val="heading 1"/>
    <w:basedOn w:val="Normal"/>
    <w:next w:val="Normal"/>
    <w:link w:val="Heading1Char"/>
    <w:uiPriority w:val="9"/>
    <w:qFormat/>
    <w:rsid w:val="00F43900"/>
    <w:pPr>
      <w:keepNext/>
      <w:keepLines/>
      <w:spacing w:before="360" w:after="120"/>
      <w:outlineLvl w:val="0"/>
    </w:pPr>
    <w:rPr>
      <w:rFonts w:ascii="Arial" w:eastAsiaTheme="majorEastAsia" w:hAnsi="Arial"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302"/>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B82302"/>
    <w:rPr>
      <w:rFonts w:ascii="Times New Roman" w:eastAsiaTheme="majorEastAsia" w:hAnsi="Times New Roman" w:cstheme="majorBidi"/>
      <w:b/>
      <w:spacing w:val="-10"/>
      <w:kern w:val="28"/>
      <w:sz w:val="40"/>
      <w:szCs w:val="56"/>
    </w:rPr>
  </w:style>
  <w:style w:type="character" w:customStyle="1" w:styleId="Heading1Char">
    <w:name w:val="Heading 1 Char"/>
    <w:basedOn w:val="DefaultParagraphFont"/>
    <w:link w:val="Heading1"/>
    <w:uiPriority w:val="9"/>
    <w:rsid w:val="00F43900"/>
    <w:rPr>
      <w:rFonts w:ascii="Arial" w:eastAsiaTheme="majorEastAsia" w:hAnsi="Arial" w:cstheme="majorBidi"/>
      <w:b/>
      <w:sz w:val="24"/>
      <w:szCs w:val="32"/>
    </w:rPr>
  </w:style>
  <w:style w:type="paragraph" w:styleId="ListParagraph">
    <w:name w:val="List Paragraph"/>
    <w:basedOn w:val="Normal"/>
    <w:uiPriority w:val="34"/>
    <w:qFormat/>
    <w:rsid w:val="00B82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Xiong</dc:creator>
  <cp:keywords/>
  <dc:description/>
  <cp:lastModifiedBy>Shan Xiong</cp:lastModifiedBy>
  <cp:revision>8</cp:revision>
  <dcterms:created xsi:type="dcterms:W3CDTF">2019-04-01T22:41:00Z</dcterms:created>
  <dcterms:modified xsi:type="dcterms:W3CDTF">2019-04-02T00:22:00Z</dcterms:modified>
</cp:coreProperties>
</file>