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021" w:rsidRDefault="0080537C">
      <w:pPr>
        <w:rPr>
          <w:rFonts w:ascii="Times New Roman" w:hAnsi="Times New Roman" w:cs="Times New Roman"/>
          <w:sz w:val="26"/>
          <w:szCs w:val="26"/>
        </w:rPr>
      </w:pPr>
      <w:r>
        <w:rPr>
          <w:rFonts w:ascii="Times New Roman" w:hAnsi="Times New Roman" w:cs="Times New Roman"/>
          <w:sz w:val="26"/>
          <w:szCs w:val="26"/>
        </w:rPr>
        <w:t>ĐẶC TẢ YÊU CẦU</w:t>
      </w:r>
      <w:r w:rsidR="00CC33C6">
        <w:rPr>
          <w:rFonts w:ascii="Times New Roman" w:hAnsi="Times New Roman" w:cs="Times New Roman"/>
          <w:sz w:val="26"/>
          <w:szCs w:val="26"/>
        </w:rPr>
        <w:t xml:space="preserve"> HỆ THỐNG</w:t>
      </w:r>
    </w:p>
    <w:p w:rsidR="0080537C" w:rsidRDefault="0080537C">
      <w:pPr>
        <w:rPr>
          <w:rFonts w:ascii="Times New Roman" w:hAnsi="Times New Roman" w:cs="Times New Roman"/>
          <w:sz w:val="26"/>
          <w:szCs w:val="26"/>
        </w:rPr>
      </w:pPr>
      <w:r>
        <w:rPr>
          <w:rFonts w:ascii="Times New Roman" w:hAnsi="Times New Roman" w:cs="Times New Roman"/>
          <w:sz w:val="26"/>
          <w:szCs w:val="26"/>
        </w:rPr>
        <w:t>Yêu cầu xây dựng hệ thống</w:t>
      </w:r>
    </w:p>
    <w:p w:rsidR="0080537C" w:rsidRPr="0080537C" w:rsidRDefault="0080537C" w:rsidP="0080537C">
      <w:pPr>
        <w:rPr>
          <w:rFonts w:ascii="Times New Roman" w:hAnsi="Times New Roman" w:cs="Times New Roman"/>
          <w:sz w:val="26"/>
          <w:szCs w:val="26"/>
        </w:rPr>
      </w:pPr>
      <w:r w:rsidRPr="0080537C">
        <w:rPr>
          <w:rFonts w:ascii="Times New Roman" w:hAnsi="Times New Roman" w:cs="Times New Roman"/>
          <w:sz w:val="26"/>
          <w:szCs w:val="26"/>
        </w:rPr>
        <w:t>H</w:t>
      </w:r>
      <w:r w:rsidRPr="0080537C">
        <w:rPr>
          <w:rFonts w:ascii="Times New Roman" w:hAnsi="Times New Roman" w:cs="Times New Roman"/>
          <w:sz w:val="26"/>
          <w:szCs w:val="26"/>
        </w:rPr>
        <w:t>ệ thống xây dự</w:t>
      </w:r>
      <w:r w:rsidR="00957506">
        <w:rPr>
          <w:rFonts w:ascii="Times New Roman" w:hAnsi="Times New Roman" w:cs="Times New Roman"/>
          <w:sz w:val="26"/>
          <w:szCs w:val="26"/>
        </w:rPr>
        <w:t>ng</w:t>
      </w:r>
      <w:r w:rsidRPr="0080537C">
        <w:rPr>
          <w:rFonts w:ascii="Times New Roman" w:hAnsi="Times New Roman" w:cs="Times New Roman"/>
          <w:sz w:val="26"/>
          <w:szCs w:val="26"/>
        </w:rPr>
        <w:t xml:space="preserve"> đáp ứng các </w:t>
      </w:r>
      <w:r w:rsidRPr="0080537C">
        <w:rPr>
          <w:rFonts w:ascii="Times New Roman" w:hAnsi="Times New Roman" w:cs="Times New Roman"/>
          <w:sz w:val="26"/>
          <w:szCs w:val="26"/>
        </w:rPr>
        <w:t>yêu cầu</w:t>
      </w:r>
      <w:r w:rsidRPr="0080537C">
        <w:rPr>
          <w:rFonts w:ascii="Times New Roman" w:hAnsi="Times New Roman" w:cs="Times New Roman"/>
          <w:sz w:val="26"/>
          <w:szCs w:val="26"/>
        </w:rPr>
        <w:t xml:space="preserve"> sau:</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và chia sẻ thông tin</w:t>
      </w:r>
      <w:r w:rsidR="00A31500">
        <w:rPr>
          <w:rFonts w:ascii="Times New Roman" w:hAnsi="Times New Roman" w:cs="Times New Roman"/>
          <w:sz w:val="26"/>
          <w:szCs w:val="26"/>
        </w:rPr>
        <w:t>:</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thông tin về mạng lưới giao thông.</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Chia sẻ thông tin về mạng lưới giao thông đến các Sở - Ngành khác và cộng đồng.</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Hỗ trợ nghiệp vụ</w:t>
      </w:r>
      <w:r w:rsidR="00A31500">
        <w:rPr>
          <w:rFonts w:ascii="Times New Roman" w:hAnsi="Times New Roman" w:cs="Times New Roman"/>
          <w:sz w:val="26"/>
          <w:szCs w:val="26"/>
        </w:rPr>
        <w:t>:</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Cập nhật dữ liệu (chủ yếu là dữ liệu thuộc tính).</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Lập báo cáo &amp; thống kê hiện trạng giao thông của thành phố.</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In bản đồ, báo cáo và biểu mẫu cần thiết phục vụ nghiệp vụ chuyên môn.</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Tìm kiếm thông tin theo yêu cầu.</w:t>
      </w:r>
    </w:p>
    <w:p w:rsidR="0080537C" w:rsidRPr="00A31500" w:rsidRDefault="0080537C" w:rsidP="00A31500">
      <w:pPr>
        <w:rPr>
          <w:rFonts w:ascii="Times New Roman" w:hAnsi="Times New Roman" w:cs="Times New Roman"/>
          <w:sz w:val="26"/>
          <w:szCs w:val="26"/>
        </w:rPr>
      </w:pPr>
      <w:r w:rsidRPr="00A31500">
        <w:rPr>
          <w:rFonts w:ascii="Times New Roman" w:hAnsi="Times New Roman" w:cs="Times New Roman"/>
          <w:sz w:val="26"/>
          <w:szCs w:val="26"/>
        </w:rPr>
        <w:t>Quản lý người dùng và quyền người dùng.</w:t>
      </w:r>
    </w:p>
    <w:p w:rsidR="00F47B59" w:rsidRDefault="00F47B59">
      <w:pPr>
        <w:rPr>
          <w:rFonts w:ascii="Times New Roman" w:hAnsi="Times New Roman" w:cs="Times New Roman"/>
          <w:sz w:val="26"/>
          <w:szCs w:val="26"/>
        </w:rPr>
      </w:pPr>
      <w:r>
        <w:rPr>
          <w:rFonts w:ascii="Times New Roman" w:hAnsi="Times New Roman" w:cs="Times New Roman"/>
          <w:sz w:val="26"/>
          <w:szCs w:val="26"/>
        </w:rPr>
        <w:t>Yêu cầu chức năng</w:t>
      </w:r>
    </w:p>
    <w:p w:rsidR="00F47B59" w:rsidRDefault="00957506">
      <w:pPr>
        <w:rPr>
          <w:rFonts w:ascii="Times New Roman" w:hAnsi="Times New Roman" w:cs="Times New Roman"/>
          <w:sz w:val="26"/>
          <w:szCs w:val="26"/>
        </w:rPr>
      </w:pPr>
      <w:r>
        <w:rPr>
          <w:rFonts w:ascii="Times New Roman" w:hAnsi="Times New Roman" w:cs="Times New Roman"/>
          <w:sz w:val="26"/>
          <w:szCs w:val="26"/>
        </w:rPr>
        <w:t>Các chức năng cần có của hệ thống</w:t>
      </w:r>
      <w:r w:rsidR="00A31500">
        <w:rPr>
          <w:rFonts w:ascii="Times New Roman" w:hAnsi="Times New Roman" w:cs="Times New Roman"/>
          <w:sz w:val="26"/>
          <w:szCs w:val="26"/>
        </w:rPr>
        <w:t>:</w:t>
      </w:r>
    </w:p>
    <w:tbl>
      <w:tblPr>
        <w:tblW w:w="9468" w:type="dxa"/>
        <w:tblLayout w:type="fixed"/>
        <w:tblLook w:val="0000" w:firstRow="0" w:lastRow="0" w:firstColumn="0" w:lastColumn="0" w:noHBand="0" w:noVBand="0"/>
      </w:tblPr>
      <w:tblGrid>
        <w:gridCol w:w="809"/>
        <w:gridCol w:w="3675"/>
        <w:gridCol w:w="1384"/>
        <w:gridCol w:w="3600"/>
      </w:tblGrid>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STT</w:t>
            </w:r>
          </w:p>
        </w:tc>
        <w:tc>
          <w:tcPr>
            <w:tcW w:w="3675"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Tên chức năng</w:t>
            </w:r>
          </w:p>
        </w:tc>
        <w:tc>
          <w:tcPr>
            <w:tcW w:w="1384"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Mức độ quan trọng</w:t>
            </w:r>
          </w:p>
        </w:tc>
        <w:tc>
          <w:tcPr>
            <w:tcW w:w="3600" w:type="dxa"/>
            <w:tcBorders>
              <w:top w:val="single" w:sz="6" w:space="0" w:color="auto"/>
              <w:left w:val="single" w:sz="6" w:space="0" w:color="auto"/>
              <w:bottom w:val="single" w:sz="6" w:space="0" w:color="auto"/>
              <w:right w:val="single" w:sz="6" w:space="0" w:color="auto"/>
            </w:tcBorders>
            <w:shd w:val="clear" w:color="auto" w:fill="C0C0C0"/>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b/>
                <w:bCs/>
                <w:sz w:val="26"/>
                <w:szCs w:val="24"/>
              </w:rPr>
            </w:pPr>
            <w:r w:rsidRPr="000338EE">
              <w:rPr>
                <w:rFonts w:ascii="Times New Roman" w:eastAsia="Times New Roman" w:hAnsi="Times New Roman" w:cs="Times New Roman"/>
                <w:b/>
                <w:bCs/>
                <w:sz w:val="26"/>
                <w:szCs w:val="24"/>
              </w:rPr>
              <w:t>Mục đích sử dụng</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người dùng</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cán bộ quản trị hệ thống cập nhật (tạo mới, chỉnh sửa và xóa) tài khoản người dùng trong hệ thống.</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quyền người dùng</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Bảo vệ hệ thống, cho phép cán bộ quản trị hệ thống cấp hay thu hồi quyền người dùng.</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3</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Quản lý việc chia sẻ thông tin</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cán bộ quản trị hệ thống duyệt các thông tin có thể chia sẻ đến các Sở - Ngành khác hay đến cộng đồng.</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4</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Cập nhật thông tin đường bộ</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Ghi nhận đầy đủ các thông tin về đường bộ phục vụ công tác </w:t>
            </w:r>
            <w:r w:rsidRPr="000338EE">
              <w:rPr>
                <w:rFonts w:ascii="Times New Roman" w:eastAsia="Times New Roman" w:hAnsi="Times New Roman" w:cs="Times New Roman"/>
                <w:sz w:val="26"/>
                <w:szCs w:val="26"/>
              </w:rPr>
              <w:lastRenderedPageBreak/>
              <w:t>quản lý của Sở.</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Cập nhật thông tin về bến xe, </w:t>
            </w:r>
            <w:r w:rsidRPr="000338EE">
              <w:rPr>
                <w:rFonts w:ascii="Times New Roman" w:eastAsia="Times New Roman" w:hAnsi="Times New Roman" w:cs="Times New Roman"/>
                <w:sz w:val="26"/>
                <w:szCs w:val="26"/>
              </w:rPr>
              <w:t>cầu, trạm xe buýt, nơi dừng-đỗ xe, các công trình đường bộ khác,…</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Ghi nhận </w:t>
            </w:r>
            <w:r>
              <w:rPr>
                <w:rFonts w:ascii="Times New Roman" w:eastAsia="Times New Roman" w:hAnsi="Times New Roman" w:cs="Times New Roman"/>
                <w:sz w:val="26"/>
                <w:szCs w:val="26"/>
              </w:rPr>
              <w:t xml:space="preserve">đầy đủ các thông tin về bến xe, </w:t>
            </w:r>
            <w:r w:rsidRPr="000338EE">
              <w:rPr>
                <w:rFonts w:ascii="Times New Roman" w:eastAsia="Times New Roman" w:hAnsi="Times New Roman" w:cs="Times New Roman"/>
                <w:sz w:val="26"/>
                <w:szCs w:val="26"/>
              </w:rPr>
              <w:t>cầu, trạm xe buýt, nơi dừng-đỗ xe, các công trình đường bộ khác,…phục vụ công tác quản lý của Sở.</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Phân tích, tổng hợp, thống kê và báo cáo</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Tạo ra các sản phẩm thông tin có ích phục vụ quản lý chuyên ngành.</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Tìm kiếm thông tin theo yêu cầu</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Cho phép người dùng tìm kiếm các thông tin giao thông trên hệ thống.</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In bản đồ/sơ đồ và biểu mẫu </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1</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In bản đồ/sơ đồ và biểu mẫu ra giấy phục vụ nghiệp vụ chuyên môn.</w:t>
            </w:r>
          </w:p>
        </w:tc>
      </w:tr>
      <w:tr w:rsidR="000338EE" w:rsidRPr="000338EE" w:rsidTr="000338EE">
        <w:tblPrEx>
          <w:tblCellMar>
            <w:top w:w="0" w:type="dxa"/>
            <w:bottom w:w="0" w:type="dxa"/>
          </w:tblCellMar>
        </w:tblPrEx>
        <w:tc>
          <w:tcPr>
            <w:tcW w:w="809" w:type="dxa"/>
            <w:tcBorders>
              <w:top w:val="single" w:sz="6" w:space="0" w:color="auto"/>
              <w:left w:val="single" w:sz="6" w:space="0" w:color="auto"/>
              <w:bottom w:val="single" w:sz="6" w:space="0" w:color="auto"/>
              <w:right w:val="single" w:sz="6" w:space="0" w:color="auto"/>
            </w:tcBorders>
          </w:tcPr>
          <w:p w:rsidR="000338EE" w:rsidRPr="000338EE" w:rsidRDefault="00DD2F84" w:rsidP="000338EE">
            <w:pPr>
              <w:widowControl w:val="0"/>
              <w:autoSpaceDE w:val="0"/>
              <w:autoSpaceDN w:val="0"/>
              <w:adjustRightInd w:val="0"/>
              <w:spacing w:before="40" w:after="40" w:line="288" w:lineRule="auto"/>
              <w:ind w:left="58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0338EE" w:rsidRPr="000338EE">
              <w:rPr>
                <w:rFonts w:ascii="Times New Roman" w:eastAsia="Times New Roman" w:hAnsi="Times New Roman" w:cs="Times New Roman"/>
                <w:sz w:val="26"/>
                <w:szCs w:val="26"/>
              </w:rPr>
              <w:tab/>
            </w:r>
          </w:p>
        </w:tc>
        <w:tc>
          <w:tcPr>
            <w:tcW w:w="3675"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Tập công cụ hỗ trợ quản lý và khai thác bản đồ</w:t>
            </w:r>
          </w:p>
        </w:tc>
        <w:tc>
          <w:tcPr>
            <w:tcW w:w="1384"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2</w:t>
            </w:r>
          </w:p>
        </w:tc>
        <w:tc>
          <w:tcPr>
            <w:tcW w:w="3600" w:type="dxa"/>
            <w:tcBorders>
              <w:top w:val="single" w:sz="6" w:space="0" w:color="auto"/>
              <w:left w:val="single" w:sz="6" w:space="0" w:color="auto"/>
              <w:bottom w:val="single" w:sz="6" w:space="0" w:color="auto"/>
              <w:right w:val="single" w:sz="6" w:space="0" w:color="auto"/>
            </w:tcBorders>
          </w:tcPr>
          <w:p w:rsidR="000338EE" w:rsidRPr="000338EE" w:rsidRDefault="000338EE" w:rsidP="000338EE">
            <w:pPr>
              <w:keepNext/>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0338EE">
              <w:rPr>
                <w:rFonts w:ascii="Times New Roman" w:eastAsia="Times New Roman" w:hAnsi="Times New Roman" w:cs="Times New Roman"/>
                <w:sz w:val="26"/>
                <w:szCs w:val="26"/>
              </w:rPr>
              <w:t xml:space="preserve">Tạo ra các phương pháp khai thác khác nhau trên bản đồ như. </w:t>
            </w:r>
            <w:r w:rsidRPr="000338EE">
              <w:rPr>
                <w:rFonts w:ascii="Times New Roman" w:eastAsia="Times New Roman" w:hAnsi="Times New Roman" w:cs="Times New Roman"/>
                <w:sz w:val="26"/>
                <w:szCs w:val="24"/>
              </w:rPr>
              <w:t>hiển thị bản đồ, hiển thị các đối tượng hạ tầng giao thông,…</w:t>
            </w:r>
          </w:p>
        </w:tc>
      </w:tr>
    </w:tbl>
    <w:p w:rsidR="00957506" w:rsidRDefault="00275A2D">
      <w:pPr>
        <w:rPr>
          <w:rFonts w:ascii="Times New Roman" w:hAnsi="Times New Roman" w:cs="Times New Roman"/>
          <w:sz w:val="26"/>
          <w:szCs w:val="26"/>
        </w:rPr>
      </w:pPr>
      <w:r>
        <w:rPr>
          <w:rFonts w:ascii="Times New Roman" w:hAnsi="Times New Roman" w:cs="Times New Roman"/>
          <w:sz w:val="26"/>
          <w:szCs w:val="26"/>
        </w:rPr>
        <w:t>Yêu cầu dữ liệu</w:t>
      </w:r>
    </w:p>
    <w:p w:rsidR="00275A2D" w:rsidRDefault="00275A2D">
      <w:pPr>
        <w:rPr>
          <w:rFonts w:ascii="Times New Roman" w:hAnsi="Times New Roman" w:cs="Times New Roman"/>
          <w:sz w:val="26"/>
          <w:szCs w:val="26"/>
        </w:rPr>
      </w:pPr>
      <w:r>
        <w:rPr>
          <w:rFonts w:ascii="Times New Roman" w:hAnsi="Times New Roman" w:cs="Times New Roman"/>
          <w:sz w:val="26"/>
          <w:szCs w:val="26"/>
        </w:rPr>
        <w:t>Dữ liệu không gian</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Các dữ liệu không gian mô tả các lớp đường quốc lộ, tỉnh lộ, đường giao thông nông thôn và đường đô thị. Dữ liệu mỗi lớp phải mô tả được các đường giao thông trong cùng lớp.</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Các dữ liệu không gian mô tả vị trí các các đối tượng. Các đối tượng đó là:</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Cầu.</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Bế</w:t>
      </w:r>
      <w:r>
        <w:rPr>
          <w:rFonts w:ascii="Times New Roman" w:hAnsi="Times New Roman" w:cs="Times New Roman"/>
          <w:sz w:val="26"/>
          <w:szCs w:val="26"/>
        </w:rPr>
        <w:t>n xe.</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Trạm xe buýt.</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Nơi dừng-đỗ xe.</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Trạm thu phí.</w:t>
      </w:r>
    </w:p>
    <w:p w:rsidR="00541742" w:rsidRP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Biển báo, đèn tín hiệu giao thông.</w:t>
      </w:r>
    </w:p>
    <w:p w:rsidR="00541742" w:rsidRDefault="00541742" w:rsidP="00541742">
      <w:pPr>
        <w:rPr>
          <w:rFonts w:ascii="Times New Roman" w:hAnsi="Times New Roman" w:cs="Times New Roman"/>
          <w:sz w:val="26"/>
          <w:szCs w:val="26"/>
        </w:rPr>
      </w:pPr>
      <w:r w:rsidRPr="00541742">
        <w:rPr>
          <w:rFonts w:ascii="Times New Roman" w:hAnsi="Times New Roman" w:cs="Times New Roman"/>
          <w:sz w:val="26"/>
          <w:szCs w:val="26"/>
        </w:rPr>
        <w:t>Cố</w:t>
      </w:r>
      <w:r>
        <w:rPr>
          <w:rFonts w:ascii="Times New Roman" w:hAnsi="Times New Roman" w:cs="Times New Roman"/>
          <w:sz w:val="26"/>
          <w:szCs w:val="26"/>
        </w:rPr>
        <w:t>ng, rãnh</w:t>
      </w:r>
      <w:r w:rsidRPr="00541742">
        <w:rPr>
          <w:rFonts w:ascii="Times New Roman" w:hAnsi="Times New Roman" w:cs="Times New Roman"/>
          <w:sz w:val="26"/>
          <w:szCs w:val="26"/>
        </w:rPr>
        <w:t>,</w:t>
      </w:r>
      <w:r>
        <w:rPr>
          <w:rFonts w:ascii="Times New Roman" w:hAnsi="Times New Roman" w:cs="Times New Roman"/>
          <w:sz w:val="26"/>
          <w:szCs w:val="26"/>
        </w:rPr>
        <w:t xml:space="preserve"> </w:t>
      </w:r>
      <w:r w:rsidRPr="00541742">
        <w:rPr>
          <w:rFonts w:ascii="Times New Roman" w:hAnsi="Times New Roman" w:cs="Times New Roman"/>
          <w:sz w:val="26"/>
          <w:szCs w:val="26"/>
        </w:rPr>
        <w:t>….</w:t>
      </w:r>
    </w:p>
    <w:p w:rsidR="008249DE" w:rsidRDefault="008249DE">
      <w:pPr>
        <w:rPr>
          <w:rFonts w:ascii="Times New Roman" w:hAnsi="Times New Roman" w:cs="Times New Roman"/>
          <w:sz w:val="26"/>
          <w:szCs w:val="26"/>
        </w:rPr>
      </w:pPr>
      <w:r w:rsidRPr="008249DE">
        <w:rPr>
          <w:rFonts w:ascii="Times New Roman" w:hAnsi="Times New Roman" w:cs="Times New Roman"/>
          <w:sz w:val="26"/>
          <w:szCs w:val="26"/>
        </w:rPr>
        <w:lastRenderedPageBreak/>
        <w:t>Nguồn dữ liệu được lấy từ các bản vẽ dạng file AutoCAD (hay dạng giấy)</w:t>
      </w:r>
      <w:r>
        <w:rPr>
          <w:rFonts w:ascii="Times New Roman" w:hAnsi="Times New Roman" w:cs="Times New Roman"/>
          <w:sz w:val="26"/>
          <w:szCs w:val="26"/>
        </w:rPr>
        <w:t>.</w:t>
      </w:r>
    </w:p>
    <w:p w:rsidR="00275A2D" w:rsidRDefault="00275A2D">
      <w:pPr>
        <w:rPr>
          <w:rFonts w:ascii="Times New Roman" w:hAnsi="Times New Roman" w:cs="Times New Roman"/>
          <w:sz w:val="26"/>
          <w:szCs w:val="26"/>
        </w:rPr>
      </w:pPr>
      <w:r>
        <w:rPr>
          <w:rFonts w:ascii="Times New Roman" w:hAnsi="Times New Roman" w:cs="Times New Roman"/>
          <w:sz w:val="26"/>
          <w:szCs w:val="26"/>
        </w:rPr>
        <w:t>Dữ liệu thuộc tính</w:t>
      </w:r>
    </w:p>
    <w:p w:rsidR="00567894" w:rsidRDefault="00567894">
      <w:pPr>
        <w:rPr>
          <w:rFonts w:ascii="Times New Roman" w:hAnsi="Times New Roman" w:cs="Times New Roman"/>
          <w:sz w:val="26"/>
          <w:szCs w:val="26"/>
        </w:rPr>
      </w:pPr>
      <w:r w:rsidRPr="00567894">
        <w:rPr>
          <w:rFonts w:ascii="Times New Roman" w:hAnsi="Times New Roman" w:cs="Times New Roman"/>
          <w:sz w:val="26"/>
          <w:szCs w:val="26"/>
        </w:rPr>
        <w:t>Thông tin về hệ thống giao thông của ngành phần lớn được thể hiện qua các dữ liệu thuộc tính phục vụ chính cho nghiệp vụ quản lý nhà nước của Sở. Các dữ liệu thuộc tính mà Sở GTVT cần quản lý bao gồm các dữ liệu được mô tả</w:t>
      </w:r>
      <w:r>
        <w:rPr>
          <w:rFonts w:ascii="Times New Roman" w:hAnsi="Times New Roman" w:cs="Times New Roman"/>
          <w:sz w:val="26"/>
          <w:szCs w:val="26"/>
        </w:rPr>
        <w:t xml:space="preserve"> sau đây:</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Đường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đường quốc lộ, tỉnh lộ, đường giao thông nông thôn và đường nội ô.</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Mỗi con đường cần quản lý các thông tin như: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Cấp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Điểm đầu.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Điểm cuối.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Rộng nền.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Rộng mặt.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 rải nhựa.</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Tổng số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Tình trạng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Quy mô.</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Tải trọng.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Lịch sử xây dựng (năm xây dựng, cấp kỹ thuật, phần gia cố, tải trọng thiết kế,…).</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Duy tu sửa chữa, nâng cấp.</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(mỗi năm) cho hệ thống giao thông bộ (theo từng loại đường, 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Báo cáo thống kê xây mới, duy tu sửa chữa và nâng cấp cho hệ thống giao thông (theo quí,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 bản đồ hệ thống giao thông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Bến xe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điện thoại.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đầu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Năng lực thông bến.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chung về mỗi bến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hiện trạng các bến xe hiện có trong thành phố</w:t>
      </w:r>
      <w:r>
        <w:rPr>
          <w:rFonts w:ascii="Times New Roman" w:hAnsi="Times New Roman" w:cs="Times New Roman"/>
          <w:sz w:val="26"/>
          <w:szCs w:val="26"/>
        </w:rPr>
        <w:t xml:space="preserve"> theo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Cầu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cầu.</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Thuộc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Chiều dài.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Bề rộng.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Tải trọng.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mố trụ.</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nhịp.</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Tình trạng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Tính chất sử dụng.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cầu (mỗi năm) cho hệ thống giao thông bộ (theo từng loại đường, cơ quan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xây mới, duy tu sửa chữa và nâng cấp cầu cho hệ thống giao thông bộ (theo quí, năm).</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trạm xe buýt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thứ tự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tuyến đi và đến.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các trạm xe buýt hiện có trong thành phố.</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về các trạm xet buýt theo tuyến, đường.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tuyến, trạm xe buýt.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nơi dừng, đỗ xe cần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Số thứ tự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Các tuyến đi và đến.</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các nơi dừng, đỗ xe hiện có trong thành phố.</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hiện trạng về nơi dừng, đỗ xe theo mỗi tuyến đường bộ.</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Sơ đồ nơi dừng, đỗ xe.</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về công trình đường bộ khác</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lastRenderedPageBreak/>
        <w:t>Biển báo.</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Đèn tín hiệu giao thông.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 xml:space="preserve">Cống rãnh.       </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Trạm thu phí.</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Mỗi công trình (đối tượng) cần biết:</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Tên đối tượng.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Loại đối tượng.</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Địa chỉ.</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Diễn giải.</w:t>
      </w:r>
    </w:p>
    <w:p w:rsidR="00C01596" w:rsidRP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Thông tin phục vụ quản lý.</w:t>
      </w:r>
    </w:p>
    <w:p w:rsidR="00C01596" w:rsidRDefault="00C01596" w:rsidP="00C01596">
      <w:pPr>
        <w:rPr>
          <w:rFonts w:ascii="Times New Roman" w:hAnsi="Times New Roman" w:cs="Times New Roman"/>
          <w:sz w:val="26"/>
          <w:szCs w:val="26"/>
        </w:rPr>
      </w:pPr>
      <w:r w:rsidRPr="00C01596">
        <w:rPr>
          <w:rFonts w:ascii="Times New Roman" w:hAnsi="Times New Roman" w:cs="Times New Roman"/>
          <w:sz w:val="26"/>
          <w:szCs w:val="26"/>
        </w:rPr>
        <w:t>Báo cáo thống kê các đối tượng theo từng loại đối tượng.</w:t>
      </w:r>
    </w:p>
    <w:p w:rsidR="00C01596" w:rsidRDefault="00B01145" w:rsidP="00C01596">
      <w:pPr>
        <w:rPr>
          <w:rFonts w:ascii="Times New Roman" w:hAnsi="Times New Roman" w:cs="Times New Roman"/>
          <w:sz w:val="26"/>
          <w:szCs w:val="26"/>
        </w:rPr>
      </w:pPr>
      <w:r>
        <w:rPr>
          <w:rFonts w:ascii="Times New Roman" w:hAnsi="Times New Roman" w:cs="Times New Roman"/>
          <w:sz w:val="26"/>
          <w:szCs w:val="26"/>
        </w:rPr>
        <w:t>Yêu cầu về các lớp dữ liệu</w:t>
      </w:r>
    </w:p>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
        <w:gridCol w:w="3398"/>
        <w:gridCol w:w="993"/>
        <w:gridCol w:w="992"/>
        <w:gridCol w:w="1318"/>
        <w:gridCol w:w="1309"/>
      </w:tblGrid>
      <w:tr w:rsidR="00B01145" w:rsidRPr="00B01145" w:rsidTr="00570FE4">
        <w:tc>
          <w:tcPr>
            <w:tcW w:w="679"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STT</w:t>
            </w:r>
          </w:p>
        </w:tc>
        <w:tc>
          <w:tcPr>
            <w:tcW w:w="3398"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Tên lớp</w:t>
            </w:r>
          </w:p>
        </w:tc>
        <w:tc>
          <w:tcPr>
            <w:tcW w:w="993"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Raster/Vector</w:t>
            </w:r>
          </w:p>
        </w:tc>
        <w:tc>
          <w:tcPr>
            <w:tcW w:w="992"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Tỉ lệ</w:t>
            </w:r>
          </w:p>
        </w:tc>
        <w:tc>
          <w:tcPr>
            <w:tcW w:w="1318" w:type="dxa"/>
            <w:shd w:val="clear" w:color="auto" w:fill="BFBFBF"/>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b/>
                <w:sz w:val="24"/>
                <w:szCs w:val="26"/>
              </w:rPr>
            </w:pPr>
            <w:r w:rsidRPr="00B01145">
              <w:rPr>
                <w:rFonts w:ascii="Times New Roman" w:eastAsia="Times New Roman" w:hAnsi="Times New Roman" w:cs="Times New Roman"/>
                <w:b/>
                <w:sz w:val="24"/>
                <w:szCs w:val="26"/>
              </w:rPr>
              <w:t>Hệ qui chiếu</w:t>
            </w:r>
          </w:p>
        </w:tc>
        <w:tc>
          <w:tcPr>
            <w:tcW w:w="1309" w:type="dxa"/>
            <w:shd w:val="clear" w:color="auto" w:fill="BFBFBF"/>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4"/>
                <w:szCs w:val="26"/>
              </w:rPr>
            </w:pPr>
            <w:r>
              <w:rPr>
                <w:rFonts w:ascii="Times New Roman" w:eastAsia="Times New Roman" w:hAnsi="Times New Roman" w:cs="Times New Roman"/>
                <w:b/>
                <w:sz w:val="24"/>
                <w:szCs w:val="26"/>
              </w:rPr>
              <w:t>Mức độ cần thiết</w:t>
            </w:r>
          </w:p>
        </w:tc>
      </w:tr>
      <w:tr w:rsidR="00B01145" w:rsidRPr="00B01145" w:rsidTr="00570FE4">
        <w:tc>
          <w:tcPr>
            <w:tcW w:w="8689" w:type="dxa"/>
            <w:gridSpan w:val="6"/>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6"/>
                <w:szCs w:val="26"/>
              </w:rPr>
            </w:pPr>
            <w:r w:rsidRPr="00B01145">
              <w:rPr>
                <w:rFonts w:ascii="Times New Roman" w:eastAsia="Times New Roman" w:hAnsi="Times New Roman" w:cs="Times New Roman"/>
                <w:b/>
                <w:sz w:val="26"/>
                <w:szCs w:val="26"/>
              </w:rPr>
              <w:t>Dữ liệu nền</w:t>
            </w:r>
          </w:p>
        </w:tc>
      </w:tr>
      <w:tr w:rsidR="00B01145" w:rsidRPr="00B01145" w:rsidTr="00570FE4">
        <w:tc>
          <w:tcPr>
            <w:tcW w:w="679" w:type="dxa"/>
          </w:tcPr>
          <w:p w:rsidR="00B01145" w:rsidRPr="00B01145" w:rsidRDefault="00B01145" w:rsidP="00B01145">
            <w:pPr>
              <w:widowControl w:val="0"/>
              <w:numPr>
                <w:ilvl w:val="0"/>
                <w:numId w:val="4"/>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Bản đồ hành chánh TPCT tới cấp xã phường.</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highlight w:val="red"/>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8689" w:type="dxa"/>
            <w:gridSpan w:val="6"/>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b/>
                <w:sz w:val="26"/>
                <w:szCs w:val="26"/>
              </w:rPr>
            </w:pPr>
            <w:r w:rsidRPr="00B01145">
              <w:rPr>
                <w:rFonts w:ascii="Times New Roman" w:eastAsia="Times New Roman" w:hAnsi="Times New Roman" w:cs="Times New Roman"/>
                <w:b/>
                <w:sz w:val="26"/>
                <w:szCs w:val="26"/>
              </w:rPr>
              <w:t>Dữ liệu chuyên ngành</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 xml:space="preserve">Lớp quốc lộ </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 xml:space="preserve">Lớp tỉnh lộ </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đường nông thôn, đường đô thị</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1</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bến xe</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6"/>
                <w:lang w:val="it-IT"/>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before="40" w:after="40" w:line="288" w:lineRule="auto"/>
              <w:jc w:val="center"/>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cầu</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trạm xe buýt</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nơi dừng, đỗ xe</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hệ thống báo hiệu đường bộ (biển báo, đèn tín hiệu, cọc tiêu, cọc mốc lộ giới…)</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r w:rsidR="00B01145" w:rsidRPr="00B01145" w:rsidTr="00570FE4">
        <w:tc>
          <w:tcPr>
            <w:tcW w:w="679" w:type="dxa"/>
          </w:tcPr>
          <w:p w:rsidR="00B01145" w:rsidRPr="00B01145" w:rsidRDefault="00B01145" w:rsidP="00B01145">
            <w:pPr>
              <w:widowControl w:val="0"/>
              <w:numPr>
                <w:ilvl w:val="0"/>
                <w:numId w:val="5"/>
              </w:numPr>
              <w:autoSpaceDE w:val="0"/>
              <w:autoSpaceDN w:val="0"/>
              <w:adjustRightInd w:val="0"/>
              <w:spacing w:before="40" w:after="40" w:line="288" w:lineRule="auto"/>
              <w:ind w:left="584" w:hanging="357"/>
              <w:contextualSpacing/>
              <w:jc w:val="both"/>
              <w:rPr>
                <w:rFonts w:ascii="Times New Roman" w:eastAsia="Calibri" w:hAnsi="Times New Roman" w:cs="Times New Roman"/>
                <w:sz w:val="26"/>
                <w:szCs w:val="26"/>
              </w:rPr>
            </w:pPr>
          </w:p>
        </w:tc>
        <w:tc>
          <w:tcPr>
            <w:tcW w:w="339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rPr>
              <w:t>Lớp các công trình đường bộ khác (đảo giao thông, dải phân cách, hộ lan, hệ thống thoát nước, chiếu sáng, hào kỹ thuật, kè đường bộ,…)</w:t>
            </w:r>
          </w:p>
        </w:tc>
        <w:tc>
          <w:tcPr>
            <w:tcW w:w="993"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4"/>
                <w:szCs w:val="26"/>
              </w:rPr>
              <w:t>Vector</w:t>
            </w:r>
          </w:p>
        </w:tc>
        <w:tc>
          <w:tcPr>
            <w:tcW w:w="992" w:type="dxa"/>
          </w:tcPr>
          <w:p w:rsidR="00B01145" w:rsidRPr="00B01145" w:rsidRDefault="00B01145" w:rsidP="00B01145">
            <w:pPr>
              <w:widowControl w:val="0"/>
              <w:autoSpaceDE w:val="0"/>
              <w:autoSpaceDN w:val="0"/>
              <w:adjustRightInd w:val="0"/>
              <w:spacing w:after="0" w:line="240" w:lineRule="auto"/>
              <w:jc w:val="both"/>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1/5000</w:t>
            </w:r>
          </w:p>
        </w:tc>
        <w:tc>
          <w:tcPr>
            <w:tcW w:w="1318" w:type="dxa"/>
          </w:tcPr>
          <w:p w:rsidR="00B01145" w:rsidRPr="00B01145" w:rsidRDefault="00B01145" w:rsidP="00B01145">
            <w:pPr>
              <w:widowControl w:val="0"/>
              <w:autoSpaceDE w:val="0"/>
              <w:autoSpaceDN w:val="0"/>
              <w:adjustRightInd w:val="0"/>
              <w:spacing w:before="40" w:after="40" w:line="288" w:lineRule="auto"/>
              <w:jc w:val="both"/>
              <w:rPr>
                <w:rFonts w:ascii="Times New Roman" w:eastAsia="Times New Roman" w:hAnsi="Times New Roman" w:cs="Times New Roman"/>
                <w:sz w:val="26"/>
                <w:szCs w:val="26"/>
              </w:rPr>
            </w:pPr>
            <w:r w:rsidRPr="00B01145">
              <w:rPr>
                <w:rFonts w:ascii="Times New Roman" w:eastAsia="Times New Roman" w:hAnsi="Times New Roman" w:cs="Times New Roman"/>
                <w:sz w:val="26"/>
                <w:szCs w:val="26"/>
                <w:lang w:val="it-IT"/>
              </w:rPr>
              <w:t>WGS-84</w:t>
            </w:r>
          </w:p>
        </w:tc>
        <w:tc>
          <w:tcPr>
            <w:tcW w:w="1309" w:type="dxa"/>
          </w:tcPr>
          <w:p w:rsidR="00B01145" w:rsidRPr="00B01145" w:rsidRDefault="00B01145" w:rsidP="00B01145">
            <w:pPr>
              <w:widowControl w:val="0"/>
              <w:autoSpaceDE w:val="0"/>
              <w:autoSpaceDN w:val="0"/>
              <w:adjustRightInd w:val="0"/>
              <w:spacing w:after="0" w:line="240" w:lineRule="auto"/>
              <w:jc w:val="center"/>
              <w:rPr>
                <w:rFonts w:ascii="Times New Roman" w:eastAsia="Times New Roman" w:hAnsi="Times New Roman" w:cs="Times New Roman"/>
                <w:sz w:val="26"/>
                <w:szCs w:val="24"/>
              </w:rPr>
            </w:pPr>
            <w:r w:rsidRPr="00B01145">
              <w:rPr>
                <w:rFonts w:ascii="Times New Roman" w:eastAsia="Times New Roman" w:hAnsi="Times New Roman" w:cs="Times New Roman"/>
                <w:sz w:val="26"/>
                <w:szCs w:val="26"/>
              </w:rPr>
              <w:t>2</w:t>
            </w:r>
          </w:p>
        </w:tc>
      </w:tr>
    </w:tbl>
    <w:p w:rsidR="00B01145" w:rsidRDefault="00B01145" w:rsidP="00C01596">
      <w:pPr>
        <w:rPr>
          <w:rFonts w:ascii="Times New Roman" w:hAnsi="Times New Roman" w:cs="Times New Roman"/>
          <w:sz w:val="26"/>
          <w:szCs w:val="26"/>
        </w:rPr>
      </w:pPr>
      <w:bookmarkStart w:id="0" w:name="_GoBack"/>
      <w:bookmarkEnd w:id="0"/>
    </w:p>
    <w:p w:rsidR="00CC33C6" w:rsidRDefault="00CC33C6">
      <w:pPr>
        <w:rPr>
          <w:rFonts w:ascii="Times New Roman" w:hAnsi="Times New Roman" w:cs="Times New Roman"/>
          <w:sz w:val="26"/>
          <w:szCs w:val="26"/>
        </w:rPr>
      </w:pPr>
      <w:r>
        <w:rPr>
          <w:rFonts w:ascii="Times New Roman" w:hAnsi="Times New Roman" w:cs="Times New Roman"/>
          <w:sz w:val="26"/>
          <w:szCs w:val="26"/>
        </w:rPr>
        <w:t>PHÂN TÍCH HỆ THỐNG</w:t>
      </w:r>
    </w:p>
    <w:p w:rsidR="00CC33C6" w:rsidRDefault="00CC33C6">
      <w:pPr>
        <w:rPr>
          <w:rFonts w:ascii="Times New Roman" w:hAnsi="Times New Roman" w:cs="Times New Roman"/>
          <w:sz w:val="26"/>
          <w:szCs w:val="26"/>
        </w:rPr>
      </w:pPr>
      <w:r>
        <w:rPr>
          <w:rFonts w:ascii="Times New Roman" w:hAnsi="Times New Roman" w:cs="Times New Roman"/>
          <w:sz w:val="26"/>
          <w:szCs w:val="26"/>
        </w:rPr>
        <w:t>PHÂN TÍCH THIẾT KẾ CHƯƠNG TRÌNH</w:t>
      </w:r>
    </w:p>
    <w:p w:rsidR="00CC33C6" w:rsidRPr="00D527A8" w:rsidRDefault="00CC33C6">
      <w:pPr>
        <w:rPr>
          <w:rFonts w:ascii="Times New Roman" w:hAnsi="Times New Roman" w:cs="Times New Roman"/>
          <w:sz w:val="26"/>
          <w:szCs w:val="26"/>
        </w:rPr>
      </w:pPr>
      <w:r>
        <w:rPr>
          <w:rFonts w:ascii="Times New Roman" w:hAnsi="Times New Roman" w:cs="Times New Roman"/>
          <w:sz w:val="26"/>
          <w:szCs w:val="26"/>
        </w:rPr>
        <w:t>DEMO</w:t>
      </w:r>
    </w:p>
    <w:sectPr w:rsidR="00CC33C6" w:rsidRPr="00D527A8" w:rsidSect="00D527A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35A" w:rsidRDefault="00D5235A" w:rsidP="00B01145">
      <w:pPr>
        <w:spacing w:after="0" w:line="240" w:lineRule="auto"/>
      </w:pPr>
      <w:r>
        <w:separator/>
      </w:r>
    </w:p>
  </w:endnote>
  <w:endnote w:type="continuationSeparator" w:id="0">
    <w:p w:rsidR="00D5235A" w:rsidRDefault="00D5235A" w:rsidP="00B0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35A" w:rsidRDefault="00D5235A" w:rsidP="00B01145">
      <w:pPr>
        <w:spacing w:after="0" w:line="240" w:lineRule="auto"/>
      </w:pPr>
      <w:r>
        <w:separator/>
      </w:r>
    </w:p>
  </w:footnote>
  <w:footnote w:type="continuationSeparator" w:id="0">
    <w:p w:rsidR="00D5235A" w:rsidRDefault="00D5235A" w:rsidP="00B01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FEF"/>
    <w:multiLevelType w:val="hybridMultilevel"/>
    <w:tmpl w:val="7ADA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23F6"/>
    <w:multiLevelType w:val="hybridMultilevel"/>
    <w:tmpl w:val="0C24FDDE"/>
    <w:lvl w:ilvl="0" w:tplc="6336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3D4FD9"/>
    <w:multiLevelType w:val="hybridMultilevel"/>
    <w:tmpl w:val="7ADA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502E9"/>
    <w:multiLevelType w:val="hybridMultilevel"/>
    <w:tmpl w:val="C9C06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AC7EED"/>
    <w:multiLevelType w:val="hybridMultilevel"/>
    <w:tmpl w:val="22B24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A8"/>
    <w:rsid w:val="000338EE"/>
    <w:rsid w:val="00041021"/>
    <w:rsid w:val="00275A2D"/>
    <w:rsid w:val="00444EDE"/>
    <w:rsid w:val="00511D53"/>
    <w:rsid w:val="00541742"/>
    <w:rsid w:val="00567894"/>
    <w:rsid w:val="0080537C"/>
    <w:rsid w:val="00822EBF"/>
    <w:rsid w:val="008249DE"/>
    <w:rsid w:val="00957506"/>
    <w:rsid w:val="00A31500"/>
    <w:rsid w:val="00B01145"/>
    <w:rsid w:val="00C01596"/>
    <w:rsid w:val="00CC33C6"/>
    <w:rsid w:val="00D5235A"/>
    <w:rsid w:val="00D527A8"/>
    <w:rsid w:val="00DD2F84"/>
    <w:rsid w:val="00F4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145"/>
    <w:rPr>
      <w:sz w:val="20"/>
      <w:szCs w:val="20"/>
    </w:rPr>
  </w:style>
  <w:style w:type="character" w:styleId="FootnoteReference">
    <w:name w:val="footnote reference"/>
    <w:basedOn w:val="DefaultParagraphFont"/>
    <w:semiHidden/>
    <w:unhideWhenUsed/>
    <w:rsid w:val="00B011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145"/>
    <w:rPr>
      <w:sz w:val="20"/>
      <w:szCs w:val="20"/>
    </w:rPr>
  </w:style>
  <w:style w:type="character" w:styleId="FootnoteReference">
    <w:name w:val="footnote reference"/>
    <w:basedOn w:val="DefaultParagraphFont"/>
    <w:semiHidden/>
    <w:unhideWhenUsed/>
    <w:rsid w:val="00B01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2012-03-23T09:18:00Z</dcterms:created>
  <dcterms:modified xsi:type="dcterms:W3CDTF">2012-03-23T09:51:00Z</dcterms:modified>
</cp:coreProperties>
</file>