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rtl w:val="true"/>
        </w:rPr>
        <w:fldChar w:fldCharType="begin"/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instrText xml:space="preserve"> DATE \@"MMMM\ d', 'yyyy" </w:instrText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fldChar w:fldCharType="separate"/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t>August 21, 2026</w:t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fldChar w:fldCharType="end"/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To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[Name of Shareholder]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  <w:u w:val="single"/>
        </w:rPr>
        <w:t>[ID number]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 w:asciiTheme="majorBidi" w:cstheme="majorBidi" w:eastAsiaTheme="minorHAnsi" w:hAnsiTheme="majorBidi"/>
          <w:b/>
          <w:bCs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 w:asciiTheme="majorBidi" w:cstheme="majorBidi" w:eastAsiaTheme="minorHAnsi" w:hAnsiTheme="majorBidi"/>
          <w:b/>
          <w:bCs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</w:rPr>
        <w:t>Re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: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u w:val="singl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t xml:space="preserve">104B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>– Shares Holding Approval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Dear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[Sir/Madam]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</w:rPr>
        <w:t>,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We the undersigned, altshare Trusts Ltd., in our capacity as the trustee for the shares issued to you in accordance with section 104B to the Income Tax Ordinance [New Version], and the provision of the tax ruling obtained from the Israeli Tax Authority on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DD MM, YYYY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, hereby confirm that according to the information provided to us by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company’s name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104B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(the “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</w:rPr>
        <w:t>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”), as of the date hereof, we hold on your behalf the amount of 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Number of Shares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] 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Ordinary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] shares of the Company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We will be happy to assist with any question in this matter.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tbl>
      <w:tblPr>
        <w:tblStyle w:val="TableGrid"/>
        <w:bidiVisual w:val="true"/>
        <w:tblW w:w="31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2"/>
      </w:tblGrid>
      <w:tr>
        <w:trPr/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Best regards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altshare Trusts Ltd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.</w:t>
            </w:r>
          </w:p>
        </w:tc>
      </w:tr>
    </w:tbl>
    <w:p>
      <w:pPr>
        <w:pStyle w:val="Normal"/>
        <w:bidi w:val="0"/>
        <w:jc w:val="left"/>
        <w:rPr>
          <w:rFonts w:ascii="Calibri" w:hAnsi="Calibri" w:eastAsia="Calibri" w:cs="Arial" w:asciiTheme="minorHAnsi" w:cstheme="minorBidi" w:eastAsiaTheme="minorHAnsi" w:hAnsiTheme="minorHAnsi"/>
        </w:rPr>
      </w:pPr>
      <w:r>
        <w:rPr>
          <w:rFonts w:eastAsia="Calibri" w:cs="Arial" w:cstheme="minorBidi" w:eastAsiaTheme="minorHAnsi"/>
        </w:rPr>
      </w:r>
    </w:p>
    <w:p>
      <w:pPr>
        <w:pStyle w:val="Normal"/>
        <w:spacing w:before="0" w:after="16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1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2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061f"/>
    <w:pPr>
      <w:widowControl/>
      <w:bidi w:val="1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4376e"/>
    <w:rPr>
      <w:rFonts w:ascii="Tahoma" w:hAnsi="Tahoma" w:cs="Tahoma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376e"/>
    <w:pPr>
      <w:spacing w:lineRule="auto" w:line="240" w:before="0" w:after="0"/>
    </w:pPr>
    <w:rPr>
      <w:rFonts w:ascii="Tahoma" w:hAnsi="Tahoma" w:cs="Tahoma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e715e"/>
    <w:pPr>
      <w:spacing w:after="0" w:line="240" w:lineRule="auto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111</Words>
  <Characters>633</Characters>
  <CharactersWithSpaces>743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2026-07-29T14:26:00Z</dcterms:created>
  <dc:creator>Omer Bartor</dc:creator>
  <dc:description/>
  <dc:language>en-US</dc:language>
  <cp:lastModifiedBy>Chen Pavezade</cp:lastModifiedBy>
  <cp:lastPrinted>2023-09-19T06:45:00Z</cp:lastPrinted>
  <dcterms:modified xsi:type="dcterms:W3CDTF">2026-07-29T14:26:00Z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