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July 29, 2026</w:t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  <w:rtl w:val="true"/>
        </w:rPr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To</w:t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  <w:highlight w:val="yellow"/>
        </w:rPr>
      </w:pPr>
      <w:r>
        <w:rPr>
          <w:rFonts w:cs="Times New Roman" w:ascii="Times New Roman" w:hAnsi="Times New Roman" w:asciiTheme="majorBidi" w:cstheme="majorBidi" w:hAnsiTheme="majorBidi"/>
          <w:i/>
          <w:iCs/>
          <w:highlight w:val="yellow"/>
          <w:rtl w:val="true"/>
        </w:rPr>
        <w:t>[</w:t>
      </w:r>
      <w:r>
        <w:rPr>
          <w:rFonts w:cs="Times New Roman" w:ascii="Times New Roman" w:hAnsi="Times New Roman" w:asciiTheme="majorBidi" w:cstheme="majorBidi" w:hAnsiTheme="majorBidi"/>
          <w:i/>
          <w:iCs/>
          <w:highlight w:val="yellow"/>
        </w:rPr>
        <w:t>Name of Shareholder</w:t>
      </w:r>
      <w:r>
        <w:rPr>
          <w:rFonts w:cs="Times New Roman" w:ascii="Times New Roman" w:hAnsi="Times New Roman" w:asciiTheme="majorBidi" w:cstheme="majorBidi" w:hAnsiTheme="majorBidi"/>
          <w:i/>
          <w:iCs/>
          <w:highlight w:val="yellow"/>
          <w:rtl w:val="true"/>
        </w:rPr>
        <w:t>]</w:t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  <w:u w:val="single"/>
        </w:rPr>
      </w:pPr>
      <w:r>
        <w:rPr>
          <w:rFonts w:cs="Times New Roman" w:ascii="Times New Roman" w:hAnsi="Times New Roman" w:asciiTheme="majorBidi" w:cstheme="majorBidi" w:hAnsiTheme="majorBidi"/>
          <w:i/>
          <w:iCs/>
          <w:highlight w:val="yellow"/>
          <w:u w:val="single"/>
          <w:rtl w:val="true"/>
        </w:rPr>
        <w:t>[</w:t>
      </w:r>
      <w:r>
        <w:rPr>
          <w:rFonts w:cs="Times New Roman" w:ascii="Times New Roman" w:hAnsi="Times New Roman" w:asciiTheme="majorBidi" w:cstheme="majorBidi" w:hAnsiTheme="majorBidi"/>
          <w:i/>
          <w:iCs/>
          <w:highlight w:val="yellow"/>
          <w:u w:val="single"/>
        </w:rPr>
        <w:t>ID number</w:t>
      </w:r>
      <w:r>
        <w:rPr>
          <w:rFonts w:cs="Times New Roman" w:ascii="Times New Roman" w:hAnsi="Times New Roman" w:asciiTheme="majorBidi" w:cstheme="majorBidi" w:hAnsiTheme="majorBidi"/>
          <w:i/>
          <w:iCs/>
          <w:u w:val="single"/>
          <w:rtl w:val="true"/>
        </w:rPr>
        <w:t>]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  <w:rtl w:val="true"/>
        </w:rPr>
      </w:r>
    </w:p>
    <w:p>
      <w:pPr>
        <w:pStyle w:val="Normal"/>
        <w:bidi w:val="0"/>
        <w:spacing w:lineRule="auto" w:line="360" w:before="0" w:after="240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u w:val="single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Re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: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highlight w:val="yellow"/>
          <w:u w:val="single"/>
        </w:rPr>
        <w:t>[</w:t>
      </w:r>
      <w:r>
        <w:rPr>
          <w:rFonts w:cs="Times New Roman" w:ascii="Times New Roman" w:hAnsi="Times New Roman" w:asciiTheme="majorBidi" w:cstheme="majorBidi" w:hAnsiTheme="majorBidi"/>
          <w:b/>
          <w:bCs/>
          <w:i/>
          <w:iCs/>
          <w:sz w:val="24"/>
          <w:szCs w:val="24"/>
          <w:highlight w:val="yellow"/>
          <w:u w:val="single"/>
        </w:rPr>
        <w:t>Name of Company]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highlight w:val="yellow"/>
          <w:u w:val="single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u w:val="single"/>
        </w:rPr>
        <w:t xml:space="preserve">  – Shares Holding Approval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u w:val="single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Dear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[Sir/Madam],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u w:val="single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12"/>
          <w:szCs w:val="12"/>
        </w:rPr>
        <w:br/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We the undersigned, altshare Trusts Ltd., hereby confirm that according to the information provided to us by </w:t>
      </w:r>
      <w:r>
        <w:rPr>
          <w:rFonts w:cs="Times New Roman" w:ascii="Times New Roman" w:hAnsi="Times New Roman" w:asciiTheme="majorBidi" w:cstheme="majorBidi" w:hAnsiTheme="majorBidi"/>
          <w:i/>
          <w:iCs/>
          <w:sz w:val="24"/>
          <w:szCs w:val="24"/>
          <w:highlight w:val="yellow"/>
        </w:rPr>
        <w:t>[company’s name]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highlight w:val="yellow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(the “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Company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”), as of the date of this letter, we hold on your behalf the amount of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highlight w:val="yellow"/>
        </w:rPr>
        <w:t>[</w:t>
      </w:r>
      <w:r>
        <w:rPr>
          <w:rFonts w:cs="Times New Roman" w:ascii="Times New Roman" w:hAnsi="Times New Roman" w:asciiTheme="majorBidi" w:cstheme="majorBidi" w:hAnsiTheme="majorBidi"/>
          <w:i/>
          <w:iCs/>
          <w:sz w:val="24"/>
          <w:szCs w:val="24"/>
          <w:highlight w:val="yellow"/>
        </w:rPr>
        <w:t>Number of Shares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highlight w:val="yellow"/>
        </w:rPr>
        <w:t>] [</w:t>
      </w:r>
      <w:r>
        <w:rPr>
          <w:rFonts w:cs="Times New Roman" w:ascii="Times New Roman" w:hAnsi="Times New Roman" w:asciiTheme="majorBidi" w:cstheme="majorBidi" w:hAnsiTheme="majorBidi"/>
          <w:i/>
          <w:iCs/>
          <w:sz w:val="24"/>
          <w:szCs w:val="24"/>
          <w:highlight w:val="yellow"/>
        </w:rPr>
        <w:t>Ordinary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highlight w:val="yellow"/>
        </w:rPr>
        <w:t xml:space="preserve">]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shares of the Company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under section 3(i) to the Israeli Tax Ordinance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.</w:t>
        <w:br/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u w:val="single"/>
        </w:rPr>
        <w:br/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We will be happy to assist with any question in this matter.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tbl>
      <w:tblPr>
        <w:tblStyle w:val="TableGrid"/>
        <w:bidiVisual w:val="true"/>
        <w:tblW w:w="31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92"/>
      </w:tblGrid>
      <w:tr>
        <w:trPr/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Best regards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4"/>
                <w:szCs w:val="24"/>
                <w:rtl w:val="true"/>
                <w:lang w:val="en-US" w:eastAsia="en-US" w:bidi="he-IL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altshare Trusts Ltd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.</w:t>
            </w:r>
          </w:p>
        </w:tc>
      </w:tr>
    </w:tbl>
    <w:p>
      <w:pPr>
        <w:pStyle w:val="Normal"/>
        <w:bidi w:val="0"/>
        <w:spacing w:lineRule="auto" w:line="360"/>
        <w:ind w:right="-154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u w:val="single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  <w:u w:val="single"/>
        </w:rPr>
      </w:r>
    </w:p>
    <w:p>
      <w:pPr>
        <w:pStyle w:val="Normal"/>
        <w:bidi w:val="0"/>
        <w:spacing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1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2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061f"/>
    <w:pPr>
      <w:widowControl/>
      <w:bidi w:val="1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d226f"/>
    <w:pPr>
      <w:spacing w:after="0" w:line="240" w:lineRule="auto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92</Words>
  <Characters>448</Characters>
  <CharactersWithSpaces>528</CharactersWithSpaces>
  <Paragraphs>12</Paragraphs>
  <Company>ALTSHULER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2026-07-29T14:20:00Z</dcterms:created>
  <dc:creator>Omer Bartor</dc:creator>
  <dc:description/>
  <dc:language>en-US</dc:language>
  <cp:lastModifiedBy>Chen Pavezade</cp:lastModifiedBy>
  <dcterms:modified xsi:type="dcterms:W3CDTF">2026-07-29T14:20:00Z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