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right"/>
        <w:rPr>
          <w:rFonts w:ascii="David" w:hAnsi="David"/>
          <w:b/>
          <w:bCs/>
          <w:sz w:val="24"/>
        </w:rPr>
      </w:pPr>
      <w:r>
        <w:rPr>
          <w:rFonts w:ascii="David" w:hAnsi="David"/>
          <w:sz w:val="24"/>
          <w:rtl w:val="true"/>
        </w:rPr>
        <w:fldChar w:fldCharType="begin"/>
      </w:r>
      <w:r>
        <w:rPr>
          <w:rtl w:val="true"/>
          <w:sz w:val="24"/>
          <w:rFonts w:ascii="David" w:hAnsi="David"/>
        </w:rPr>
        <w:instrText xml:space="preserve"> DATE \@"dd\ MMMM\ yyyy" </w:instrText>
      </w:r>
      <w:r>
        <w:rPr>
          <w:rtl w:val="true"/>
          <w:sz w:val="24"/>
          <w:rFonts w:ascii="David" w:hAnsi="David"/>
        </w:rPr>
        <w:fldChar w:fldCharType="separate"/>
      </w:r>
      <w:r>
        <w:rPr>
          <w:rtl w:val="true"/>
          <w:sz w:val="24"/>
          <w:rFonts w:ascii="David" w:hAnsi="David"/>
        </w:rPr>
        <w:t>21 August 2026</w:t>
      </w:r>
      <w:r>
        <w:rPr>
          <w:rtl w:val="true"/>
          <w:sz w:val="24"/>
          <w:rFonts w:ascii="David" w:hAnsi="David"/>
        </w:rPr>
        <w:fldChar w:fldCharType="end"/>
      </w:r>
    </w:p>
    <w:p>
      <w:pPr>
        <w:pStyle w:val="Normal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לכבוד</w:t>
      </w:r>
    </w:p>
    <w:p>
      <w:pPr>
        <w:pStyle w:val="Normal"/>
        <w:spacing w:before="120" w:after="120"/>
        <w:jc w:val="left"/>
        <w:rPr>
          <w:rFonts w:ascii="David" w:hAnsi="David"/>
          <w:b/>
          <w:bCs/>
          <w:sz w:val="24"/>
          <w:highlight w:val="yellow"/>
        </w:rPr>
      </w:pPr>
      <w:r>
        <w:rPr>
          <w:rFonts w:ascii="David" w:hAnsi="David"/>
          <w:b/>
          <w:bCs/>
          <w:sz w:val="24"/>
          <w:highlight w:val="yellow"/>
          <w:rtl w:val="true"/>
        </w:rPr>
        <w:t>[</w:t>
      </w:r>
      <w:r>
        <w:rPr>
          <w:rFonts w:ascii="David" w:hAnsi="David"/>
          <w:b/>
          <w:b/>
          <w:bCs/>
          <w:sz w:val="24"/>
          <w:sz w:val="24"/>
          <w:highlight w:val="yellow"/>
          <w:rtl w:val="true"/>
        </w:rPr>
        <w:t>שם הניצע</w:t>
      </w:r>
      <w:r>
        <w:rPr>
          <w:rFonts w:ascii="David" w:hAnsi="David"/>
          <w:b/>
          <w:bCs/>
          <w:sz w:val="24"/>
          <w:highlight w:val="yellow"/>
          <w:rtl w:val="true"/>
        </w:rPr>
        <w:t>\</w:t>
      </w:r>
      <w:r>
        <w:rPr>
          <w:rFonts w:ascii="David" w:hAnsi="David"/>
          <w:b/>
          <w:b/>
          <w:bCs/>
          <w:sz w:val="24"/>
          <w:sz w:val="24"/>
          <w:highlight w:val="yellow"/>
          <w:rtl w:val="true"/>
        </w:rPr>
        <w:t>ת</w:t>
      </w:r>
      <w:r>
        <w:rPr>
          <w:rFonts w:ascii="David" w:hAnsi="David"/>
          <w:b/>
          <w:bCs/>
          <w:sz w:val="24"/>
          <w:highlight w:val="yellow"/>
          <w:rtl w:val="true"/>
        </w:rPr>
        <w:t>]</w:t>
      </w:r>
    </w:p>
    <w:p>
      <w:pPr>
        <w:pStyle w:val="Normal"/>
        <w:spacing w:before="120" w:after="120"/>
        <w:jc w:val="left"/>
        <w:rPr>
          <w:rFonts w:ascii="David" w:hAnsi="David"/>
          <w:b/>
          <w:bCs/>
          <w:i/>
          <w:i/>
          <w:iCs/>
          <w:sz w:val="24"/>
          <w:u w:val="single"/>
        </w:rPr>
      </w:pP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 xml:space="preserve">תעודת זהות 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 xml:space="preserve">\ 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ח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"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פ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]</w:t>
      </w:r>
    </w:p>
    <w:p>
      <w:pPr>
        <w:pStyle w:val="Normal"/>
        <w:rPr>
          <w:rFonts w:ascii="David" w:hAnsi="David"/>
        </w:rPr>
      </w:pPr>
      <w:r>
        <w:rPr>
          <w:rFonts w:ascii="David" w:hAnsi="David"/>
          <w:rtl w:val="true"/>
        </w:rPr>
        <w:t>א</w:t>
      </w:r>
      <w:r>
        <w:rPr>
          <w:rFonts w:ascii="David" w:hAnsi="David"/>
          <w:rtl w:val="true"/>
        </w:rPr>
        <w:t>.</w:t>
      </w:r>
      <w:r>
        <w:rPr>
          <w:rFonts w:ascii="David" w:hAnsi="David"/>
          <w:rtl w:val="true"/>
        </w:rPr>
        <w:t>ג</w:t>
      </w:r>
      <w:r>
        <w:rPr>
          <w:rFonts w:ascii="David" w:hAnsi="David"/>
          <w:rtl w:val="true"/>
        </w:rPr>
        <w:t>.</w:t>
      </w:r>
      <w:r>
        <w:rPr>
          <w:rFonts w:ascii="David" w:hAnsi="David"/>
          <w:rtl w:val="true"/>
        </w:rPr>
        <w:t>נ</w:t>
      </w:r>
      <w:r>
        <w:rPr>
          <w:rFonts w:ascii="David" w:hAnsi="David"/>
          <w:rtl w:val="true"/>
        </w:rPr>
        <w:t xml:space="preserve">, </w:t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i/>
          <w:i/>
          <w:iCs/>
          <w:sz w:val="24"/>
          <w:u w:val="single"/>
        </w:rPr>
      </w:pPr>
      <w:r>
        <w:rPr>
          <w:rFonts w:ascii="David" w:hAnsi="David"/>
          <w:b/>
          <w:bCs/>
          <w:i/>
          <w:iCs/>
          <w:sz w:val="24"/>
          <w:u w:val="single"/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i/>
          <w:i/>
          <w:iCs/>
          <w:sz w:val="24"/>
          <w:u w:val="single"/>
        </w:rPr>
      </w:pPr>
      <w:r>
        <w:rPr>
          <w:rFonts w:ascii="David" w:hAnsi="David"/>
          <w:b/>
          <w:bCs/>
          <w:i/>
          <w:iCs/>
          <w:sz w:val="24"/>
          <w:u w:val="single"/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24"/>
          <w:u w:val="single"/>
        </w:rPr>
      </w:pPr>
      <w:r>
        <w:rPr>
          <w:rFonts w:ascii="David" w:hAnsi="David"/>
          <w:b/>
          <w:b/>
          <w:bCs/>
          <w:sz w:val="24"/>
          <w:sz w:val="24"/>
          <w:rtl w:val="true"/>
        </w:rPr>
        <w:t>הנדון</w:t>
      </w:r>
      <w:r>
        <w:rPr>
          <w:rFonts w:ascii="David" w:hAnsi="David"/>
          <w:sz w:val="24"/>
          <w:rtl w:val="true"/>
        </w:rPr>
        <w:t>:</w:t>
      </w:r>
      <w:r>
        <w:rPr>
          <w:rFonts w:ascii="David" w:hAnsi="David"/>
          <w:b/>
          <w:bCs/>
          <w:sz w:val="24"/>
          <w:rtl w:val="true"/>
        </w:rPr>
        <w:tab/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–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>אישור בדבר החזקת אופציות ומניות</w:t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אנו הח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אלטשר נאמנויות בע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בתפקידנו כנאמן לתכנית התגמול של חברת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sz w:val="24"/>
          <w:rtl w:val="true"/>
        </w:rPr>
        <w:t xml:space="preserve">  </w:t>
      </w:r>
      <w:r>
        <w:rPr>
          <w:rFonts w:ascii="David" w:hAnsi="David"/>
          <w:sz w:val="24"/>
          <w:sz w:val="24"/>
          <w:rtl w:val="true"/>
        </w:rPr>
        <w:t>מכח ס</w:t>
      </w:r>
      <w:r>
        <w:rPr>
          <w:rFonts w:ascii="David" w:hAnsi="David"/>
          <w:sz w:val="24"/>
          <w:rtl w:val="true"/>
        </w:rPr>
        <w:t xml:space="preserve">' </w:t>
      </w:r>
      <w:r>
        <w:rPr>
          <w:rFonts w:ascii="David" w:hAnsi="David"/>
          <w:sz w:val="24"/>
        </w:rPr>
        <w:t>102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לפקודת מס הכנסה </w:t>
      </w:r>
      <w:r>
        <w:rPr>
          <w:rFonts w:ascii="David" w:hAnsi="David"/>
          <w:sz w:val="24"/>
          <w:rtl w:val="true"/>
        </w:rPr>
        <w:t>[</w:t>
      </w:r>
      <w:r>
        <w:rPr>
          <w:rFonts w:ascii="David" w:hAnsi="David"/>
          <w:sz w:val="24"/>
          <w:sz w:val="24"/>
          <w:rtl w:val="true"/>
        </w:rPr>
        <w:t>נוסח חדש</w:t>
      </w:r>
      <w:r>
        <w:rPr>
          <w:rFonts w:ascii="David" w:hAnsi="David"/>
          <w:sz w:val="24"/>
          <w:rtl w:val="true"/>
        </w:rPr>
        <w:t xml:space="preserve">], </w:t>
      </w:r>
      <w:r>
        <w:rPr>
          <w:rFonts w:ascii="David" w:hAnsi="David"/>
          <w:sz w:val="24"/>
          <w:sz w:val="24"/>
          <w:rtl w:val="true"/>
        </w:rPr>
        <w:t>מאשרים בזאת כי בהתאם לנתונים שסופקו לנו על ידי החברה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נכון למועד מכתב זה</w:t>
      </w:r>
      <w:r>
        <w:rPr>
          <w:rFonts w:ascii="David" w:hAnsi="David"/>
          <w:sz w:val="24"/>
          <w:rtl w:val="true"/>
        </w:rPr>
        <w:t xml:space="preserve">,  </w:t>
      </w:r>
      <w:r>
        <w:rPr>
          <w:rFonts w:ascii="David" w:hAnsi="David"/>
          <w:sz w:val="24"/>
          <w:sz w:val="24"/>
          <w:rtl w:val="true"/>
        </w:rPr>
        <w:t xml:space="preserve">אנו מחזיקים עבורך בנאמנות סך של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מספר המניות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מניות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רגילות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של החברה</w:t>
      </w:r>
      <w:r>
        <w:rPr>
          <w:rFonts w:ascii="David" w:hAnsi="David"/>
          <w:sz w:val="24"/>
          <w:rtl w:val="true"/>
        </w:rPr>
        <w:t xml:space="preserve">, </w:t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כמות האופציות</w:t>
      </w:r>
      <w:r>
        <w:rPr>
          <w:rFonts w:ascii="David" w:hAnsi="David"/>
          <w:i/>
          <w:i/>
          <w:iCs/>
          <w:sz w:val="24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שאנו מחזיקים עבורך בנאמנות עומדת על סך של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סך הכול אופציות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מתוכן סך של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אופציות מובשלות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אופציות בשלות וסך של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אופציות לא מובשלות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אופציות שטרם הגיע מועד הבשלתן</w:t>
      </w:r>
      <w:r>
        <w:rPr>
          <w:rFonts w:ascii="David" w:hAnsi="David"/>
          <w:sz w:val="24"/>
          <w:rtl w:val="true"/>
        </w:rPr>
        <w:t>,</w:t>
      </w:r>
    </w:p>
    <w:p>
      <w:pPr>
        <w:pStyle w:val="Normal"/>
        <w:spacing w:before="24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נשמח להיות לעזר בכל שאלה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24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tbl>
      <w:tblPr>
        <w:tblStyle w:val="TableGrid"/>
        <w:bidiVisual w:val="true"/>
        <w:tblW w:w="2908" w:type="dxa"/>
        <w:jc w:val="left"/>
        <w:tblInd w:w="54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8"/>
      </w:tblGrid>
      <w:tr>
        <w:trPr/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false"/>
              <w:keepLines w:val="false"/>
              <w:widowControl/>
              <w:spacing w:lineRule="auto" w:line="36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sz w:val="24"/>
                <w:rtl w:val="true"/>
                <w:lang w:val="en-US" w:eastAsia="en-US" w:bidi="he-IL"/>
              </w:rPr>
              <w:t>בברכה</w:t>
            </w: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keepNext w:val="false"/>
              <w:keepLines w:val="false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360" w:before="0" w:after="0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אלטשר נאמנויות בע</w:t>
            </w:r>
            <w:r>
              <w:rPr>
                <w:rFonts w:ascii="David" w:hAnsi="David"/>
                <w:kern w:val="0"/>
                <w:sz w:val="24"/>
                <w:rtl w:val="true"/>
                <w:lang w:val="en-US" w:eastAsia="en-US" w:bidi="he-IL"/>
              </w:rPr>
              <w:t>"</w:t>
            </w: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מ</w:t>
            </w:r>
          </w:p>
        </w:tc>
      </w:tr>
    </w:tbl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David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1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2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62a5"/>
    <w:pPr>
      <w:keepNext w:val="true"/>
      <w:keepLines/>
      <w:widowControl/>
      <w:bidi w:val="1"/>
      <w:spacing w:lineRule="auto" w:line="360" w:before="120" w:after="0"/>
      <w:jc w:val="both"/>
    </w:pPr>
    <w:rPr>
      <w:rFonts w:eastAsia="Times New Roman" w:cs="David" w:ascii="Arial" w:hAnsi="Arial"/>
      <w:color w:val="auto"/>
      <w:kern w:val="0"/>
      <w:sz w:val="22"/>
      <w:szCs w:val="24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qFormat/>
    <w:pPr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e365a"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Subtitle">
    <w:name w:val="Subtitle"/>
    <w:basedOn w:val="Normal"/>
    <w:next w:val="Normal"/>
    <w:qFormat/>
    <w:pP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e365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c28b3"/>
    <w:pPr>
      <w:spacing w:before="0" w:line="240" w:lineRule="auto"/>
      <w:jc w:val="left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96</Words>
  <Characters>550</Characters>
  <CharactersWithSpaces>645</CharactersWithSpaces>
  <Paragraphs>1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2026-07-29T14:13:00Z</dcterms:created>
  <dc:creator>Omer Bartor</dc:creator>
  <dc:description/>
  <dc:language>en-US</dc:language>
  <cp:lastModifiedBy>Chen Pavezade</cp:lastModifiedBy>
  <cp:lastPrinted>2025-07-22T12:48:00Z</cp:lastPrinted>
  <dcterms:modified xsi:type="dcterms:W3CDTF">2026-07-29T14:13:00Z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