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94" w:rsidRDefault="00C50C5C">
      <w:r>
        <w:t xml:space="preserve">Test linkage disequilibrium with mantel test. Use distance instead </w:t>
      </w:r>
      <w:r w:rsidR="00F950FB">
        <w:t xml:space="preserve">of </w:t>
      </w:r>
      <w:r>
        <w:t>indicator</w:t>
      </w:r>
      <w:r w:rsidR="00F950FB">
        <w:t xml:space="preserve"> for same chromosome.</w:t>
      </w:r>
      <w:bookmarkStart w:id="0" w:name="_GoBack"/>
      <w:bookmarkEnd w:id="0"/>
    </w:p>
    <w:sectPr w:rsidR="0084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5C"/>
    <w:rsid w:val="000857F2"/>
    <w:rsid w:val="002E73B6"/>
    <w:rsid w:val="00C50C5C"/>
    <w:rsid w:val="00F9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Heinrich Burggraf Zu Dohna-Schlobi</dc:creator>
  <cp:lastModifiedBy>Heinrich Burggraf Zu Dohna-Schlobi</cp:lastModifiedBy>
  <cp:revision>2</cp:revision>
  <dcterms:created xsi:type="dcterms:W3CDTF">2018-01-11T19:31:00Z</dcterms:created>
  <dcterms:modified xsi:type="dcterms:W3CDTF">2018-01-11T19:49:00Z</dcterms:modified>
</cp:coreProperties>
</file>