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B86" w:rsidRDefault="00272148">
      <w:r>
        <w:t>To do list for e</w:t>
      </w:r>
      <w:r w:rsidR="00D264F6">
        <w:t>stimation of L1 detection bias</w:t>
      </w:r>
    </w:p>
    <w:p w:rsidR="00F70CA5" w:rsidRDefault="00F70CA5" w:rsidP="00D264F6">
      <w:pPr>
        <w:pStyle w:val="ListParagraph"/>
        <w:ind w:left="1440"/>
      </w:pPr>
    </w:p>
    <w:p w:rsidR="003932A8" w:rsidRDefault="00D264F6" w:rsidP="00150DB6">
      <w:pPr>
        <w:pStyle w:val="ListParagraph"/>
        <w:numPr>
          <w:ilvl w:val="0"/>
          <w:numId w:val="1"/>
        </w:numPr>
      </w:pPr>
      <w:r>
        <w:t>Check MELT error message for simulated genomes</w:t>
      </w:r>
    </w:p>
    <w:p w:rsidR="00272148" w:rsidRDefault="00272148" w:rsidP="00272148">
      <w:pPr>
        <w:pStyle w:val="ListParagraph"/>
        <w:numPr>
          <w:ilvl w:val="0"/>
          <w:numId w:val="1"/>
        </w:numPr>
      </w:pPr>
      <w:r>
        <w:t xml:space="preserve">Check MELT </w:t>
      </w:r>
      <w:r>
        <w:t xml:space="preserve">Google group for explanation of </w:t>
      </w:r>
      <w:r>
        <w:t>error message for simulated genomes</w:t>
      </w:r>
    </w:p>
    <w:p w:rsidR="00D264F6" w:rsidRDefault="00D264F6" w:rsidP="00150DB6">
      <w:pPr>
        <w:pStyle w:val="ListParagraph"/>
        <w:numPr>
          <w:ilvl w:val="0"/>
          <w:numId w:val="1"/>
        </w:numPr>
      </w:pPr>
      <w:r>
        <w:t xml:space="preserve">Try whether using </w:t>
      </w:r>
      <w:proofErr w:type="spellStart"/>
      <w:r>
        <w:t>bwa</w:t>
      </w:r>
      <w:proofErr w:type="spellEnd"/>
      <w:r>
        <w:t xml:space="preserve"> mem gets rid of error</w:t>
      </w:r>
    </w:p>
    <w:p w:rsidR="00D264F6" w:rsidRDefault="00D264F6" w:rsidP="00150DB6">
      <w:pPr>
        <w:pStyle w:val="ListParagraph"/>
        <w:numPr>
          <w:ilvl w:val="0"/>
          <w:numId w:val="1"/>
        </w:numPr>
      </w:pPr>
      <w:r>
        <w:t>Run L1 simulation analysis for 11 genomes that produced an error</w:t>
      </w:r>
    </w:p>
    <w:p w:rsidR="00131634" w:rsidRDefault="00131634" w:rsidP="00150DB6">
      <w:pPr>
        <w:pStyle w:val="ListParagraph"/>
        <w:numPr>
          <w:ilvl w:val="0"/>
          <w:numId w:val="1"/>
        </w:numPr>
      </w:pPr>
      <w:r>
        <w:t xml:space="preserve">Check </w:t>
      </w:r>
      <w:proofErr w:type="spellStart"/>
      <w:r>
        <w:t>wgsim</w:t>
      </w:r>
      <w:proofErr w:type="spellEnd"/>
      <w:r>
        <w:t xml:space="preserve"> parameters </w:t>
      </w:r>
      <w:r>
        <w:t>to get similar sensitivity  as Gardner et al. (2017)</w:t>
      </w:r>
    </w:p>
    <w:p w:rsidR="00BA58BE" w:rsidRDefault="00BA58BE" w:rsidP="00BA58BE">
      <w:pPr>
        <w:pStyle w:val="ListParagraph"/>
        <w:numPr>
          <w:ilvl w:val="0"/>
          <w:numId w:val="1"/>
        </w:numPr>
      </w:pPr>
      <w:r>
        <w:t xml:space="preserve">Run L1 simulation analysis for 50 genomes with </w:t>
      </w:r>
      <w:r w:rsidR="00131634">
        <w:t xml:space="preserve">features as in Gardner et al. (2017) or variable difference from consensus L1 to get similar sensitivity  as </w:t>
      </w:r>
      <w:r w:rsidR="00131634">
        <w:t>Gardner et al. (2017)</w:t>
      </w:r>
    </w:p>
    <w:p w:rsidR="00D264F6" w:rsidRDefault="00D264F6" w:rsidP="00D264F6">
      <w:pPr>
        <w:pStyle w:val="ListParagraph"/>
        <w:numPr>
          <w:ilvl w:val="0"/>
          <w:numId w:val="1"/>
        </w:numPr>
      </w:pPr>
      <w:r>
        <w:t xml:space="preserve">Run L1 simulation analysis for additional 50 genomes </w:t>
      </w:r>
    </w:p>
    <w:p w:rsidR="00D264F6" w:rsidRDefault="00D264F6" w:rsidP="00150DB6">
      <w:pPr>
        <w:pStyle w:val="ListParagraph"/>
        <w:numPr>
          <w:ilvl w:val="0"/>
          <w:numId w:val="1"/>
        </w:numPr>
      </w:pPr>
      <w:r>
        <w:t>Try MELT-SGE on simulated genomes</w:t>
      </w:r>
    </w:p>
    <w:p w:rsidR="00D264F6" w:rsidRDefault="00D264F6" w:rsidP="00150DB6">
      <w:pPr>
        <w:pStyle w:val="ListParagraph"/>
        <w:numPr>
          <w:ilvl w:val="0"/>
          <w:numId w:val="1"/>
        </w:numPr>
      </w:pPr>
      <w:r>
        <w:t xml:space="preserve">Re-run MELT </w:t>
      </w:r>
      <w:r w:rsidR="00F04C58">
        <w:t>G</w:t>
      </w:r>
      <w:r>
        <w:t>roup on 1000 genome data</w:t>
      </w:r>
    </w:p>
    <w:p w:rsidR="00F04C58" w:rsidRDefault="00F04C58" w:rsidP="00150DB6">
      <w:pPr>
        <w:pStyle w:val="ListParagraph"/>
        <w:numPr>
          <w:ilvl w:val="0"/>
          <w:numId w:val="1"/>
        </w:numPr>
      </w:pPr>
      <w:r>
        <w:t>Run estimation of fitness effect of L1 width for resampled L1 width</w:t>
      </w:r>
    </w:p>
    <w:p w:rsidR="00150DB6" w:rsidRDefault="00150DB6" w:rsidP="00272148"/>
    <w:p w:rsidR="00272148" w:rsidRDefault="00272148" w:rsidP="00272148">
      <w:r>
        <w:t>Issues</w:t>
      </w:r>
      <w:r>
        <w:t xml:space="preserve"> for estimation of L1 detection bias</w:t>
      </w:r>
    </w:p>
    <w:p w:rsidR="00272148" w:rsidRDefault="00272148" w:rsidP="00272148">
      <w:pPr>
        <w:pStyle w:val="ListParagraph"/>
        <w:ind w:left="1440"/>
      </w:pPr>
    </w:p>
    <w:p w:rsidR="00272148" w:rsidRDefault="00272148" w:rsidP="00272148">
      <w:pPr>
        <w:pStyle w:val="ListParagraph"/>
        <w:numPr>
          <w:ilvl w:val="0"/>
          <w:numId w:val="2"/>
        </w:numPr>
      </w:pPr>
      <w:r>
        <w:t>Some bam files contain discordant read pairs with MAPQ ≠ 0 (see points I-III above)</w:t>
      </w:r>
    </w:p>
    <w:p w:rsidR="00272148" w:rsidRDefault="00272148" w:rsidP="00272148">
      <w:pPr>
        <w:pStyle w:val="ListParagraph"/>
        <w:numPr>
          <w:ilvl w:val="0"/>
          <w:numId w:val="2"/>
        </w:numPr>
      </w:pPr>
      <w:r>
        <w:t xml:space="preserve">Sensitivity in simulated genomes is higher than in </w:t>
      </w:r>
      <w:r w:rsidR="00131634">
        <w:t xml:space="preserve">to get similar </w:t>
      </w:r>
      <w:proofErr w:type="gramStart"/>
      <w:r w:rsidR="00131634">
        <w:t>sensitivity  as</w:t>
      </w:r>
      <w:proofErr w:type="gramEnd"/>
      <w:r w:rsidR="00131634">
        <w:t xml:space="preserve"> Gardner et al. (2017)</w:t>
      </w:r>
      <w:r w:rsidR="00131634">
        <w:t xml:space="preserve"> </w:t>
      </w:r>
      <w:bookmarkStart w:id="0" w:name="_GoBack"/>
      <w:bookmarkEnd w:id="0"/>
      <w:r>
        <w:t>(see point V above). The length-dependent detection might therefore be underestimated.</w:t>
      </w:r>
    </w:p>
    <w:p w:rsidR="00272148" w:rsidRDefault="00272148" w:rsidP="00272148"/>
    <w:p w:rsidR="00272148" w:rsidRDefault="00272148" w:rsidP="00272148"/>
    <w:sectPr w:rsidR="00272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F059D"/>
    <w:multiLevelType w:val="hybridMultilevel"/>
    <w:tmpl w:val="1A7C7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A199F"/>
    <w:multiLevelType w:val="hybridMultilevel"/>
    <w:tmpl w:val="1A7C71E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B6"/>
    <w:rsid w:val="00131634"/>
    <w:rsid w:val="00146A81"/>
    <w:rsid w:val="00150DB6"/>
    <w:rsid w:val="001C21DD"/>
    <w:rsid w:val="00272148"/>
    <w:rsid w:val="003932A8"/>
    <w:rsid w:val="006171B9"/>
    <w:rsid w:val="00802E7B"/>
    <w:rsid w:val="008B33ED"/>
    <w:rsid w:val="008C09F3"/>
    <w:rsid w:val="00BA58BE"/>
    <w:rsid w:val="00C84B86"/>
    <w:rsid w:val="00D264F6"/>
    <w:rsid w:val="00F04C58"/>
    <w:rsid w:val="00F7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114"/>
  <w15:chartTrackingRefBased/>
  <w15:docId w15:val="{FE4F53DB-3401-44CF-AB69-00F35F2F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Burggraf Zu Dohna-Schlobi</dc:creator>
  <cp:keywords/>
  <dc:description/>
  <cp:lastModifiedBy>Heinrich Dohna</cp:lastModifiedBy>
  <cp:revision>7</cp:revision>
  <dcterms:created xsi:type="dcterms:W3CDTF">2019-06-18T14:05:00Z</dcterms:created>
  <dcterms:modified xsi:type="dcterms:W3CDTF">2019-06-18T15:17:00Z</dcterms:modified>
</cp:coreProperties>
</file>