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A61A7" w14:textId="77777777" w:rsidR="00BD463F" w:rsidRPr="00BD463F" w:rsidRDefault="00BD463F" w:rsidP="00BD463F">
      <w:r w:rsidRPr="00BD463F">
        <w:t>28/07/2026 18:17</w:t>
      </w:r>
    </w:p>
    <w:p w14:paraId="2E710695" w14:textId="77777777" w:rsidR="00BD463F" w:rsidRPr="00BD463F" w:rsidRDefault="00BD463F" w:rsidP="00BD463F">
      <w:r w:rsidRPr="00BD463F">
        <w:t>Prezados,</w:t>
      </w:r>
      <w:r w:rsidRPr="00BD463F">
        <w:br/>
      </w:r>
      <w:r w:rsidRPr="00BD463F">
        <w:br/>
        <w:t>1) Gostaríamos de esclarecer se as certificações exigidas no edital deverão ser apresentadas para ambos os lotes ou se existem certificações específicas para cada um deles.</w:t>
      </w:r>
      <w:r w:rsidRPr="00BD463F">
        <w:br/>
      </w:r>
      <w:r w:rsidRPr="00BD463F">
        <w:br/>
        <w:t>Em outras palavras, solicitamos informar se:</w:t>
      </w:r>
      <w:r w:rsidRPr="00BD463F">
        <w:br/>
      </w:r>
      <w:r w:rsidRPr="00BD463F">
        <w:br/>
        <w:t>* todas as certificações são exigidas tanto para o Lote 1 quanto para o Lote 2; ou</w:t>
      </w:r>
      <w:r w:rsidRPr="00BD463F">
        <w:br/>
        <w:t>* Há certificações que devem ser apresentadas exclusivamente para o Lote 1 e outras exclusivamente para o Lote 2.</w:t>
      </w:r>
      <w:r w:rsidRPr="00BD463F">
        <w:br/>
      </w:r>
      <w:r w:rsidRPr="00BD463F">
        <w:br/>
        <w:t>Solicitamos esse esclarecimento para que as licitantes possam elaborar suas propostas e reunir a documentação de habilitação em estrita conformidade com as exigências do edital.</w:t>
      </w:r>
      <w:r w:rsidRPr="00BD463F">
        <w:br/>
      </w:r>
      <w:r w:rsidRPr="00BD463F">
        <w:br/>
        <w:t>2) O Termo de Referência estabelece a obrigatoriedade de apresentação da Certificação ISO 37301 (Sistema de Gestão de Compliance) ou certificação equivalente.</w:t>
      </w:r>
      <w:r w:rsidRPr="00BD463F">
        <w:br/>
      </w:r>
      <w:r w:rsidRPr="00BD463F">
        <w:br/>
        <w:t>Dessa forma, solicitamos esclarecer quais certificações a Administração considera equivalentes para atendimento a esse requisito. Especificamente, questionamos se a ISO/IEC 20000-1 (Sistema de Gestão de Serviços de TI) será aceita como certificação equivalente à ISO 37301.</w:t>
      </w:r>
      <w:r w:rsidRPr="00BD463F">
        <w:br/>
      </w:r>
      <w:r w:rsidRPr="00BD463F">
        <w:br/>
        <w:t>Caso a resposta seja negativa, solicitamos que sejam indicadas, de forma exemplificativa, quais certificações poderão ser consideradas equivalentes, a fim de possibilitar a correta elaboração das propostas e evitar interpretações divergentes entre as licitantes.</w:t>
      </w:r>
      <w:r w:rsidRPr="00BD463F">
        <w:br/>
      </w:r>
      <w:r w:rsidRPr="00BD463F">
        <w:br/>
      </w:r>
    </w:p>
    <w:p w14:paraId="41163D79" w14:textId="77777777" w:rsidR="00BD463F" w:rsidRPr="00BD463F" w:rsidRDefault="00BD463F" w:rsidP="00BD463F">
      <w:r w:rsidRPr="00BD463F">
        <w:t>À Comissão Permanente de Licitação,</w:t>
      </w:r>
      <w:r w:rsidRPr="00BD463F">
        <w:br/>
      </w:r>
      <w:r w:rsidRPr="00BD463F">
        <w:br/>
        <w:t>Com os devidos cumprimentos, segue resposta aos questionamentos encaminhados pela empresa ILHA SERVICE TECNOLOGIA acerca do Pregão Eletrônico 90028/2026.</w:t>
      </w:r>
      <w:r w:rsidRPr="00BD463F">
        <w:br/>
      </w:r>
      <w:r w:rsidRPr="00BD463F">
        <w:br/>
        <w:t>RESPOSTA</w:t>
      </w:r>
      <w:r w:rsidRPr="00BD463F">
        <w:br/>
        <w:t xml:space="preserve">O pedido questiona, em síntese, se as certificações se aplicam a ambos os lotes e </w:t>
      </w:r>
      <w:r w:rsidRPr="00BD463F">
        <w:lastRenderedPageBreak/>
        <w:t>quais certificações poderiam ser consideradas equivalentes à ISO 37301, com indagação específica sobre a ISO/IEC 20000-1.</w:t>
      </w:r>
      <w:r w:rsidRPr="00BD463F">
        <w:br/>
      </w:r>
      <w:r w:rsidRPr="00BD463F">
        <w:br/>
        <w:t>Registra-se, inicialmente, que a presente resposta não altera o edital, não cria requisito novo, não amplia exigência documental e não estabelece lista de certificações previamente aprovadas. Os esclarecimentos abaixo decorrem exclusivamente da interpretação técnica dos itens já previstos no edital republicado e no Termo de Referência.</w:t>
      </w:r>
      <w:r w:rsidRPr="00BD463F">
        <w:br/>
      </w:r>
      <w:r w:rsidRPr="00BD463F">
        <w:br/>
        <w:t>1. Aplicação das certificações aos lotes</w:t>
      </w:r>
      <w:r w:rsidRPr="00BD463F">
        <w:br/>
        <w:t>As certificações previstas no item 4.3.9 do Termo de Referência constituem obrigações da futura contratada, vinculadas à execução contratual, e não documentos de habilitação a serem apresentados por todas as licitantes na fase de seleção.</w:t>
      </w:r>
      <w:r w:rsidRPr="00BD463F">
        <w:br/>
      </w:r>
      <w:r w:rsidRPr="00BD463F">
        <w:br/>
        <w:t>O item 4.3.9 do Termo de Referência estabelece, como marco obrigatório da execução contratual, a apresentação de certificações institucionais destinadas a garantir maturidade dos processos, segurança dos dados e compliance da prestação dos serviços. O dispositivo não estabelece segmentação das certificações por lote, nem prevê certificações específicas exclusivamente para o Lote 1 ou exclusivamente para o Lote 2.</w:t>
      </w:r>
      <w:r w:rsidRPr="00BD463F">
        <w:br/>
      </w:r>
      <w:r w:rsidRPr="00BD463F">
        <w:br/>
        <w:t>Dessa forma, o entendimento correto é que as certificações previstas no item 4.3.9 aplicam-se à empresa contratada para qualquer dos lotes, observados os prazos e condições definidos no item 4.3.10 do Termo de Referência.</w:t>
      </w:r>
      <w:r w:rsidRPr="00BD463F">
        <w:br/>
      </w:r>
      <w:r w:rsidRPr="00BD463F">
        <w:br/>
        <w:t>Assim, caso uma empresa seja contratada para o Lote 1 — Desenvolvimento, Sustentação e Governança, deverá observar as certificações exigidas no item 4.3.9. Da mesma forma, caso uma empresa distinta seja contratada para o Lote 2 — Teste e Qualidade, também deverá observar as certificações previstas no item 4.3.9, pois o Termo de Referência não excepciona o Lote 2 da obrigação.</w:t>
      </w:r>
      <w:r w:rsidRPr="00BD463F">
        <w:br/>
      </w:r>
      <w:r w:rsidRPr="00BD463F">
        <w:br/>
        <w:t>Essa interpretação preserva a regra objetiva do edital republicado e mantém coerência com o modelo adotado, no qual ambos os lotes envolvem atuação em serviços técnicos de TIC vinculados ao ciclo de vida de sistemas de informação do TJPA, com interação com ambientes, fluxos, sistemas, artefatos, dados, documentação técnica e processos institucionais.</w:t>
      </w:r>
      <w:r w:rsidRPr="00BD463F">
        <w:br/>
      </w:r>
      <w:r w:rsidRPr="00BD463F">
        <w:br/>
        <w:t>2. Certificação equivalente à ISO 37301 e ISO/IEC 20000-1</w:t>
      </w:r>
      <w:r w:rsidRPr="00BD463F">
        <w:br/>
        <w:t xml:space="preserve">Quanto à Certificação ISO 37301, o Termo de Referência admite a apresentação de certificação equivalente, desde que demonstrada, de forma objetiva, a </w:t>
      </w:r>
      <w:r w:rsidRPr="00BD463F">
        <w:lastRenderedPageBreak/>
        <w:t>equivalência técnica, institucional e funcional com a ISO 37301. O item 4.3.9.2 exige que a certificação comprove sistema de gestão de compliance auditado por terceira parte independente, vigente e aplicável diretamente à empresa executora. O item 4.3.9.2.2, por sua vez, estabelece critérios cumulativos para análise da equivalência material, institucional e funcional, incluindo auditoria externa por terceira parte independente, validade vigente, escopo compatível e aptidão para mitigar riscos administrativos, jurídicos, trabalhistas, previdenciários e reputacionais inerentes à execução.</w:t>
      </w:r>
      <w:r w:rsidRPr="00BD463F">
        <w:br/>
      </w:r>
      <w:r w:rsidRPr="00BD463F">
        <w:br/>
        <w:t>Quanto à ISO/IEC 20000-1, esclarece-se que a referida certificação, considerada isoladamente como sistema de gestão de serviços de Tecnologia da Informação, não comprova, por si só, a equivalência técnica, institucional e funcional exigida no item 4.3.9.2.2 do Termo de Referência em relação à ISO 37301.</w:t>
      </w:r>
      <w:r w:rsidRPr="00BD463F">
        <w:br/>
      </w:r>
      <w:r w:rsidRPr="00BD463F">
        <w:br/>
        <w:t>Isso porque o requisito editalício está vinculado à comprovação de sistema de gestão de compliance, integridade, conformidade ou antissuborno, auditado por terceira parte independente, e não à gestão de serviços de TI. Assim, a ISO/IEC 20000-1, isoladamente, não será considerada suficiente para atendimento do item 4.3.9.2 do Termo de Referência.</w:t>
      </w:r>
      <w:r w:rsidRPr="00BD463F">
        <w:br/>
      </w:r>
      <w:r w:rsidRPr="00BD463F">
        <w:br/>
        <w:t>A eventual existência da ISO/IEC 20000-1 no portfólio de certificações da empresa não impede sua apresentação como documento adicional, se a futura contratada assim entender pertinente. Contudo, essa certificação não substitui, por si só, a ISO 37301 nem dispensa a demonstração objetiva dos requisitos previstos nos itens 4.3.9.2.2.1 a 4.3.9.2.2.5 do Termo de Referência.</w:t>
      </w:r>
      <w:r w:rsidRPr="00BD463F">
        <w:br/>
      </w:r>
      <w:r w:rsidRPr="00BD463F">
        <w:br/>
        <w:t xml:space="preserve">Também não será indicada, em sede de esclarecimento, lista exemplificativa de certificações previamente consideradas equivalentes. A Administração não realizará </w:t>
      </w:r>
      <w:proofErr w:type="spellStart"/>
      <w:r w:rsidRPr="00BD463F">
        <w:t>pré-aprovação</w:t>
      </w:r>
      <w:proofErr w:type="spellEnd"/>
      <w:r w:rsidRPr="00BD463F">
        <w:t xml:space="preserve"> nominal de certificações de mercado, a fim de evitar a criação de critério não previsto no instrumento convocatório ou de preferência indevida entre certificações.</w:t>
      </w:r>
      <w:r w:rsidRPr="00BD463F">
        <w:br/>
      </w:r>
      <w:r w:rsidRPr="00BD463F">
        <w:br/>
        <w:t>A eventual certificação alternativa será analisada no caso concreto, exclusivamente com base nos critérios objetivos já publicados nos itens 4.3.9.2, 4.3.9.2.2.1 a 4.3.9.2.2.5 e 4.3.9.2.3 do Termo de Referência.</w:t>
      </w:r>
      <w:r w:rsidRPr="00BD463F">
        <w:br/>
      </w:r>
      <w:r w:rsidRPr="00BD463F">
        <w:br/>
        <w:t xml:space="preserve">Dessa forma, considera-se esclarecido que: as certificações do item 4.3.9 aplicam-se à futura contratada de cada lote; não há certificações específicas por lote no Termo de Referência; a ISO/IEC 20000-1, isoladamente, não comprova equivalência suficiente à ISO 37301; e eventual certificação alternativa será avaliada estritamente pelos critérios objetivos já constantes do edital republicado, </w:t>
      </w:r>
      <w:r w:rsidRPr="00BD463F">
        <w:lastRenderedPageBreak/>
        <w:t>sem criação de lista prévia ou parâmetro adicional.</w:t>
      </w:r>
      <w:r w:rsidRPr="00BD463F">
        <w:br/>
      </w:r>
      <w:r w:rsidRPr="00BD463F">
        <w:br/>
        <w:t>Atenciosamente,</w:t>
      </w:r>
      <w:r w:rsidRPr="00BD463F">
        <w:br/>
        <w:t>--</w:t>
      </w:r>
      <w:r w:rsidRPr="00BD463F">
        <w:br/>
        <w:t>Álvaro Rogers Cardoso Alvão</w:t>
      </w:r>
      <w:r w:rsidRPr="00BD463F">
        <w:br/>
        <w:t>Coordenador de Aplicações - COAPL</w:t>
      </w:r>
      <w:r w:rsidRPr="00BD463F">
        <w:br/>
        <w:t>Secretaria de Tecnologia da Informação e Comunicação - SETIC</w:t>
      </w:r>
    </w:p>
    <w:p w14:paraId="0455E1A8" w14:textId="77777777" w:rsidR="00151D36" w:rsidRDefault="00151D36"/>
    <w:p w14:paraId="47C6D8EF" w14:textId="77777777" w:rsidR="00BD463F" w:rsidRDefault="00BD463F"/>
    <w:p w14:paraId="160D8337" w14:textId="77777777" w:rsidR="00BD463F" w:rsidRPr="00BD463F" w:rsidRDefault="00BD463F" w:rsidP="00BD463F">
      <w:r w:rsidRPr="00BD463F">
        <w:t>28/07/2026 18:14</w:t>
      </w:r>
    </w:p>
    <w:p w14:paraId="1F6F962C" w14:textId="77777777" w:rsidR="00BD463F" w:rsidRPr="00BD463F" w:rsidRDefault="00BD463F" w:rsidP="00BD463F">
      <w:r w:rsidRPr="00BD463F">
        <w:t>Em relação ao Fator K</w:t>
      </w:r>
      <w:r w:rsidRPr="00BD463F">
        <w:br/>
        <w:t>Considerando que o Termo de Referência estabelece a adoção de Fator K único e</w:t>
      </w:r>
      <w:r w:rsidRPr="00BD463F">
        <w:br/>
        <w:t>linear por lote, aplicado uniformemente aos preços dos perfis profissionais, e que</w:t>
      </w:r>
      <w:r w:rsidRPr="00BD463F">
        <w:br/>
        <w:t>o edital prevê diferença mínima entre lances de 0,30% sobre o valor global do lote,</w:t>
      </w:r>
      <w:r w:rsidRPr="00BD463F">
        <w:br/>
        <w:t>solicita-se esclarecer:</w:t>
      </w:r>
      <w:r w:rsidRPr="00BD463F">
        <w:br/>
        <w:t>A Administração informa que essa redução percentual equivaleria à diminuição de</w:t>
      </w:r>
      <w:r w:rsidRPr="00BD463F">
        <w:br/>
        <w:t>0,01 no Fator K referencial de 3,31. Contudo, matematicamente, a aplicação exata</w:t>
      </w:r>
      <w:r w:rsidRPr="00BD463F">
        <w:br/>
        <w:t>de 0,30% sobre o Fator K de 3,31 resulta em:</w:t>
      </w:r>
      <w:r w:rsidRPr="00BD463F">
        <w:br/>
        <w:t>3,31 × (1 − 0,003) = 3,30007</w:t>
      </w:r>
      <w:r w:rsidRPr="00BD463F">
        <w:br/>
        <w:t>Portanto, o resultado não corresponde exatamente a um Fator K de 3,30, mas a</w:t>
      </w:r>
      <w:r w:rsidRPr="00BD463F">
        <w:br/>
        <w:t>3,30007, somente alcançando 3,30 após arredondamento para duas casas</w:t>
      </w:r>
      <w:r w:rsidRPr="00BD463F">
        <w:br/>
        <w:t>decimais. Da mesma forma, a redução exata de 0,01 sobre o Fator K de 3,31</w:t>
      </w:r>
      <w:r w:rsidRPr="00BD463F">
        <w:br/>
        <w:t>corresponde a aproximadamente 0,3021%, e não exatamente a 0,30%.</w:t>
      </w:r>
      <w:r w:rsidRPr="00BD463F">
        <w:br/>
        <w:t>Diante dessa diferença matemática e do risco de divergências entre o valor global</w:t>
      </w:r>
      <w:r w:rsidRPr="00BD463F">
        <w:br/>
        <w:t>ofertado, o Fator K e os preços unitários dos perfis, questiona-se:</w:t>
      </w:r>
      <w:r w:rsidRPr="00BD463F">
        <w:br/>
        <w:t>1. Está correto o entendimento de que o Fator K não está limitado a duas</w:t>
      </w:r>
      <w:r w:rsidRPr="00BD463F">
        <w:br/>
        <w:t>casas decimais, sendo admitida a utilização de maior precisão, como três,</w:t>
      </w:r>
      <w:r w:rsidRPr="00BD463F">
        <w:br/>
        <w:t>quatro, cinco ou mais casas decimais?</w:t>
      </w:r>
      <w:r w:rsidRPr="00BD463F">
        <w:br/>
        <w:t>2. Caso o entendimento do item 1 não esteja correto e o Fator K seja</w:t>
      </w:r>
      <w:r w:rsidRPr="00BD463F">
        <w:br/>
        <w:t>arredondado para duas casas decimais, qual critério de arredondamento</w:t>
      </w:r>
      <w:r w:rsidRPr="00BD463F">
        <w:br/>
        <w:t>deverá ser adotado e em qual etapa ele será aplicado:</w:t>
      </w:r>
      <w:r w:rsidRPr="00BD463F">
        <w:br/>
        <w:t>o no próprio Fator K;</w:t>
      </w:r>
      <w:r w:rsidRPr="00BD463F">
        <w:br/>
        <w:t>o nos preços unitários dos perfis;</w:t>
      </w:r>
      <w:r w:rsidRPr="00BD463F">
        <w:br/>
        <w:t>o ou somente no valor global da proposta?</w:t>
      </w:r>
      <w:r w:rsidRPr="00BD463F">
        <w:br/>
        <w:t>3. Em caso de divergência decorrente de arredondamento entre o Fator K, os</w:t>
      </w:r>
      <w:r w:rsidRPr="00BD463F">
        <w:br/>
        <w:t>preços unitários e o valor global ofertado, qual informação prevalecerá para</w:t>
      </w:r>
      <w:r w:rsidRPr="00BD463F">
        <w:br/>
        <w:t>fins de julgamento, contratação e faturamento?</w:t>
      </w:r>
      <w:r w:rsidRPr="00BD463F">
        <w:br/>
        <w:t>Em relação a reoneração gradual da folha de</w:t>
      </w:r>
      <w:r w:rsidRPr="00BD463F">
        <w:br/>
        <w:t>pagamento</w:t>
      </w:r>
      <w:r w:rsidRPr="00BD463F">
        <w:br/>
      </w:r>
      <w:r w:rsidRPr="00BD463F">
        <w:lastRenderedPageBreak/>
        <w:t>Considerando a resposta anteriormente apresentada pelo TJPA, no sentido de que</w:t>
      </w:r>
      <w:r w:rsidRPr="00BD463F">
        <w:br/>
        <w:t>“a elaboração da proposta é estática no modelo de Fator K único, o qual</w:t>
      </w:r>
      <w:r w:rsidRPr="00BD463F">
        <w:br/>
        <w:t>englobará todos os custos diretos e indiretos da empresa”, solicitamos</w:t>
      </w:r>
      <w:r w:rsidRPr="00BD463F">
        <w:br/>
        <w:t>esclarecer de forma objetiva como deverá ser tratada, na composição da proposta,</w:t>
      </w:r>
      <w:r w:rsidRPr="00BD463F">
        <w:br/>
        <w:t>a reoneração gradual da folha prevista na Lei nº 14.973/2024.</w:t>
      </w:r>
      <w:r w:rsidRPr="00BD463F">
        <w:br/>
        <w:t>Diante disso, questiona-se:</w:t>
      </w:r>
      <w:r w:rsidRPr="00BD463F">
        <w:br/>
        <w:t>1. A licitante deverá considerar, na formação do Fator K único, apenas as</w:t>
      </w:r>
      <w:r w:rsidRPr="00BD463F">
        <w:br/>
        <w:t>alíquotas de CPRB e contribuição previdenciária patronal vigentes na data</w:t>
      </w:r>
      <w:r w:rsidRPr="00BD463F">
        <w:br/>
        <w:t>de apresentação da proposta?</w:t>
      </w:r>
      <w:r w:rsidRPr="00BD463F">
        <w:br/>
        <w:t>2. Ou deverá antecipar, desde a proposta inicial, os aumentos de encargos já</w:t>
      </w:r>
      <w:r w:rsidRPr="00BD463F">
        <w:br/>
        <w:t>previstos para os exercícios seguintes, ainda que parte desses custos</w:t>
      </w:r>
      <w:r w:rsidRPr="00BD463F">
        <w:br/>
        <w:t>somente venha a incidir futuramente?</w:t>
      </w:r>
      <w:r w:rsidRPr="00BD463F">
        <w:br/>
        <w:t>3. Caso a proposta seja elaborada exclusivamente com base nas alíquotas</w:t>
      </w:r>
      <w:r w:rsidRPr="00BD463F">
        <w:br/>
        <w:t>vigentes na data de sua apresentação, o aumento posterior da carga</w:t>
      </w:r>
      <w:r w:rsidRPr="00BD463F">
        <w:br/>
        <w:t>previdenciária decorrente da Lei nº 14.973/2024 poderá fundamentar</w:t>
      </w:r>
      <w:r w:rsidRPr="00BD463F">
        <w:br/>
        <w:t>pedido de reequilíbrio econômico-financeiro do contrato?</w:t>
      </w:r>
      <w:r w:rsidRPr="00BD463F">
        <w:br/>
        <w:t>4. Em caso positivo, qual será o instrumento aplicável para essa</w:t>
      </w:r>
      <w:r w:rsidRPr="00BD463F">
        <w:br/>
        <w:t>recomposição: revisão, repactuação, reajuste ou outro mecanismo</w:t>
      </w:r>
      <w:r w:rsidRPr="00BD463F">
        <w:br/>
        <w:t>contratual?</w:t>
      </w:r>
      <w:r w:rsidRPr="00BD463F">
        <w:br/>
        <w:t>Em relação a equipe de sustentação x serviço</w:t>
      </w:r>
      <w:r w:rsidRPr="00BD463F">
        <w:br/>
        <w:t>presencial</w:t>
      </w:r>
      <w:r w:rsidRPr="00BD463F">
        <w:br/>
        <w:t>Em resposta aos esclarecimentos anteriormente apresentados, o TJPA informou</w:t>
      </w:r>
      <w:r w:rsidRPr="00BD463F">
        <w:br/>
        <w:t>que a contratação será executada em regime híbrido, que os profissionais poderão</w:t>
      </w:r>
      <w:r w:rsidRPr="00BD463F">
        <w:br/>
        <w:t>residir fora do Estado do Pará e que o comparecimento presencial deverá ocorrer</w:t>
      </w:r>
      <w:r w:rsidRPr="00BD463F">
        <w:br/>
        <w:t>quando houver necessidade técnica ou convocação da Administração. Também foi</w:t>
      </w:r>
      <w:r w:rsidRPr="00BD463F">
        <w:br/>
        <w:t>informado que a composição exata dos perfis e quantitativos da equipe inicial de</w:t>
      </w:r>
      <w:r w:rsidRPr="00BD463F">
        <w:br/>
        <w:t>sustentação será definida por meio da Ordem de Serviço Inicial.</w:t>
      </w:r>
      <w:r w:rsidRPr="00BD463F">
        <w:br/>
        <w:t>Contudo, a resposta não permite identificar, de forma objetiva, os custos mínimos</w:t>
      </w:r>
      <w:r w:rsidRPr="00BD463F">
        <w:br/>
        <w:t>de presencialidade que deverão ser considerados na proposta. Dessa forma,</w:t>
      </w:r>
      <w:r w:rsidRPr="00BD463F">
        <w:br/>
        <w:t>solicitamos esclarecer:</w:t>
      </w:r>
      <w:r w:rsidRPr="00BD463F">
        <w:br/>
        <w:t>1. Quais perfis profissionais da linha de sustentação deverão atuar</w:t>
      </w:r>
      <w:r w:rsidRPr="00BD463F">
        <w:br/>
        <w:t>presencialmente nas dependências do TJPA?</w:t>
      </w:r>
      <w:r w:rsidRPr="00BD463F">
        <w:br/>
        <w:t>2. Qual será a quantidade mínima de profissionais presenciais por perfil?</w:t>
      </w:r>
      <w:r w:rsidRPr="00BD463F">
        <w:br/>
        <w:t>3. A atuação presencial será:</w:t>
      </w:r>
      <w:r w:rsidRPr="00BD463F">
        <w:br/>
        <w:t>o diária e permanente;</w:t>
      </w:r>
      <w:r w:rsidRPr="00BD463F">
        <w:br/>
        <w:t>o realizada em dias específicos da semana;</w:t>
      </w:r>
      <w:r w:rsidRPr="00BD463F">
        <w:br/>
        <w:t>o periódica;</w:t>
      </w:r>
      <w:r w:rsidRPr="00BD463F">
        <w:br/>
        <w:t>o ou somente mediante convocação?</w:t>
      </w:r>
      <w:r w:rsidRPr="00BD463F">
        <w:br/>
        <w:t>Em relação a Volumetria e dimensionamento da</w:t>
      </w:r>
      <w:r w:rsidRPr="00BD463F">
        <w:br/>
      </w:r>
      <w:r w:rsidRPr="00BD463F">
        <w:lastRenderedPageBreak/>
        <w:t>capacidade para atendimento 24x7</w:t>
      </w:r>
      <w:r w:rsidRPr="00BD463F">
        <w:br/>
        <w:t>Considerando que o Termo de Referência prevê atendimento em regime de plantão</w:t>
      </w:r>
      <w:r w:rsidRPr="00BD463F">
        <w:br/>
        <w:t>ou sobreaviso 24x7 para incidentes críticos e demandas classificadas como</w:t>
      </w:r>
      <w:r w:rsidRPr="00BD463F">
        <w:br/>
        <w:t>críticas ou altas, com contagem dos prazos em horas corridas, solicitamos</w:t>
      </w:r>
      <w:r w:rsidRPr="00BD463F">
        <w:br/>
        <w:t>esclarecer as informações necessárias à correta formação de preços.</w:t>
      </w:r>
      <w:r w:rsidRPr="00BD463F">
        <w:br/>
        <w:t>A resposta anteriormente apresentada informou que o regime 24x7 decorrerá da</w:t>
      </w:r>
      <w:r w:rsidRPr="00BD463F">
        <w:br/>
        <w:t>criticidade da demanda e da respectiva Ordem de Serviço, porém não apresentou</w:t>
      </w:r>
      <w:r w:rsidRPr="00BD463F">
        <w:br/>
        <w:t>volumetria histórica suficiente para dimensionar os custos de disponibilidade,</w:t>
      </w:r>
      <w:r w:rsidRPr="00BD463F">
        <w:br/>
        <w:t>sobreaviso, adicional noturno, horas extraordinárias e mobilização dos</w:t>
      </w:r>
      <w:r w:rsidRPr="00BD463F">
        <w:br/>
        <w:t>profissionais.</w:t>
      </w:r>
      <w:r w:rsidRPr="00BD463F">
        <w:br/>
        <w:t>Diante disso, questiona-se:</w:t>
      </w:r>
      <w:r w:rsidRPr="00BD463F">
        <w:br/>
        <w:t>1. Qual foi a volumetria mensal de incidentes atendidos em regime 24x7 nos</w:t>
      </w:r>
      <w:r w:rsidRPr="00BD463F">
        <w:br/>
        <w:t>últimos 12 meses, segregada, sempre que possível, por:</w:t>
      </w:r>
      <w:r w:rsidRPr="00BD463F">
        <w:br/>
        <w:t>o criticidade;</w:t>
      </w:r>
      <w:r w:rsidRPr="00BD463F">
        <w:br/>
        <w:t>o sistema ou módulo;</w:t>
      </w:r>
      <w:r w:rsidRPr="00BD463F">
        <w:br/>
      </w:r>
      <w:proofErr w:type="gramStart"/>
      <w:r w:rsidRPr="00BD463F">
        <w:t>o tecnologia</w:t>
      </w:r>
      <w:proofErr w:type="gramEnd"/>
      <w:r w:rsidRPr="00BD463F">
        <w:t>;</w:t>
      </w:r>
      <w:r w:rsidRPr="00BD463F">
        <w:br/>
        <w:t>o horário de abertura;</w:t>
      </w:r>
      <w:r w:rsidRPr="00BD463F">
        <w:br/>
      </w:r>
      <w:proofErr w:type="gramStart"/>
      <w:r w:rsidRPr="00BD463F">
        <w:t>o duração média</w:t>
      </w:r>
      <w:proofErr w:type="gramEnd"/>
      <w:r w:rsidRPr="00BD463F">
        <w:t xml:space="preserve"> do atendimento;</w:t>
      </w:r>
      <w:r w:rsidRPr="00BD463F">
        <w:br/>
        <w:t>o tempo médio para solução definitiva ou aplicação de solução de</w:t>
      </w:r>
      <w:r w:rsidRPr="00BD463F">
        <w:br/>
        <w:t>contorno?</w:t>
      </w:r>
      <w:r w:rsidRPr="00BD463F">
        <w:br/>
        <w:t>2. Qual foi a quantidade mensal de acionamentos ocorridos:</w:t>
      </w:r>
      <w:r w:rsidRPr="00BD463F">
        <w:br/>
        <w:t>o fora da janela padrão;</w:t>
      </w:r>
      <w:r w:rsidRPr="00BD463F">
        <w:br/>
        <w:t>o durante o período noturno;</w:t>
      </w:r>
      <w:r w:rsidRPr="00BD463F">
        <w:br/>
        <w:t>o em finais de semana;</w:t>
      </w:r>
      <w:r w:rsidRPr="00BD463F">
        <w:br/>
        <w:t>o em feriados e recessos?</w:t>
      </w:r>
      <w:r w:rsidRPr="00BD463F">
        <w:br/>
        <w:t>3. Quais sistemas, módulos, serviços ou ambientes são atualmente</w:t>
      </w:r>
      <w:r w:rsidRPr="00BD463F">
        <w:br/>
        <w:t>considerados críticos e sujeitos ao atendimento 24x7?</w:t>
      </w:r>
      <w:r w:rsidRPr="00BD463F">
        <w:br/>
        <w:t>4. Quais perfis profissionais costumam ser acionados nesses atendimentos e</w:t>
      </w:r>
      <w:r w:rsidRPr="00BD463F">
        <w:br/>
        <w:t>qual a quantidade média de profissionais envolvidos por ocorrência?</w:t>
      </w:r>
      <w:r w:rsidRPr="00BD463F">
        <w:br/>
        <w:t>5. Existe estimativa de quantidade mínima e máxima de horas mensais de</w:t>
      </w:r>
      <w:r w:rsidRPr="00BD463F">
        <w:br/>
        <w:t>atendimento efetivo fora da janela padrão?</w:t>
      </w:r>
      <w:r w:rsidRPr="00BD463F">
        <w:br/>
        <w:t>6. O regime exigido será de:</w:t>
      </w:r>
      <w:r w:rsidRPr="00BD463F">
        <w:br/>
        <w:t>o plantão com profissionais efetivamente alocados durante 24 horas;</w:t>
      </w:r>
      <w:r w:rsidRPr="00BD463F">
        <w:br/>
        <w:t>o sobreaviso com acionamento eventual;</w:t>
      </w:r>
      <w:r w:rsidRPr="00BD463F">
        <w:br/>
      </w:r>
      <w:proofErr w:type="gramStart"/>
      <w:r w:rsidRPr="00BD463F">
        <w:t>o escala mista</w:t>
      </w:r>
      <w:proofErr w:type="gramEnd"/>
      <w:r w:rsidRPr="00BD463F">
        <w:t>;</w:t>
      </w:r>
      <w:r w:rsidRPr="00BD463F">
        <w:br/>
        <w:t>o ou outro formato operacional?</w:t>
      </w:r>
      <w:r w:rsidRPr="00BD463F">
        <w:br/>
        <w:t>7. Caso não exista volumetria histórica disponível, solicitamos que a</w:t>
      </w:r>
      <w:r w:rsidRPr="00BD463F">
        <w:br/>
        <w:t>Administração informe objetivamente a capacidade mínima de profissionais</w:t>
      </w:r>
      <w:r w:rsidRPr="00BD463F">
        <w:br/>
        <w:t>que deverá ser considerada na proposta para garantir o atendimento 24x7,</w:t>
      </w:r>
      <w:r w:rsidRPr="00BD463F">
        <w:br/>
        <w:t>indicando:</w:t>
      </w:r>
      <w:r w:rsidRPr="00BD463F">
        <w:br/>
      </w:r>
      <w:r w:rsidRPr="00BD463F">
        <w:lastRenderedPageBreak/>
        <w:t>o perfis profissionais exigidos;</w:t>
      </w:r>
      <w:r w:rsidRPr="00BD463F">
        <w:br/>
        <w:t>o quantidade mínima por perfil;</w:t>
      </w:r>
      <w:r w:rsidRPr="00BD463F">
        <w:br/>
        <w:t>o quantidade de profissionais por escala ou turno;</w:t>
      </w:r>
      <w:r w:rsidRPr="00BD463F">
        <w:br/>
        <w:t>o jornada e formato da escala;</w:t>
      </w:r>
      <w:r w:rsidRPr="00BD463F">
        <w:br/>
        <w:t>o necessidade de cobertura simultânea;</w:t>
      </w:r>
      <w:r w:rsidRPr="00BD463F">
        <w:br/>
        <w:t>o prazo máximo para mobilização após o acionamento.</w:t>
      </w:r>
      <w:r w:rsidRPr="00BD463F">
        <w:br/>
        <w:t>8. A capacidade mínima eventualmente definida deverá permanecer</w:t>
      </w:r>
      <w:r w:rsidRPr="00BD463F">
        <w:br/>
        <w:t>disponível durante toda a vigência da Ordem de Serviço contínua, ainda que</w:t>
      </w:r>
      <w:r w:rsidRPr="00BD463F">
        <w:br/>
        <w:t>não ocorram incidentes no período?</w:t>
      </w:r>
      <w:r w:rsidRPr="00BD463F">
        <w:br/>
        <w:t>9. Os custos de sobreaviso, adicional noturno, horas extraordinárias, trabalho</w:t>
      </w:r>
      <w:r w:rsidRPr="00BD463F">
        <w:br/>
        <w:t>em finais de semana e feriados deverão estar integralmente incorporados ao</w:t>
      </w:r>
      <w:r w:rsidRPr="00BD463F">
        <w:br/>
        <w:t>Fator K e aos preços unitários, sem qualquer faturamento adicional?</w:t>
      </w:r>
      <w:r w:rsidRPr="00BD463F">
        <w:br/>
        <w:t>10.Caso a Administração não forneça volumetria histórica nem capacidade</w:t>
      </w:r>
      <w:r w:rsidRPr="00BD463F">
        <w:br/>
        <w:t>mínima de referência, qual premissa objetiva deverá ser adotada pelas</w:t>
      </w:r>
      <w:r w:rsidRPr="00BD463F">
        <w:br/>
        <w:t>licitantes para assegurar comparabilidade, isonomia e julgamento uniforme</w:t>
      </w:r>
      <w:r w:rsidRPr="00BD463F">
        <w:br/>
        <w:t>das propostas?</w:t>
      </w:r>
    </w:p>
    <w:p w14:paraId="16E0CA83" w14:textId="77777777" w:rsidR="00BD463F" w:rsidRPr="00BD463F" w:rsidRDefault="00BD463F" w:rsidP="00BD463F">
      <w:r w:rsidRPr="00BD463F">
        <w:t>À Comissão Permanente de Licitação,</w:t>
      </w:r>
      <w:r w:rsidRPr="00BD463F">
        <w:br/>
      </w:r>
      <w:r w:rsidRPr="00BD463F">
        <w:br/>
        <w:t>Com os devidos cumprimentos, segue resposta aos questionamentos encaminhados pela empresa STEFANINI CONSULTORIA E ASSESSORIA EM INFORMÁTICA S.A. acerca do Pregão Eletrônico 90028/2026.</w:t>
      </w:r>
      <w:r w:rsidRPr="00BD463F">
        <w:br/>
      </w:r>
      <w:r w:rsidRPr="00BD463F">
        <w:br/>
        <w:t>RESPOSTA</w:t>
      </w:r>
      <w:r w:rsidRPr="00BD463F">
        <w:br/>
        <w:t>Sobre o Fator K, à reoneração gradual da folha de pagamento, à atuação presencial da equipe de sustentação e ao dimensionamento da capacidade de atendimento 24x7, a Equipe de Planejamento da Contratação apresenta os seguintes esclarecimentos técnicos. O pedido formulado pela empresa aborda, em síntese, dúvidas sobre precisão decimal do Fator K, tratamento de encargos previdenciários futuros, custos mínimos de presencialidade e volumetria para atendimento a incidentes críticos.</w:t>
      </w:r>
      <w:r w:rsidRPr="00BD463F">
        <w:br/>
      </w:r>
      <w:r w:rsidRPr="00BD463F">
        <w:br/>
        <w:t>Registra-se, inicialmente, que a presente resposta não altera o edital, não cria requisito novo, não modifica critérios de julgamento, habilitação, medição ou pagamento, nem acrescenta obrigação não prevista no instrumento convocatório. Os esclarecimentos abaixo devem ser lidos em conjunto com o edital republicado, o Termo de Referência e seus anexos.</w:t>
      </w:r>
      <w:r w:rsidRPr="00BD463F">
        <w:br/>
      </w:r>
      <w:r w:rsidRPr="00BD463F">
        <w:br/>
        <w:t>1. Fator K, intervalo mínimo de lances, precisão decimal e arredondamentos</w:t>
      </w:r>
      <w:r w:rsidRPr="00BD463F">
        <w:br/>
        <w:t xml:space="preserve">O edital estabelece que o lance será ofertado pelo valor global do grupo/lote e que o intervalo mínimo de diferença entre lances será de 0,30%, incidente sobre o </w:t>
      </w:r>
      <w:r w:rsidRPr="00BD463F">
        <w:lastRenderedPageBreak/>
        <w:t>valor global do respectivo lote em disputa. A referência constante do edital quanto à redução proporcional de 0,01 sobre o Fator K referencial tem finalidade explicativa da lógica econômica adotada, mas a regra operacional vinculante da fase de lances é o percentual mínimo de 0,30% aplicado sobre o valor global do lote no sistema Compras.gov.br.</w:t>
      </w:r>
      <w:r w:rsidRPr="00BD463F">
        <w:br/>
      </w:r>
      <w:r w:rsidRPr="00BD463F">
        <w:br/>
        <w:t>Dessa forma, em resposta ao item 1, está correto o entendimento de que o Fator K ofertado não está limitado, pelo edital, a duas casas decimais. Será admitida a indicação de Fator K com maior precisão decimal, desde que observadas simultaneamente as seguintes condições: o Fator K seja único e linear para todos os perfis do respectivo lote; não seja superior ao teto máximo aceitável de 3,31; e os valores unitários e globais da proposta ajustada sejam apresentados em moeda nacional, com observância das regras de formação de preços, exequibilidade e aceitabilidade previstas no edital e no Termo de Referência. O TR exige Fator K único e idêntico para todos os perfis do lote, vedando multiplicadores distintos entre perfis.</w:t>
      </w:r>
      <w:r w:rsidRPr="00BD463F">
        <w:br/>
      </w:r>
      <w:r w:rsidRPr="00BD463F">
        <w:br/>
        <w:t>Quanto ao item 2, não há necessidade de impor arredondamento prévio do Fator K para duas casas decimais, justamente para evitar distorções matemáticas entre o Fator K, os preços unitários e o valor global da proposta. A licitante poderá utilizar a precisão decimal necessária para que o Fator K único produza os valores unitários e globais ofertados, observada a apresentação dos preços monetários em reais. Eventuais arredondamentos deverão ocorrer na formação dos valores monetários da proposta, isto é, nos preços unitários, mensais e globais expressos em reais, sem majoração do valor global ofertado no sistema.</w:t>
      </w:r>
      <w:r w:rsidRPr="00BD463F">
        <w:br/>
      </w:r>
      <w:r w:rsidRPr="00BD463F">
        <w:br/>
        <w:t>Quanto ao item 3, para fins de julgamento da fase competitiva, prevalecerá o valor global ofertado no sistema Compras.gov.br, pois o critério de julgamento é o menor preço por lote. Para fins de contratação, medição e faturamento, prevalecerão os valores unitários constantes da proposta final ajustada e aceita pela Administração, desde que compatíveis com o Fator K único ofertado e com o valor global final. Caso seja identificada divergência meramente aritmética ou de arredondamento entre Fator K, preços unitários, valores mensais e valor global, a Administração poderá diligenciar para correção da proposta, desde que não haja majoração do preço global final, alteração da substância da oferta ou ruptura da linearidade do Fator K. O edital já prevê a possibilidade de ajuste de planilha, desde que não haja majoração do preço e se comprove suficiência para arcar com os custos da contratação.</w:t>
      </w:r>
      <w:r w:rsidRPr="00BD463F">
        <w:br/>
      </w:r>
      <w:r w:rsidRPr="00BD463F">
        <w:br/>
        <w:t xml:space="preserve">Assim, a equivalência mencionada no edital entre o intervalo de 0,30% e a redução de 0,01 no Fator K deve ser compreendida como referência de </w:t>
      </w:r>
      <w:r w:rsidRPr="00BD463F">
        <w:lastRenderedPageBreak/>
        <w:t>proporcionalidade econômica, e não como limitação da precisão decimal do Fator K ou como regra de arredondamento obrigatório.</w:t>
      </w:r>
      <w:r w:rsidRPr="00BD463F">
        <w:br/>
      </w:r>
      <w:r w:rsidRPr="00BD463F">
        <w:br/>
        <w:t>2. Reoneração gradual da folha de pagamento</w:t>
      </w:r>
      <w:r w:rsidRPr="00BD463F">
        <w:br/>
        <w:t>Quanto à reoneração gradual da folha prevista na Lei nº 14.973/2024, esclarece-se, sob a perspectiva técnica da formação da proposta, que o edital não impõe uma fórmula única de composição tributária, nem exige que todas as licitantes adotem o mesmo regime de vinculação jurídica ou tributária.</w:t>
      </w:r>
      <w:r w:rsidRPr="00BD463F">
        <w:br/>
      </w:r>
      <w:r w:rsidRPr="00BD463F">
        <w:br/>
        <w:t>O Termo de Referência estabelece que, por se tratar de contratação sem dedicação exclusiva de mão de obra, a licitante possui autonomia empresarial para adotar o modelo de vinculação jurídica com seus profissionais, inclusive CLT, contratação de pessoa jurídica individual, cooperativa ou outros modelos juridicamente admitidos. Também prevê que a planilha de custos é flexível e declaratória, devendo refletir o modelo empresarial, jurídico e tributário efetivamente adotado pela licitante.</w:t>
      </w:r>
      <w:r w:rsidRPr="00BD463F">
        <w:br/>
      </w:r>
      <w:r w:rsidRPr="00BD463F">
        <w:br/>
        <w:t>Em resposta aos itens 1 e 2, a licitante não está tecnicamente limitada a considerar apenas as alíquotas vigentes na data de apresentação da proposta, nem está autorizada a desconsiderar custos previsíveis e legalmente conhecidos que incidam durante a execução contratual, quando tais custos forem aplicáveis ao seu modelo empresarial. Cabe à licitante formular o Fator K único de modo suficiente para contemplar todos os custos diretos e indiretos necessários à execução do objeto, inclusive encargos previdenciários, trabalhistas, tributários, comerciais, operacionais, custos de sobreaviso, horas extraordinárias, adicionais, benefícios e margem de risco compatíveis com o seu modelo de prestação.</w:t>
      </w:r>
      <w:r w:rsidRPr="00BD463F">
        <w:br/>
      </w:r>
      <w:r w:rsidRPr="00BD463F">
        <w:br/>
        <w:t>Essa orientação decorre do próprio edital, segundo o qual os valores propostos devem incluir todos os custos operacionais, encargos previdenciários, trabalhistas, tributários, comerciais e quaisquer outros que incidam direta ou indiretamente na execução do objeto. O edital também atribui à licitante a responsabilidade pelos preços ofertados, sem direito à alteração por alegação de erro, omissão ou outro pretexto.</w:t>
      </w:r>
      <w:r w:rsidRPr="00BD463F">
        <w:br/>
      </w:r>
      <w:r w:rsidRPr="00BD463F">
        <w:br/>
        <w:t>Quanto aos itens 3 e 4, a análise sobre eventual recomposição futura do equilíbrio econômico-financeiro, bem como sobre o instrumento jurídico adequado — revisão, repactuação, reajuste ou outro mecanismo contratual — extrapola a competência técnica da Equipe de Planejamento da Contratação, por envolver avaliação jurídico-contratual em caso concreto.</w:t>
      </w:r>
      <w:r w:rsidRPr="00BD463F">
        <w:br/>
      </w:r>
      <w:r w:rsidRPr="00BD463F">
        <w:br/>
        <w:t xml:space="preserve">Sob a perspectiva técnica, contudo, registra-se que alterações legais já </w:t>
      </w:r>
      <w:r w:rsidRPr="00BD463F">
        <w:lastRenderedPageBreak/>
        <w:t>publicadas, conhecidas e previsíveis no momento da formulação da proposta devem ser consideradas pela licitante em sua composição de custos, quando aplicáveis ao seu regime jurídico e tributário. Assim, não se identifica, tecnicamente, fundamento para que custo previsível e conhecido antes da apresentação da proposta seja tratado como evento superveniente imprevisível no momento da execução. Eventual requerimento futuro, se apresentado, deverá ser apreciado pela unidade competente, com demonstração analítica do impacto efetivo, vinculação ao contrato, ausência de cobertura na proposta e observância das regras contratuais aplicáveis.</w:t>
      </w:r>
      <w:r w:rsidRPr="00BD463F">
        <w:br/>
      </w:r>
      <w:r w:rsidRPr="00BD463F">
        <w:br/>
        <w:t>3. Equipe de sustentação e atuação presencial</w:t>
      </w:r>
      <w:r w:rsidRPr="00BD463F">
        <w:br/>
        <w:t>A contratação será executada em regime híbrido, sem dedicação exclusiva de mão de obra, mediante alocação de perfis profissionais por Ordem de Serviço, conforme a natureza, complexidade e volume das demandas. O objeto não prevê constituição obrigatória de equipe fixa para todas as frentes de atuação, mas admite Ordem de Serviço contínua para sustentação, com dimensionamento compatível com a continuidade do ambiente e o cumprimento dos níveis mínimos de serviço.</w:t>
      </w:r>
      <w:r w:rsidRPr="00BD463F">
        <w:br/>
      </w:r>
      <w:r w:rsidRPr="00BD463F">
        <w:br/>
        <w:t>Quanto ao item 1, o Termo de Referência não estabelece uma lista fechada de “perfis da linha de sustentação” que deverão atuar presencialmente em caráter obrigatório e permanente. O TR dispõe que os perfis alocados para sustentação de sistemas e infraestrutura, dentro da janela padrão, deverão executar suas atividades preferencialmente de forma presencial nas dependências da Contratante. Além disso, há obrigação expressa de prestação presencial para os profissionais alocados nos perfis de Gerente de Projetos de TI (GEPRO) e Líder Técnico de Desenvolvimento (LDESENV).</w:t>
      </w:r>
      <w:r w:rsidRPr="00BD463F">
        <w:br/>
      </w:r>
      <w:r w:rsidRPr="00BD463F">
        <w:br/>
        <w:t>Quanto ao item 2, o edital não fixa quantidade mínima de profissionais presenciais por perfil para sustentação. O quantitativo efetivamente alocado será definido na Ordem de Serviço correspondente, observados os limites máximos previstos no Termo de Referência e a necessidade técnica concreta da demanda. A licitante não deve presumir a existência de um quantitativo mínimo presencial não previsto no edital, nem a Administração poderá exigir quantitativo presencial mínimo por perfil que não decorra da Ordem de Serviço e das regras já estabelecidas no Termo de Referência.</w:t>
      </w:r>
      <w:r w:rsidRPr="00BD463F">
        <w:br/>
      </w:r>
      <w:r w:rsidRPr="00BD463F">
        <w:br/>
        <w:t xml:space="preserve">Quanto ao item 3, a atuação presencial da equipe de sustentação, dentro da janela padrão, é preferencial e vinculada à necessidade de assegurar disponibilidade, monitoramento proativo e resposta tempestiva a incidentes severos. Não se trata de regra de presencialidade diária e permanente para todos </w:t>
      </w:r>
      <w:r w:rsidRPr="00BD463F">
        <w:lastRenderedPageBreak/>
        <w:t>os profissionais de sustentação. Já para os profissionais alocados nos perfis de GEPRO e LDESENV, a atuação presencial é obrigatória enquanto estiverem alocados, nos termos do item 4.4.14 do TR. Nos horários de plantão 24x7 fora da janela padrão, o próprio Termo de Referência prevê que a atuação da sustentação ocorrerá remotamente.</w:t>
      </w:r>
      <w:r w:rsidRPr="00BD463F">
        <w:br/>
      </w:r>
      <w:r w:rsidRPr="00BD463F">
        <w:br/>
        <w:t>Portanto, para fins de formação da proposta, a licitante deve considerar: a obrigatoriedade de atuação presencial dos perfis GEPRO e LDESENV quando alocados; a possibilidade de atuação presencial preferencial dos perfis de sustentação dentro da janela padrão, conforme Ordem de Serviço; e a atuação remota para o plantão 24x7 fora da janela padrão, salvo situação excepcional tecnicamente justificada no curso da execução.</w:t>
      </w:r>
      <w:r w:rsidRPr="00BD463F">
        <w:br/>
      </w:r>
      <w:r w:rsidRPr="00BD463F">
        <w:br/>
        <w:t>4. Volumetria e dimensionamento da capacidade para atendimento 24x7</w:t>
      </w:r>
      <w:r w:rsidRPr="00BD463F">
        <w:br/>
        <w:t>O Termo de Referência prevê regime de plantão ou sobreaviso 24x7 para serviços classificados como críticos na Ordem de Serviço, com finalidade restrita à contenção de incidentes e restabelecimento de serviços, não devendo tal regime ser utilizado para desenvolvimento rotineiro de novas funcionalidades. Também estabelece que atividades fora do horário comercial, incluindo janelas de manutenção, plantões previstos, adicionais noturnos, horas extras ou sobreaviso necessários ao cumprimento dos prazos e níveis de serviço, devem estar contempladas nos valores propostos, sem pagamento adicional ou majoração dos valores contratuais.</w:t>
      </w:r>
      <w:r w:rsidRPr="00BD463F">
        <w:br/>
      </w:r>
      <w:r w:rsidRPr="00BD463F">
        <w:br/>
        <w:t xml:space="preserve">Quanto aos itens 1 e 2, esclarece-se que os dados volumétricos disponibilizados para subsidiar a formação das propostas são aqueles constantes do anexo de Dados Volumétricos dos Sistemas do TJPA, o qual apresenta histórico anual de </w:t>
      </w:r>
      <w:proofErr w:type="spellStart"/>
      <w:r w:rsidRPr="00BD463F">
        <w:t>issues</w:t>
      </w:r>
      <w:proofErr w:type="spellEnd"/>
      <w:r w:rsidRPr="00BD463F">
        <w:t xml:space="preserve"> fechadas, médias e </w:t>
      </w:r>
      <w:proofErr w:type="spellStart"/>
      <w:r w:rsidRPr="00BD463F">
        <w:t>issues</w:t>
      </w:r>
      <w:proofErr w:type="spellEnd"/>
      <w:r w:rsidRPr="00BD463F">
        <w:t xml:space="preserve"> abertas por sistema, serviço ou painel de BI. O instrumento convocatório não disponibiliza recorte histórico específico por acionamentos 24x7, horário de abertura, criticidade, duração média, feriados, finais de semana ou período noturno.</w:t>
      </w:r>
      <w:r w:rsidRPr="00BD463F">
        <w:br/>
      </w:r>
      <w:r w:rsidRPr="00BD463F">
        <w:br/>
        <w:t>Quanto ao item 3, não há, no edital, lista estática e exaustiva de sistemas sujeitos ao atendimento 24x7. A criticidade será aferida conforme o impacto do incidente, especialmente quando houver indisponibilidade de sistemas essenciais, prejuízo imediato à operação, risco à imagem institucional, degradação severa de funcionalidade principal ou necessidade de manutenção programada fora do horário de expediente. O TR exemplifica como incidente crítico a queda de banco de dados ou a indisponibilidade de sistemas essenciais, mas não limita a classificação a uma lista fechada de sistemas.</w:t>
      </w:r>
      <w:r w:rsidRPr="00BD463F">
        <w:br/>
      </w:r>
      <w:r w:rsidRPr="00BD463F">
        <w:br/>
      </w:r>
      <w:r w:rsidRPr="00BD463F">
        <w:lastRenderedPageBreak/>
        <w:t>Quanto ao item 4, os perfis profissionais acionados em atendimentos críticos dependerão da natureza técnica do incidente, do sistema afetado, da tecnologia envolvida e da Ordem de Serviço vigente. O edital não estabelece lista fixa de perfis por ocorrência crítica, nem quantidade média obrigatória de profissionais por chamado. A contratada deverá organizar sua capacidade operacional de modo a cumprir os prazos de atendimento, solução de contorno e solução definitiva previstos no Termo de Referência.</w:t>
      </w:r>
      <w:r w:rsidRPr="00BD463F">
        <w:br/>
      </w:r>
      <w:r w:rsidRPr="00BD463F">
        <w:br/>
        <w:t>Quanto ao item 5, não há estimativa mínima ou máxima de horas mensais de atendimento efetivo fora da janela padrão. O regime 24x7 é acionado por criticidade do incidente ou por necessidade de manutenção programada, não por franquia mensal de horas.</w:t>
      </w:r>
      <w:r w:rsidRPr="00BD463F">
        <w:br/>
      </w:r>
      <w:r w:rsidRPr="00BD463F">
        <w:br/>
        <w:t>Quanto ao item 6, o regime exigido não corresponde, necessariamente, à manutenção de profissionais efetivamente alocados em turnos presenciais durante 24 horas por dia. O Termo de Referência prevê regime de plantão ou sobreaviso 24x7, cabendo à contratada definir a solução operacional interna mais adequada — plantão, sobreaviso, escala mista ou outro arranjo compatível — desde que assegure o atendimento dos prazos e níveis mínimos de serviço. Fora da janela padrão, a atuação da sustentação ocorrerá remotamente, conforme previsto no item 4.4.13.1 do TR.</w:t>
      </w:r>
      <w:r w:rsidRPr="00BD463F">
        <w:br/>
      </w:r>
      <w:r w:rsidRPr="00BD463F">
        <w:br/>
        <w:t>Quanto ao item 7, não será fixada, em sede de esclarecimento, nova capacidade mínima de profissionais por escala, turno ou perfil, pois isso representaria criação de parâmetro não previsto no edital republicado. A premissa objetiva para formação da proposta é a obrigação de cumprimento dos níveis mínimos de serviço definidos no Termo de Referência, dentro dos quantitativos máximos de perfis previstos para o lote, considerando que os custos de plantão, sobreaviso, horas extras, adicionais e mobilização deverão estar incorporados ao Fator K e aos preços unitários ofertados.</w:t>
      </w:r>
      <w:r w:rsidRPr="00BD463F">
        <w:br/>
      </w:r>
      <w:r w:rsidRPr="00BD463F">
        <w:br/>
        <w:t>Quanto ao item 8, enquanto houver Ordem de Serviço contínua de sustentação que demande disponibilidade operacional, a contratada deverá manter capacidade compatível com o atendimento dos níveis mínimos de serviço, ainda que não ocorram incidentes críticos no período. Essa disponibilidade integra a lógica da sustentação e será remunerada conforme os perfis efetivamente alocados na Ordem de Serviço, sujeita à aferição dos indicadores de desempenho, sem faturamento autônomo de plantão ou sobreaviso.</w:t>
      </w:r>
      <w:r w:rsidRPr="00BD463F">
        <w:br/>
      </w:r>
      <w:r w:rsidRPr="00BD463F">
        <w:br/>
        <w:t xml:space="preserve">Quanto ao item 9, confirma-se que os custos de sobreaviso, adicional noturno, horas extraordinárias, trabalho em finais de semana e feriados, quando </w:t>
      </w:r>
      <w:r w:rsidRPr="00BD463F">
        <w:lastRenderedPageBreak/>
        <w:t>necessários ao cumprimento dos prazos, níveis de serviço, plantões previstos ou janelas de manutenção, deverão estar integralmente incorporados ao Fator K e aos preços unitários ofertados, sem faturamento adicional ou majoração de valores pela Contratante. Essa regra consta expressamente dos itens 4.4.20 e 4.4.20.1 do Termo de Referência.</w:t>
      </w:r>
      <w:r w:rsidRPr="00BD463F">
        <w:br/>
      </w:r>
      <w:r w:rsidRPr="00BD463F">
        <w:br/>
        <w:t>Quanto ao item 10, a premissa objetiva comum a todas as licitantes é a mesma definida no edital: apresentação de proposta para os quantitativos máximos previstos para o lote, adoção de Fator K único e linear, cumprimento dos níveis mínimos de serviço, atendimento sob demanda por Ordem de Serviço e incorporação, nos preços ofertados, de todos os custos necessários à execução. O modelo não remunera separadamente horas eventuais de plantão, adicional noturno, sobreaviso ou trabalho em feriados, razão pela qual cada licitante deverá dimensionar internamente sua capacidade operacional, sua escala e sua margem de risco para cumprir os níveis de serviço sem ultrapassar os preços ofertados.</w:t>
      </w:r>
      <w:r w:rsidRPr="00BD463F">
        <w:br/>
      </w:r>
      <w:r w:rsidRPr="00BD463F">
        <w:br/>
        <w:t>Dessa forma, considera-se esclarecido que a Administração não está criando, por meio desta resposta, novo quantitativo mínimo presencial, nova escala 24x7, novo regime de plantão obrigatório ou nova métrica de faturamento. A obrigação técnica permanece aquela prevista no edital e no Termo de Referência: executar os serviços sob demanda, por perfis alocados, com cumprimento dos níveis mínimos de serviço, sem dedicação exclusiva de mão de obra e sem cobrança adicional por custos necessários ao atendimento das condições previstas no instrumento convocatório.</w:t>
      </w:r>
    </w:p>
    <w:p w14:paraId="3E9FDF8F" w14:textId="77777777" w:rsidR="00BD463F" w:rsidRPr="00BD463F" w:rsidRDefault="00BD463F" w:rsidP="00BD463F">
      <w:r w:rsidRPr="00BD463F">
        <w:t>28/07/2026 17:33</w:t>
      </w:r>
    </w:p>
    <w:p w14:paraId="16504CAA" w14:textId="77777777" w:rsidR="00BD463F" w:rsidRPr="00BD463F" w:rsidRDefault="00BD463F" w:rsidP="00BD463F">
      <w:r w:rsidRPr="00BD463F">
        <w:t>TECHLEAD SERVIÇOS E COMÉRCIO DE INFORMÁTICA LTDA., pessoa jurídica de direito privado, inscrita no CNPJ sob o nº 11.887.021/0002-78, vem, respeitosa e tempestivamente, à presença de Vossa Senhoria, apresentar PEDIDO DE ESCLARECIMENTOS quanto ao item 4.3.9.2 do instrumento convocatório, com o objetivo de conferir maior objetividade e segurança jurídica à preparação das propostas e à fase de habilitação, em atenção aos princípios da vinculação ao instrumento convocatório, da isonomia e do julgamento objetivo (</w:t>
      </w:r>
      <w:proofErr w:type="spellStart"/>
      <w:r w:rsidRPr="00BD463F">
        <w:t>arts</w:t>
      </w:r>
      <w:proofErr w:type="spellEnd"/>
      <w:r w:rsidRPr="00BD463F">
        <w:t>. 5º e 11 da Lei nº 14.133/2021), nos termos a seguir.</w:t>
      </w:r>
      <w:r w:rsidRPr="00BD463F">
        <w:br/>
      </w:r>
      <w:r w:rsidRPr="00BD463F">
        <w:t> </w:t>
      </w:r>
      <w:r w:rsidRPr="00BD463F">
        <w:t> </w:t>
      </w:r>
      <w:r w:rsidRPr="00BD463F">
        <w:t> </w:t>
      </w:r>
      <w:r w:rsidRPr="00BD463F">
        <w:t> </w:t>
      </w:r>
      <w:r w:rsidRPr="00BD463F">
        <w:t> </w:t>
      </w:r>
      <w:r w:rsidRPr="00BD463F">
        <w:t> </w:t>
      </w:r>
      <w:r w:rsidRPr="00BD463F">
        <w:br/>
      </w:r>
      <w:r w:rsidRPr="00BD463F">
        <w:t> </w:t>
      </w:r>
      <w:r w:rsidRPr="00BD463F">
        <w:t> </w:t>
      </w:r>
      <w:r w:rsidRPr="00BD463F">
        <w:t> </w:t>
      </w:r>
      <w:r w:rsidRPr="00BD463F">
        <w:t> </w:t>
      </w:r>
      <w:r w:rsidRPr="00BD463F">
        <w:t> </w:t>
      </w:r>
      <w:r w:rsidRPr="00BD463F">
        <w:t> </w:t>
      </w:r>
      <w:r w:rsidRPr="00BD463F">
        <w:t xml:space="preserve">Parcela relevante do mercado de Tecnologia da Informação que atende ao setor público não possui a certificação ISO 37301 propriamente dita, mas dispõe de certificações alternativas emitidas por entidades independentes, especializadas em programas de integridade e compliance. A cláusula de equivalência prevista no item 4.3.9.2 é o que preserva a competitividade do certame, mas ela só cumpre essa função se os critérios de aferição forem </w:t>
      </w:r>
      <w:r w:rsidRPr="00BD463F">
        <w:lastRenderedPageBreak/>
        <w:t>conhecidos antes da sessão pública, de forma objetiva e mensurável. Nesse sentido, solicitamos os seguintes esclarecimentos:</w:t>
      </w:r>
      <w:r w:rsidRPr="00BD463F">
        <w:br/>
      </w:r>
      <w:r w:rsidRPr="00BD463F">
        <w:br/>
      </w:r>
      <w:r w:rsidRPr="00BD463F">
        <w:t> </w:t>
      </w:r>
      <w:r w:rsidRPr="00BD463F">
        <w:t> </w:t>
      </w:r>
      <w:r w:rsidRPr="00BD463F">
        <w:t> </w:t>
      </w:r>
      <w:r w:rsidRPr="00BD463F">
        <w:t> </w:t>
      </w:r>
      <w:r w:rsidRPr="00BD463F">
        <w:t> </w:t>
      </w:r>
      <w:r w:rsidRPr="00BD463F">
        <w:t> </w:t>
      </w:r>
      <w:r w:rsidRPr="00BD463F">
        <w:t>a) Para fins do subitem 4.3.9.2.2.1, confirma-se que é suficiente que a certificação alternativa tenha sido emitida e auditada por entidade certificadora independente e idônea, conforme a literalidade do edital ("terceira parte independente"), sem exigência de acreditação formal (</w:t>
      </w:r>
      <w:proofErr w:type="spellStart"/>
      <w:r w:rsidRPr="00BD463F">
        <w:t>Cgcre</w:t>
      </w:r>
      <w:proofErr w:type="spellEnd"/>
      <w:r w:rsidRPr="00BD463F">
        <w:t>/Inmetro ou organismo signatário do IAF)?</w:t>
      </w:r>
      <w:r w:rsidRPr="00BD463F">
        <w:br/>
      </w:r>
      <w:r w:rsidRPr="00BD463F">
        <w:br/>
      </w:r>
      <w:r w:rsidRPr="00BD463F">
        <w:t> </w:t>
      </w:r>
      <w:r w:rsidRPr="00BD463F">
        <w:t> </w:t>
      </w:r>
      <w:r w:rsidRPr="00BD463F">
        <w:t> </w:t>
      </w:r>
      <w:r w:rsidRPr="00BD463F">
        <w:t> </w:t>
      </w:r>
      <w:r w:rsidRPr="00BD463F">
        <w:t> </w:t>
      </w:r>
      <w:r w:rsidRPr="00BD463F">
        <w:t> </w:t>
      </w:r>
      <w:r w:rsidRPr="00BD463F">
        <w:t>b) Quais são os parâmetros objetivos e mensuráveis serão utilizados para aferir, nos termos do subitem 4.3.9.2.2.3, a compatibilidade do escopo institucional da certificação alternativa com sistema de gestão de compliance, integridade, conformidade ou antissuborno aplicável à prestação de serviços de TI? Solicita-se, especificamente:</w:t>
      </w:r>
      <w:r w:rsidRPr="00BD463F">
        <w:br/>
      </w:r>
      <w:r w:rsidRPr="00BD463F">
        <w:br/>
      </w:r>
      <w:r w:rsidRPr="00BD463F">
        <w:t> </w:t>
      </w:r>
      <w:r w:rsidRPr="00BD463F">
        <w:t> </w:t>
      </w:r>
      <w:r w:rsidRPr="00BD463F">
        <w:t> </w:t>
      </w:r>
      <w:r w:rsidRPr="00BD463F">
        <w:t> </w:t>
      </w:r>
      <w:r w:rsidRPr="00BD463F">
        <w:t> </w:t>
      </w:r>
      <w:r w:rsidRPr="00BD463F">
        <w:t> </w:t>
      </w:r>
      <w:r w:rsidRPr="00BD463F">
        <w:t>(i) a indicação dos elementos mínimos de escopo exigidos;</w:t>
      </w:r>
      <w:r w:rsidRPr="00BD463F">
        <w:br/>
      </w:r>
      <w:r w:rsidRPr="00BD463F">
        <w:br/>
      </w:r>
      <w:r w:rsidRPr="00BD463F">
        <w:t> </w:t>
      </w:r>
      <w:r w:rsidRPr="00BD463F">
        <w:t> </w:t>
      </w:r>
      <w:r w:rsidRPr="00BD463F">
        <w:t> </w:t>
      </w:r>
      <w:r w:rsidRPr="00BD463F">
        <w:t> </w:t>
      </w:r>
      <w:r w:rsidRPr="00BD463F">
        <w:t> </w:t>
      </w:r>
      <w:r w:rsidRPr="00BD463F">
        <w:t> </w:t>
      </w:r>
      <w:r w:rsidRPr="00BD463F">
        <w:t>(</w:t>
      </w:r>
      <w:proofErr w:type="spellStart"/>
      <w:r w:rsidRPr="00BD463F">
        <w:t>ii</w:t>
      </w:r>
      <w:proofErr w:type="spellEnd"/>
      <w:r w:rsidRPr="00BD463F">
        <w:t>) Quais itens específicos da norma ISO 37301 a certificação alternativa deverá atender.</w:t>
      </w:r>
      <w:r w:rsidRPr="00BD463F">
        <w:br/>
      </w:r>
      <w:r w:rsidRPr="00BD463F">
        <w:br/>
      </w:r>
      <w:r w:rsidRPr="00BD463F">
        <w:t> </w:t>
      </w:r>
      <w:r w:rsidRPr="00BD463F">
        <w:t> </w:t>
      </w:r>
      <w:r w:rsidRPr="00BD463F">
        <w:t> </w:t>
      </w:r>
      <w:r w:rsidRPr="00BD463F">
        <w:t> </w:t>
      </w:r>
      <w:r w:rsidRPr="00BD463F">
        <w:t> </w:t>
      </w:r>
      <w:r w:rsidRPr="00BD463F">
        <w:t> </w:t>
      </w:r>
      <w:r w:rsidRPr="00BD463F">
        <w:t>(</w:t>
      </w:r>
      <w:proofErr w:type="spellStart"/>
      <w:r w:rsidRPr="00BD463F">
        <w:t>iii</w:t>
      </w:r>
      <w:proofErr w:type="spellEnd"/>
      <w:r w:rsidRPr="00BD463F">
        <w:t>) quais certificações de mercado são previamente consideradas compatíveis com a ISO 37301;</w:t>
      </w:r>
      <w:r w:rsidRPr="00BD463F">
        <w:br/>
      </w:r>
      <w:r w:rsidRPr="00BD463F">
        <w:br/>
        <w:t>c) Quais evidências documentais serão admitidas para a demonstração exigida no subitem 4.3.9.2.2.5, e se tal demonstração poderá ser feita por documento técnico complementar elaborado pela própria entidade certificadora. Em caso negativo, solicita-se a indicação de quais meios de prova serão admitidos para essa demonstração;</w:t>
      </w:r>
      <w:r w:rsidRPr="00BD463F">
        <w:br/>
      </w:r>
      <w:r w:rsidRPr="00BD463F">
        <w:br/>
      </w:r>
      <w:r w:rsidRPr="00BD463F">
        <w:t> </w:t>
      </w:r>
      <w:r w:rsidRPr="00BD463F">
        <w:t> </w:t>
      </w:r>
      <w:r w:rsidRPr="00BD463F">
        <w:t> </w:t>
      </w:r>
      <w:r w:rsidRPr="00BD463F">
        <w:t> </w:t>
      </w:r>
      <w:r w:rsidRPr="00BD463F">
        <w:t> </w:t>
      </w:r>
      <w:r w:rsidRPr="00BD463F">
        <w:t> </w:t>
      </w:r>
      <w:r w:rsidRPr="00BD463F">
        <w:t>d) A certificação ISO 37301 atesta que a empresa mantém um sistema de gestão de compliance conforme os requisitos da norma, verificado por auditoria amostral e periódica. Ela não atesta a regularidade trabalhista, previdenciária e fiscal da empresa, essa regularidade é comprovada pelas certidões da habilitação fiscal, social e trabalhista (art. 68 da Lei nº 14.133/2021) e mantida sob controle durante toda a execução contratual (art. 92, XVI). Diante disso, qual atributo específico da referida certificação a Administração considera apto a mitigar os riscos declarados no subitem 4.3.9.2.1 que não seja já assegurado pelas certidões de regularidade, pela garantia contratual (</w:t>
      </w:r>
      <w:proofErr w:type="spellStart"/>
      <w:r w:rsidRPr="00BD463F">
        <w:t>arts</w:t>
      </w:r>
      <w:proofErr w:type="spellEnd"/>
      <w:r w:rsidRPr="00BD463F">
        <w:t>. 96 a 102) e pela fiscalização do contrato (art. 117)?</w:t>
      </w:r>
      <w:r w:rsidRPr="00BD463F">
        <w:br/>
      </w:r>
      <w:r w:rsidRPr="00BD463F">
        <w:br/>
      </w:r>
      <w:r w:rsidRPr="00BD463F">
        <w:t> </w:t>
      </w:r>
      <w:r w:rsidRPr="00BD463F">
        <w:t> </w:t>
      </w:r>
      <w:r w:rsidRPr="00BD463F">
        <w:t> </w:t>
      </w:r>
      <w:r w:rsidRPr="00BD463F">
        <w:t> </w:t>
      </w:r>
      <w:r w:rsidRPr="00BD463F">
        <w:t> </w:t>
      </w:r>
      <w:r w:rsidRPr="00BD463F">
        <w:t> </w:t>
      </w:r>
      <w:r w:rsidRPr="00BD463F">
        <w:t xml:space="preserve">e) Este Tribunal já reconheceu, em certames anteriores ou em </w:t>
      </w:r>
      <w:r w:rsidRPr="00BD463F">
        <w:lastRenderedPageBreak/>
        <w:t>entendimento consolidado, certificações de mercado como equivalentes à ISO 37301 para fins de contratações de TI? Em caso positivo, solicita-se a indicação exemplificativa dessas certificações; em caso negativo, solicita-se a confirmação de que a análise se dará exclusivamente pelos critérios objetivos explicitados em resposta aos quesitos "a" a "c", vedada a adoção de parâmetros não publicados.</w:t>
      </w:r>
      <w:r w:rsidRPr="00BD463F">
        <w:br/>
      </w:r>
    </w:p>
    <w:p w14:paraId="2199D5D3" w14:textId="77777777" w:rsidR="00BD463F" w:rsidRPr="00BD463F" w:rsidRDefault="00BD463F" w:rsidP="00BD463F">
      <w:r w:rsidRPr="00BD463F">
        <w:t>À Comissão Permanente de Licitação,</w:t>
      </w:r>
      <w:r w:rsidRPr="00BD463F">
        <w:br/>
      </w:r>
      <w:r w:rsidRPr="00BD463F">
        <w:br/>
        <w:t>Com os devidos cumprimentos, segue resposta aos questionamentos encaminhados pela empresa TECHLEAD SERVIÇOS E COMÉRCIO DE INFORMÁTICA LTDA acerca do Pregão Eletrônico 90028/2026.</w:t>
      </w:r>
      <w:r w:rsidRPr="00BD463F">
        <w:br/>
      </w:r>
      <w:r w:rsidRPr="00BD463F">
        <w:br/>
        <w:t>RESPOSTA</w:t>
      </w:r>
      <w:r w:rsidRPr="00BD463F">
        <w:br/>
        <w:t>Inicialmente, registra-se que a exigência prevista no item 4.3.9.2 do Termo de Referência não constitui documento de habilitação a ser apresentado por todas as licitantes na fase de seleção. Trata-se de obrigação de execução contratual, a ser comprovada pela futura contratada, nos prazos e condições definidos no item 4.3.10 do Termo de Referência.</w:t>
      </w:r>
      <w:r w:rsidRPr="00BD463F">
        <w:br/>
      </w:r>
      <w:r w:rsidRPr="00BD463F">
        <w:br/>
        <w:t>Também se esclarece que a presente resposta não altera o edital, não cria novo requisito, não amplia exigência documental e não estabelece lista de certificações previamente aprovadas. A análise de eventual certificação equivalente observará exclusivamente os critérios objetivos já previstos no item 4.3.9.2.2 e seus subitens.</w:t>
      </w:r>
      <w:r w:rsidRPr="00BD463F">
        <w:br/>
      </w:r>
      <w:r w:rsidRPr="00BD463F">
        <w:br/>
        <w:t xml:space="preserve">a) Quanto à necessidade de acreditação formal </w:t>
      </w:r>
      <w:proofErr w:type="spellStart"/>
      <w:r w:rsidRPr="00BD463F">
        <w:t>Cgcre</w:t>
      </w:r>
      <w:proofErr w:type="spellEnd"/>
      <w:r w:rsidRPr="00BD463F">
        <w:t>/Inmetro ou organismo signatário do IAF</w:t>
      </w:r>
      <w:r w:rsidRPr="00BD463F">
        <w:br/>
        <w:t xml:space="preserve">Confirma-se o entendimento de que o item 4.3.9.2.2.1 do Termo de Referência exige emissão e auditoria externa realizada por terceira parte independente, não havendo, na redação do edital, exigência específica de acreditação formal pela </w:t>
      </w:r>
      <w:proofErr w:type="spellStart"/>
      <w:r w:rsidRPr="00BD463F">
        <w:t>Cgcre</w:t>
      </w:r>
      <w:proofErr w:type="spellEnd"/>
      <w:r w:rsidRPr="00BD463F">
        <w:t>/Inmetro ou por organismo signatário do IAF como condição autônoma de aceitabilidade da certificação equivalente.</w:t>
      </w:r>
      <w:r w:rsidRPr="00BD463F">
        <w:br/>
      </w:r>
      <w:r w:rsidRPr="00BD463F">
        <w:br/>
        <w:t>Contudo, deverá ser demonstrado, por meio do próprio certificado, registro público, declaração da entidade emissora, relatório de auditoria ou documentação complementar idônea, que a entidade certificadora atua como terceira parte independente em relação à empresa executora e possui legitimidade técnica para emitir e auditar a certificação apresentada.</w:t>
      </w:r>
      <w:r w:rsidRPr="00BD463F">
        <w:br/>
      </w:r>
      <w:r w:rsidRPr="00BD463F">
        <w:br/>
        <w:t xml:space="preserve">No caso de certificação expedida por instituição estrangeira, deverão ser </w:t>
      </w:r>
      <w:r w:rsidRPr="00BD463F">
        <w:lastRenderedPageBreak/>
        <w:t>observadas as exigências documentais previstas no item 4.3.9.2.3 do Termo de Referência, especialmente quanto à tradução juramentada e ao apostilamento ou consularização, quando aplicável.</w:t>
      </w:r>
      <w:r w:rsidRPr="00BD463F">
        <w:br/>
      </w:r>
      <w:r w:rsidRPr="00BD463F">
        <w:br/>
        <w:t>b) Quanto aos parâmetros objetivos de compatibilidade do escopo institucional</w:t>
      </w:r>
      <w:r w:rsidRPr="00BD463F">
        <w:br/>
        <w:t>A compatibilidade do escopo institucional da certificação alternativa será aferida com base nos critérios expressamente previstos nos itens 4.3.9.2.2.1 a 4.3.9.2.2.5 do Termo de Referência.</w:t>
      </w:r>
      <w:r w:rsidRPr="00BD463F">
        <w:br/>
      </w:r>
      <w:r w:rsidRPr="00BD463F">
        <w:br/>
        <w:t>Assim, para fins do item 4.3.9.2.2.3, considera-se tecnicamente necessário que a certificação alternativa demonstre, no mínimo:</w:t>
      </w:r>
      <w:r w:rsidRPr="00BD463F">
        <w:br/>
        <w:t>I — que se refere a sistema de gestão, programa, estrutura ou modelo institucional de compliance, integridade, conformidade ou antissuborno;</w:t>
      </w:r>
      <w:r w:rsidRPr="00BD463F">
        <w:br/>
        <w:t>II — que o escopo certificado é aplicável à empresa executora do contrato;</w:t>
      </w:r>
      <w:r w:rsidRPr="00BD463F">
        <w:br/>
        <w:t>III — que o escopo certificado é compatível com a prestação de serviços de Tecnologia da Informação ou, ao menos, com a estrutura organizacional da empresa executora que será responsável pela prestação desses serviços;</w:t>
      </w:r>
      <w:r w:rsidRPr="00BD463F">
        <w:br/>
        <w:t>IV — que a certificação foi objeto de auditoria externa por terceira parte independente;</w:t>
      </w:r>
      <w:r w:rsidRPr="00BD463F">
        <w:br/>
        <w:t>V — que a certificação está vigente no momento de sua apresentação;</w:t>
      </w:r>
      <w:r w:rsidRPr="00BD463F">
        <w:br/>
        <w:t>VI — que os controles avaliados no processo de certificação guardam relação com a prevenção, detecção, tratamento ou remediação de riscos administrativos, jurídicos, trabalhistas, previdenciários e reputacionais inerentes à execução contratual.</w:t>
      </w:r>
      <w:r w:rsidRPr="00BD463F">
        <w:br/>
      </w:r>
      <w:r w:rsidRPr="00BD463F">
        <w:br/>
        <w:t>Quanto à indicação de itens específicos da norma ISO 37301, esclarece-se que o Termo de Referência não exige demonstração item a item de aderência à ISO 37301 para certificações equivalentes. A exigência editalícia é de equivalência técnica, institucional e funcional, aferida pelos critérios objetivos do item 4.3.9.2.2. Exigir correspondência cláusula por cláusula com a ISO 37301 equivaleria, na prática, a restringir indevidamente a cláusula de equivalência prevista no próprio edital.</w:t>
      </w:r>
      <w:r w:rsidRPr="00BD463F">
        <w:br/>
      </w:r>
      <w:r w:rsidRPr="00BD463F">
        <w:br/>
        <w:t xml:space="preserve">Quanto à indicação de certificações de mercado previamente consideradas compatíveis, esclarece-se que não há, no edital republicado, rol prévio de certificações equivalentes automaticamente aceitas. A Administração não realizará </w:t>
      </w:r>
      <w:proofErr w:type="spellStart"/>
      <w:r w:rsidRPr="00BD463F">
        <w:t>pré-aprovação</w:t>
      </w:r>
      <w:proofErr w:type="spellEnd"/>
      <w:r w:rsidRPr="00BD463F">
        <w:t xml:space="preserve"> nominal de certificações de mercado em sede de esclarecimento, sob pena de criar preferência ou critério não previsto no instrumento convocatório. Eventual certificação alternativa será analisada no caso concreto, exclusivamente à luz dos critérios objetivos previstos no item 4.3.9.2.2 do Termo de Referência.</w:t>
      </w:r>
      <w:r w:rsidRPr="00BD463F">
        <w:br/>
      </w:r>
      <w:r w:rsidRPr="00BD463F">
        <w:lastRenderedPageBreak/>
        <w:br/>
        <w:t>c) Quanto às evidências documentais admitidas para o item 4.3.9.2.2.5</w:t>
      </w:r>
      <w:r w:rsidRPr="00BD463F">
        <w:br/>
        <w:t>Para demonstrar que os controles avaliados pelo organismo certificador são capazes de mitigar os riscos administrativos, jurídicos, trabalhistas, previdenciários e reputacionais inerentes à execução, poderão ser admitidos, entre outros documentos compatíveis com o edital:</w:t>
      </w:r>
      <w:r w:rsidRPr="00BD463F">
        <w:br/>
        <w:t>I — certificado emitido pela entidade certificadora, desde que contenha descrição suficiente do escopo;</w:t>
      </w:r>
      <w:r w:rsidRPr="00BD463F">
        <w:br/>
        <w:t>II — relatório de auditoria, sumário executivo ou documento equivalente emitido pela entidade certificadora;</w:t>
      </w:r>
      <w:r w:rsidRPr="00BD463F">
        <w:br/>
        <w:t>III — declaração técnica complementar da própria entidade certificadora, esclarecendo o escopo, a metodologia de avaliação e os controles auditados;</w:t>
      </w:r>
      <w:r w:rsidRPr="00BD463F">
        <w:br/>
        <w:t>IV — regulamento, manual público ou documento oficial do programa de certificação, quando permita identificar os requisitos avaliados;</w:t>
      </w:r>
      <w:r w:rsidRPr="00BD463F">
        <w:br/>
        <w:t>V — consulta a registro público de certificações mantido pela entidade certificadora, quando disponível;</w:t>
      </w:r>
      <w:r w:rsidRPr="00BD463F">
        <w:br/>
        <w:t>VI — documentação comprobatória da independência da entidade emissora em relação à empresa certificada.</w:t>
      </w:r>
      <w:r w:rsidRPr="00BD463F">
        <w:br/>
        <w:t>Confirma-se, portanto, que a demonstração poderá ser feita por documento técnico complementar elaborado pela própria entidade certificadora, desde que esse documento tenha por finalidade esclarecer a certificação já emitida, seu escopo, validade, metodologia de auditoria e controles avaliados.</w:t>
      </w:r>
      <w:r w:rsidRPr="00BD463F">
        <w:br/>
        <w:t>Documento elaborado unilateralmente pela própria licitante ou contratada poderá auxiliar a organização das informações, mas não substitui, por si só, a necessidade de comprovação por documento emitido ou verificável a partir da entidade certificadora ou de fonte externa idônea.</w:t>
      </w:r>
      <w:r w:rsidRPr="00BD463F">
        <w:br/>
      </w:r>
      <w:r w:rsidRPr="00BD463F">
        <w:br/>
        <w:t>d) Quanto ao atributo específico da certificação ISO 37301 ou equivalente</w:t>
      </w:r>
      <w:r w:rsidRPr="00BD463F">
        <w:br/>
        <w:t>A Equipe de Planejamento esclarece que a certificação ISO 37301, ou certificação equivalente admitida nos termos do item 4.3.9.2, não tem por finalidade substituir certidões de regularidade fiscal, social, trabalhista ou previdenciária, tampouco substituir a garantia contratual ou a fiscalização do contrato.</w:t>
      </w:r>
      <w:r w:rsidRPr="00BD463F">
        <w:br/>
      </w:r>
      <w:r w:rsidRPr="00BD463F">
        <w:br/>
        <w:t>A função técnica da exigência é distinta e complementar.</w:t>
      </w:r>
      <w:r w:rsidRPr="00BD463F">
        <w:br/>
      </w:r>
      <w:r w:rsidRPr="00BD463F">
        <w:br/>
        <w:t>As certidões de regularidade demonstram situação formal de adimplência em determinado momento. A garantia contratual constitui instrumento de proteção patrimonial da Administração em caso de inadimplemento. A fiscalização contratual acompanha a execução e identifica conformidades ou inconformidades durante a prestação dos serviços.</w:t>
      </w:r>
      <w:r w:rsidRPr="00BD463F">
        <w:br/>
      </w:r>
      <w:r w:rsidRPr="00BD463F">
        <w:br/>
      </w:r>
      <w:r w:rsidRPr="00BD463F">
        <w:lastRenderedPageBreak/>
        <w:t>A certificação ISO 37301 ou equivalente, por sua vez, atesta a existência de um sistema de gestão de compliance auditado por terceira parte independente, com mecanismos organizacionais voltados à prevenção, detecção, tratamento e remediação de falhas de conformidade. O atributo técnico específico considerado relevante é a existência de controles internos estruturados, auditados e vigentes, capazes de reduzir a probabilidade de ocorrência de falhas sistêmicas de integridade, conformidade, gestão de obrigações legais, governança interna e resposta organizacional a desvios.</w:t>
      </w:r>
      <w:r w:rsidRPr="00BD463F">
        <w:br/>
      </w:r>
      <w:r w:rsidRPr="00BD463F">
        <w:br/>
        <w:t>No contexto da presente contratação, esse atributo é considerado tecnicamente relevante porque o modelo de execução envolve prestação continuada, elevado vulto financeiro, alocação de diversos profissionais, atuação remota e presencial, acesso a ambientes institucionais sensíveis e necessidade de estabilidade operacional. O risco a ser mitigado não se limita à existência pontual de débitos ou à reparação posterior de danos, mas abrange a capacidade organizacional da futura contratada de prevenir, detectar e tratar falhas de conformidade ao longo da execução contratual.</w:t>
      </w:r>
      <w:r w:rsidRPr="00BD463F">
        <w:br/>
      </w:r>
      <w:r w:rsidRPr="00BD463F">
        <w:br/>
        <w:t>e) Quanto à existência de certificações previamente reconhecidas pelo TJPA como equivalentes</w:t>
      </w:r>
      <w:r w:rsidRPr="00BD463F">
        <w:br/>
        <w:t>No âmbito do presente certame, não há lista de certificações de mercado previamente reconhecidas como equivalentes à ISO 37301.</w:t>
      </w:r>
      <w:r w:rsidRPr="00BD463F">
        <w:br/>
      </w:r>
      <w:r w:rsidRPr="00BD463F">
        <w:br/>
        <w:t>A análise de eventual certificação alternativa será realizada exclusivamente com base nos critérios objetivos publicados no item 4.3.9.2.2 do Termo de Referência, vedada a adoção de parâmetros não previstos no instrumento convocatório ou em seus anexos.</w:t>
      </w:r>
      <w:r w:rsidRPr="00BD463F">
        <w:br/>
      </w:r>
      <w:r w:rsidRPr="00BD463F">
        <w:br/>
        <w:t>Eventuais experiências administrativas anteriores do Tribunal, se existentes, não substituem os critérios objetivos deste edital, nem vinculam automaticamente a análise técnica da certificação apresentada na execução desta contratação.</w:t>
      </w:r>
      <w:r w:rsidRPr="00BD463F">
        <w:br/>
      </w:r>
      <w:r w:rsidRPr="00BD463F">
        <w:br/>
        <w:t>Dessa forma, considera-se esclarecido que a futura contratada poderá apresentar a certificação ISO 37301 ou certificação equivalente, desde que a equivalência seja comprovada de forma objetiva, cumulativa e documental, nos termos dos itens 4.3.9.2, 4.3.9.2.2.1 a 4.3.9.2.2.5 e 4.3.9.2.3 do Termo de Referência, sem criação de requisito adicional, lista prévia de certificações aceitas ou critério de avaliação não constante do edital republicado.</w:t>
      </w:r>
      <w:r w:rsidRPr="00BD463F">
        <w:br/>
      </w:r>
      <w:r w:rsidRPr="00BD463F">
        <w:br/>
        <w:t>Atenciosamente,</w:t>
      </w:r>
      <w:r w:rsidRPr="00BD463F">
        <w:br/>
        <w:t>--</w:t>
      </w:r>
      <w:r w:rsidRPr="00BD463F">
        <w:br/>
      </w:r>
      <w:r w:rsidRPr="00BD463F">
        <w:lastRenderedPageBreak/>
        <w:t>Álvaro Rogers Cardoso Alvão</w:t>
      </w:r>
      <w:r w:rsidRPr="00BD463F">
        <w:br/>
        <w:t>Coordenador de Aplicações - COAPL</w:t>
      </w:r>
      <w:r w:rsidRPr="00BD463F">
        <w:br/>
        <w:t>Secretaria de Tecnologia da Informação e Comunicação - SETIC</w:t>
      </w:r>
      <w:r w:rsidRPr="00BD463F">
        <w:br/>
        <w:t>Tribunal de Justiça do Estado do Pará - TJPA</w:t>
      </w:r>
    </w:p>
    <w:p w14:paraId="032F41E3" w14:textId="77777777" w:rsidR="00BD463F" w:rsidRDefault="00BD463F"/>
    <w:p w14:paraId="4C8A01BB" w14:textId="77777777" w:rsidR="00BD463F" w:rsidRPr="00BD463F" w:rsidRDefault="00BD463F" w:rsidP="00BD463F">
      <w:r w:rsidRPr="00BD463F">
        <w:t>20/07/2026 11:16</w:t>
      </w:r>
    </w:p>
    <w:p w14:paraId="65713221" w14:textId="77777777" w:rsidR="00BD463F" w:rsidRPr="00BD463F" w:rsidRDefault="00BD463F" w:rsidP="00BD463F">
      <w:r w:rsidRPr="00BD463F">
        <w:t>PEDIDO DE ESCLARECIMENTOS</w:t>
      </w:r>
      <w:r w:rsidRPr="00BD463F">
        <w:br/>
        <w:t>pelos fatos e fundamentos que passa a expor.</w:t>
      </w:r>
      <w:r w:rsidRPr="00BD463F">
        <w:br/>
        <w:t>Na qualidade de potencial licitante do certame em epígrafe, solicitamos os seguintes</w:t>
      </w:r>
      <w:r w:rsidRPr="00BD463F">
        <w:br/>
        <w:t>esclarecimentos quanto aos termos do instrumento convocatório:</w:t>
      </w:r>
      <w:r w:rsidRPr="00BD463F">
        <w:br/>
        <w:t>Questionamento 1 – Do modelo de Planilha de Custos e Formação de Preços</w:t>
      </w:r>
      <w:r w:rsidRPr="00BD463F">
        <w:br/>
        <w:t>O subitem 3.3.10.1.1 do Edital estabelece que:</w:t>
      </w:r>
      <w:r w:rsidRPr="00BD463F">
        <w:br/>
        <w:t>"O modelo de planilha fornecido nos anexos deste Edital é meramente referencial. A licitante</w:t>
      </w:r>
      <w:r w:rsidRPr="00BD463F">
        <w:br/>
        <w:t>possuirá total liberdade para adaptar, incluir, suprimir ou zerar rubricas (...)"</w:t>
      </w:r>
      <w:r w:rsidRPr="00BD463F">
        <w:br/>
        <w:t>Ocorre que, ao analisar detalhadamente os anexos disponibilizados junto ao Edital, não foi</w:t>
      </w:r>
      <w:r w:rsidRPr="00BD463F">
        <w:br/>
        <w:t>localizada a referida Planilha de Custos e Formação de Preços, inviabilizando que as</w:t>
      </w:r>
      <w:r w:rsidRPr="00BD463F">
        <w:br/>
        <w:t>licitantes tomem o modelo referencial como base para a formulação de suas propostas,</w:t>
      </w:r>
      <w:r w:rsidRPr="00BD463F">
        <w:br/>
        <w:t>especialmente no que tange à contratação de profissionais sob o regime de Pessoa Jurídica</w:t>
      </w:r>
      <w:r w:rsidRPr="00BD463F">
        <w:br/>
        <w:t>(PJ).</w:t>
      </w:r>
      <w:r w:rsidRPr="00BD463F">
        <w:br/>
        <w:t>Diante do exposto, questiona-se:</w:t>
      </w:r>
      <w:r w:rsidRPr="00BD463F">
        <w:br/>
        <w:t>1. Qual o modelo de Planilha de Custos e Formação de Preços que deverá ser adotado</w:t>
      </w:r>
      <w:r w:rsidRPr="00BD463F">
        <w:br/>
        <w:t>pelas licitantes para os profissionais contratados sob o regime de Pessoa Jurídica</w:t>
      </w:r>
      <w:r w:rsidRPr="00BD463F">
        <w:br/>
        <w:t>(PJ)?</w:t>
      </w:r>
      <w:r w:rsidRPr="00BD463F">
        <w:br/>
        <w:t>2. Poderia a Administração disponibilizar o arquivo editável (em formato .</w:t>
      </w:r>
      <w:proofErr w:type="spellStart"/>
      <w:r w:rsidRPr="00BD463F">
        <w:t>xls</w:t>
      </w:r>
      <w:proofErr w:type="spellEnd"/>
      <w:r w:rsidRPr="00BD463F">
        <w:t xml:space="preserve"> / .</w:t>
      </w:r>
      <w:proofErr w:type="spellStart"/>
      <w:r w:rsidRPr="00BD463F">
        <w:t>xlsx</w:t>
      </w:r>
      <w:proofErr w:type="spellEnd"/>
      <w:r w:rsidRPr="00BD463F">
        <w:t>) do</w:t>
      </w:r>
      <w:r w:rsidRPr="00BD463F">
        <w:br/>
        <w:t>anexo referenciado no item 3.3.10.1.1?</w:t>
      </w:r>
    </w:p>
    <w:p w14:paraId="429D1BF7" w14:textId="77777777" w:rsidR="00BD463F" w:rsidRPr="00BD463F" w:rsidRDefault="00BD463F" w:rsidP="00BD463F">
      <w:r w:rsidRPr="00BD463F">
        <w:t>Resposta ao Questionamento 1 – a) Não há um modelo de planilha exclusivo ou diferenciado para a</w:t>
      </w:r>
      <w:r w:rsidRPr="00BD463F">
        <w:br/>
        <w:t>contratação sob o regime de Pessoa Jurídica (PJ). Por se tratar de modelo de alocação sem dedicação</w:t>
      </w:r>
      <w:r w:rsidRPr="00BD463F">
        <w:br/>
        <w:t>exclusiva, a empresa detém a prerrogativa expressa de adaptar, incluir, suprimir ou zerar rubricas da</w:t>
      </w:r>
      <w:r w:rsidRPr="00BD463F">
        <w:br/>
      </w:r>
      <w:r w:rsidRPr="00BD463F">
        <w:lastRenderedPageBreak/>
        <w:t>sua planilha. Dessa forma, caso adote a vinculação via PJ, a licitante não deverá prever rubricas</w:t>
      </w:r>
      <w:r w:rsidRPr="00BD463F">
        <w:br/>
        <w:t>correspondentes a encargos sociais, trabalhistas e benefícios atrelados ao regime celetista (como</w:t>
      </w:r>
      <w:r w:rsidRPr="00BD463F">
        <w:br/>
        <w:t>FGTS, férias, 13º salário, etc.) que não incidem sobre a sua modalidade empresarial, detalhando</w:t>
      </w:r>
      <w:r w:rsidRPr="00BD463F">
        <w:br/>
        <w:t>adequadamente apenas as rubricas de tributos, custos operacionais e margem de lucro que</w:t>
      </w:r>
      <w:r w:rsidRPr="00BD463F">
        <w:br/>
        <w:t>compõem o Fator K da sua oferta, em estrito cumprimento ao item 3.3.10.1.1 do Termo de</w:t>
      </w:r>
      <w:r w:rsidRPr="00BD463F">
        <w:br/>
        <w:t>Referência.</w:t>
      </w:r>
      <w:r w:rsidRPr="00BD463F">
        <w:br/>
        <w:t>b) A Administração informa que o erro material encontrado no instrumento convocatório (referente à</w:t>
      </w:r>
      <w:r w:rsidRPr="00BD463F">
        <w:br/>
        <w:t>menção de um anexo com modelo de planilha) será retificado mediante a republicação do edital.</w:t>
      </w:r>
      <w:r w:rsidRPr="00BD463F">
        <w:br/>
        <w:t>Frisa-se, no entanto, que, por se tratar da possibilidade de adoção de planilha de custos e formação</w:t>
      </w:r>
      <w:r w:rsidRPr="00BD463F">
        <w:br/>
        <w:t>de preços flexível, não será concedido ou disponibilizado modelo de planilha por parte do TJPA. Tal</w:t>
      </w:r>
      <w:r w:rsidRPr="00BD463F">
        <w:br/>
        <w:t>medida tem o objetivo de preservar a total independência da licitante em estruturar e demonstrar a</w:t>
      </w:r>
      <w:r w:rsidRPr="00BD463F">
        <w:br/>
        <w:t>composição do seu próprio custo. Essa formulação autônoma e declaratória é indispensável para fins</w:t>
      </w:r>
      <w:r w:rsidRPr="00BD463F">
        <w:br/>
        <w:t>de apuração da exequibilidade da proposta apresentada, garantindo que a empresa espelhe de</w:t>
      </w:r>
      <w:r w:rsidRPr="00BD463F">
        <w:br/>
        <w:t>forma fidedigna a realidade do seu modelo de negócio, regime de tributação e estratégia de</w:t>
      </w:r>
      <w:r w:rsidRPr="00BD463F">
        <w:br/>
        <w:t>alocação.</w:t>
      </w:r>
    </w:p>
    <w:p w14:paraId="09040D37" w14:textId="77777777" w:rsidR="00BD463F" w:rsidRDefault="00BD463F"/>
    <w:p w14:paraId="6C10B5E5" w14:textId="77777777" w:rsidR="00BD463F" w:rsidRPr="00BD463F" w:rsidRDefault="00BD463F" w:rsidP="00BD463F">
      <w:r w:rsidRPr="00BD463F">
        <w:t>20/07/2026 11:15</w:t>
      </w:r>
    </w:p>
    <w:p w14:paraId="581EFCE3" w14:textId="77777777" w:rsidR="00BD463F" w:rsidRPr="00BD463F" w:rsidRDefault="00BD463F" w:rsidP="00BD463F">
      <w:r w:rsidRPr="00BD463F">
        <w:t xml:space="preserve">Considerando que somos uma empresa Global de TI, e temos as </w:t>
      </w:r>
      <w:proofErr w:type="spellStart"/>
      <w:r w:rsidRPr="00BD463F">
        <w:t>certifiçoes</w:t>
      </w:r>
      <w:proofErr w:type="spellEnd"/>
      <w:r w:rsidRPr="00BD463F">
        <w:t xml:space="preserve"> exigidas no edital em outro </w:t>
      </w:r>
      <w:proofErr w:type="gramStart"/>
      <w:r w:rsidRPr="00BD463F">
        <w:t>pais</w:t>
      </w:r>
      <w:proofErr w:type="gramEnd"/>
      <w:r w:rsidRPr="00BD463F">
        <w:t>, elas</w:t>
      </w:r>
      <w:r w:rsidRPr="00BD463F">
        <w:br/>
        <w:t>poderão ser aceitas?</w:t>
      </w:r>
      <w:r w:rsidRPr="00BD463F">
        <w:br/>
        <w:t>Já que o edital não prevê acreditação específica do Brasil?</w:t>
      </w:r>
    </w:p>
    <w:p w14:paraId="37D8837B" w14:textId="77777777" w:rsidR="00BD463F" w:rsidRPr="00BD463F" w:rsidRDefault="00BD463F" w:rsidP="00BD463F">
      <w:r w:rsidRPr="00BD463F">
        <w:t xml:space="preserve">Questionamento 1 – Considerando que somos uma empresa Global de TI, e temos as </w:t>
      </w:r>
      <w:proofErr w:type="spellStart"/>
      <w:r w:rsidRPr="00BD463F">
        <w:t>certifiçoes</w:t>
      </w:r>
      <w:proofErr w:type="spellEnd"/>
      <w:r w:rsidRPr="00BD463F">
        <w:t xml:space="preserve"> exigidas no edital</w:t>
      </w:r>
      <w:r w:rsidRPr="00BD463F">
        <w:br/>
        <w:t xml:space="preserve">em outro </w:t>
      </w:r>
      <w:proofErr w:type="gramStart"/>
      <w:r w:rsidRPr="00BD463F">
        <w:t>pais</w:t>
      </w:r>
      <w:proofErr w:type="gramEnd"/>
      <w:r w:rsidRPr="00BD463F">
        <w:t>, elas poderão ser aceitas? Já que o edital não prevê acreditação específica do Brasil?</w:t>
      </w:r>
      <w:r w:rsidRPr="00BD463F">
        <w:br/>
        <w:t xml:space="preserve">Resposta ao Questionamento 1 - Sim. O Edital e o Termo de Referência não </w:t>
      </w:r>
      <w:r w:rsidRPr="00BD463F">
        <w:lastRenderedPageBreak/>
        <w:t>impõem restrição territorial ou exigência de</w:t>
      </w:r>
      <w:r w:rsidRPr="00BD463F">
        <w:br/>
        <w:t>que as certificações sejam chanceladas exclusivamente por organismos de acreditação estabelecidos no Brasil. Por se</w:t>
      </w:r>
      <w:r w:rsidRPr="00BD463F">
        <w:br/>
        <w:t>tratar de padrões normativos de aplicação e reconhecimento internacionais, as certificações exigidas (ISO/IEC 27001,</w:t>
      </w:r>
      <w:r w:rsidRPr="00BD463F">
        <w:br/>
        <w:t>ISO 37301 e CMMI) que tenham sido emitidas no exterior serão plenamente aceitas.</w:t>
      </w:r>
      <w:r w:rsidRPr="00BD463F">
        <w:br/>
        <w:t>Contudo, para que tenham validade no âmbito da contratação, a licitante deverá comprovar que os certificados</w:t>
      </w:r>
      <w:r w:rsidRPr="00BD463F">
        <w:br/>
        <w:t>apresentados se encontram válidos, vigentes e que foram emitidos por instituições formalmente credenciadas para tal</w:t>
      </w:r>
      <w:r w:rsidRPr="00BD463F">
        <w:br/>
        <w:t>fim. Ademais, é estritamente obrigatório que as certificações estejam emitidas de forma expressa em nome da empresa</w:t>
      </w:r>
      <w:r w:rsidRPr="00BD463F">
        <w:br/>
        <w:t>executora do contrato (matriz ou filial, desde que comprovado o vínculo jurídico de prestação), em estrito atendimento</w:t>
      </w:r>
      <w:r w:rsidRPr="00BD463F">
        <w:br/>
        <w:t>ao item 4.3.9 do Termo de Referência - A regra teve alteração específica no edital, verifique no Termo de Referência - Republicação</w:t>
      </w:r>
    </w:p>
    <w:p w14:paraId="240C42E3" w14:textId="77777777" w:rsidR="00BD463F" w:rsidRDefault="00BD463F"/>
    <w:p w14:paraId="7820440B" w14:textId="77777777" w:rsidR="00BD463F" w:rsidRPr="00BD463F" w:rsidRDefault="00BD463F" w:rsidP="00BD463F">
      <w:r w:rsidRPr="00BD463F">
        <w:t>20/07/2026 11:13</w:t>
      </w:r>
    </w:p>
    <w:p w14:paraId="08DF496B" w14:textId="77777777" w:rsidR="00BD463F" w:rsidRPr="00BD463F" w:rsidRDefault="00BD463F" w:rsidP="00BD463F">
      <w:r w:rsidRPr="00BD463F">
        <w:t>AO TRIBUNAL DE JUSTIÇA DO ESTADO DO PARÁ – TJPA</w:t>
      </w:r>
      <w:r w:rsidRPr="00BD463F">
        <w:br/>
        <w:t>Ref.: Pregão Eletrônico nº 0028/2026</w:t>
      </w:r>
      <w:r w:rsidRPr="00BD463F">
        <w:br/>
        <w:t>Processo SEI nº 0006513-28.2026.8.14.0900</w:t>
      </w:r>
      <w:r w:rsidRPr="00BD463F">
        <w:br/>
        <w:t>ILMO. SR. PREGOEIRO Vimos por meio desta solicitar esclarecimentos.</w:t>
      </w:r>
      <w:r w:rsidRPr="00BD463F">
        <w:br/>
        <w:t>PEDIDO DE ESCLARECIMENTOS</w:t>
      </w:r>
      <w:r w:rsidRPr="00BD463F">
        <w:br/>
        <w:t>pelos fatos e fundamentos que passa a expor.</w:t>
      </w:r>
      <w:r w:rsidRPr="00BD463F">
        <w:br/>
        <w:t>O Edital e seus anexos apresentam questões que, embora não configurem</w:t>
      </w:r>
      <w:r w:rsidRPr="00BD463F">
        <w:br/>
        <w:t>necessariamente ilegalidades, demandam esclarecimentos para a correta compreensão do</w:t>
      </w:r>
      <w:r w:rsidRPr="00BD463F">
        <w:br/>
        <w:t>objeto, das condições de participação, dos critérios de julgamento e das obrigações</w:t>
      </w:r>
      <w:r w:rsidRPr="00BD463F">
        <w:br/>
        <w:t>contratuais, de modo a permitir a formulação adequada das propostas pelos licitantes.</w:t>
      </w:r>
      <w:r w:rsidRPr="00BD463F">
        <w:br/>
        <w:t>Questionamento 1 – Da Vedação de Adjudicação Cumulativa dos Lotes 1 e 2</w:t>
      </w:r>
      <w:r w:rsidRPr="00BD463F">
        <w:br/>
        <w:t>O item 3.2.3 do Termo de Referência estabelece que não será admitida a adjudicação do</w:t>
      </w:r>
      <w:r w:rsidRPr="00BD463F">
        <w:br/>
        <w:t>Lote 1 e do Lote 2 para uma mesma licitante ou empresas pertencentes ao mesmo grupo</w:t>
      </w:r>
      <w:r w:rsidRPr="00BD463F">
        <w:br/>
        <w:t>econômico, visando evitar conflito de interesses na auditoria do código. O item 3.2.3.2 prevê</w:t>
      </w:r>
      <w:r w:rsidRPr="00BD463F">
        <w:br/>
      </w:r>
      <w:r w:rsidRPr="00BD463F">
        <w:lastRenderedPageBreak/>
        <w:t>que, caso uma licitante vença ambos os lotes, permanecerá automaticamente como</w:t>
      </w:r>
      <w:r w:rsidRPr="00BD463F">
        <w:br/>
        <w:t>vencedora do lote de maior valor (Lote 1) e será desclassificada do Lote 2.</w:t>
      </w:r>
      <w:r w:rsidRPr="00BD463F">
        <w:br/>
        <w:t>Questiona-se:</w:t>
      </w:r>
      <w:r w:rsidRPr="00BD463F">
        <w:br/>
        <w:t>a) A Administração realizou estudo técnico ou de mercado que demonstre a impossibilidade</w:t>
      </w:r>
      <w:r w:rsidRPr="00BD463F">
        <w:br/>
        <w:t>de a mesma empresa, mediante segregação organizacional interna (barreiras éticas —</w:t>
      </w:r>
      <w:r w:rsidRPr="00BD463F">
        <w:br/>
      </w:r>
      <w:proofErr w:type="spellStart"/>
      <w:r w:rsidRPr="00BD463F">
        <w:t>ethical</w:t>
      </w:r>
      <w:proofErr w:type="spellEnd"/>
      <w:r w:rsidRPr="00BD463F">
        <w:t xml:space="preserve"> </w:t>
      </w:r>
      <w:proofErr w:type="spellStart"/>
      <w:r w:rsidRPr="00BD463F">
        <w:t>walls</w:t>
      </w:r>
      <w:proofErr w:type="spellEnd"/>
      <w:r w:rsidRPr="00BD463F">
        <w:t xml:space="preserve"> —, equipes distintas com lideranças independentes e ambientes de trabalho</w:t>
      </w:r>
      <w:r w:rsidRPr="00BD463F">
        <w:br/>
        <w:t>segregados), executar ambos os lotes sem comprometimento da isenção na homologação?</w:t>
      </w:r>
      <w:r w:rsidRPr="00BD463F">
        <w:br/>
        <w:t>Em caso positivo, requer-se a disponibilização desse estudo.</w:t>
      </w:r>
      <w:r w:rsidRPr="00BD463F">
        <w:br/>
        <w:t>b) Por que razão a regra de desclassificação automática atribui a adjudicação ao lote de</w:t>
      </w:r>
      <w:r w:rsidRPr="00BD463F">
        <w:br/>
        <w:t>maior valor, e não confere à licitante a prerrogativa de optar pelo lote de sua preferência, em</w:t>
      </w:r>
      <w:r w:rsidRPr="00BD463F">
        <w:br/>
        <w:t>respeito à sua autonomia empresarial e estratégia competitiva?</w:t>
      </w:r>
      <w:r w:rsidRPr="00BD463F">
        <w:br/>
        <w:t>c) Em que momento processual deverá ser formalizada a opção de que trata o item 1.2.4.1</w:t>
      </w:r>
      <w:r w:rsidRPr="00BD463F">
        <w:br/>
        <w:t>do Termo de Referência, caso a mesma licitante vença ambos os lotes? A opção deverá</w:t>
      </w:r>
      <w:r w:rsidRPr="00BD463F">
        <w:br/>
        <w:t>ocorrer antes da fase de análise documental e habilitação ou após a conclusão dessa fase?</w:t>
      </w:r>
      <w:r w:rsidRPr="00BD463F">
        <w:br/>
        <w:t>Questiona-se por que, se a opção for exigida antes da análise documental e a empresa for</w:t>
      </w:r>
      <w:r w:rsidRPr="00BD463F">
        <w:br/>
        <w:t>posteriormente desclassificada ou inabilitada quanto ao lote escolhido, haveria a restituição</w:t>
      </w:r>
      <w:r w:rsidRPr="00BD463F">
        <w:br/>
        <w:t>da possibilidade de concorrer ao lote do qual havia desistido, ou a desistência seria</w:t>
      </w:r>
      <w:r w:rsidRPr="00BD463F">
        <w:br/>
        <w:t>definitiva e poderia gerar prejuízo à competitividade e à própria Administração?</w:t>
      </w:r>
      <w:r w:rsidRPr="00BD463F">
        <w:br/>
        <w:t>Questionamento 2 – Da Vedação de Subcontratação</w:t>
      </w:r>
      <w:r w:rsidRPr="00BD463F">
        <w:br/>
        <w:t>O item 3.2.5 do Termo de Referência veda a subcontratação, total ou parcial, do objeto</w:t>
      </w:r>
      <w:r w:rsidRPr="00BD463F">
        <w:br/>
        <w:t>principal da contratação, abrangendo as atividades de desenvolvimento, arquitetura,</w:t>
      </w:r>
      <w:r w:rsidRPr="00BD463F">
        <w:br/>
        <w:t>requisitos, sustentação e testes avançados.</w:t>
      </w:r>
      <w:r w:rsidRPr="00BD463F">
        <w:br/>
        <w:t>Questiona-se: a vedação de subcontratação aplica-se também a atividades-meio e serviços</w:t>
      </w:r>
      <w:r w:rsidRPr="00BD463F">
        <w:br/>
        <w:t>de apoio que não envolvam acesso a dados sigilosos ou a sistemas críticos do TJPA, como</w:t>
      </w:r>
      <w:r w:rsidRPr="00BD463F">
        <w:br/>
      </w:r>
      <w:r w:rsidRPr="00BD463F">
        <w:lastRenderedPageBreak/>
        <w:t>serviços de logística, suporte administrativo, limpeza de estações de trabalho alocadas à</w:t>
      </w:r>
      <w:r w:rsidRPr="00BD463F">
        <w:br/>
        <w:t>contratada, ou hospedagem de ferramentas de gestão em nuvem? Ou a restrição está</w:t>
      </w:r>
      <w:r w:rsidRPr="00BD463F">
        <w:br/>
        <w:t>limitada estritamente às atividades-fim descritas no Termo de Referência?</w:t>
      </w:r>
      <w:r w:rsidRPr="00BD463F">
        <w:br/>
        <w:t>Questionamento 3 – Da Obrigação de Treinamento sem Ônus</w:t>
      </w:r>
      <w:r w:rsidRPr="00BD463F">
        <w:br/>
        <w:t>O item 4.3.4 do Termo de Referência estabelece a obrigação de a CONTRATADA realizar</w:t>
      </w:r>
      <w:r w:rsidRPr="00BD463F">
        <w:br/>
        <w:t>treinamento de alinhamento metodológico e operacional para até 50 servidores do TJPA,</w:t>
      </w:r>
      <w:r w:rsidRPr="00BD463F">
        <w:br/>
        <w:t>sem ônus adicional, devendo os custos estar contidos nos custos indiretos da proposta.</w:t>
      </w:r>
      <w:r w:rsidRPr="00BD463F">
        <w:br/>
        <w:t>Questiona-se:</w:t>
      </w:r>
      <w:r w:rsidRPr="00BD463F">
        <w:br/>
        <w:t>a) Qual a carga horária estimada do treinamento?</w:t>
      </w:r>
      <w:r w:rsidRPr="00BD463F">
        <w:br/>
        <w:t>b) Quantos instrutores, no mínimo, serão necessários para a condução do treinamento?</w:t>
      </w:r>
      <w:r w:rsidRPr="00BD463F">
        <w:br/>
        <w:t>c) Qual o perfil profissional exigido para os instrutores (Gerente de Projetos, Especialista em</w:t>
      </w:r>
      <w:r w:rsidRPr="00BD463F">
        <w:br/>
        <w:t>Governança de TIC, outro)?</w:t>
      </w:r>
      <w:r w:rsidRPr="00BD463F">
        <w:br/>
        <w:t>d) A Administração realizou estimativa de custos desse treinamento, de modo a permitir que</w:t>
      </w:r>
      <w:r w:rsidRPr="00BD463F">
        <w:br/>
        <w:t>as licitantes dimensionem adequadamente esse custo em suas propostas? Em caso</w:t>
      </w:r>
      <w:r w:rsidRPr="00BD463F">
        <w:br/>
        <w:t>positivo, requer-se a disponibilização dessa estimativa.</w:t>
      </w:r>
      <w:r w:rsidRPr="00BD463F">
        <w:br/>
        <w:t>Questionamento 4 – Dos Prazos para Apresentação das Certificações Institucionais</w:t>
      </w:r>
      <w:r w:rsidRPr="00BD463F">
        <w:br/>
        <w:t>Os itens 4.3.9 a 4.3.12 do Termo de Referência estabelecem prazos e regimes de</w:t>
      </w:r>
      <w:r w:rsidRPr="00BD463F">
        <w:br/>
        <w:t>penalidades distintos para as certificações ISO e para a certificação CMMI/MPS-BR.</w:t>
      </w:r>
      <w:r w:rsidRPr="00BD463F">
        <w:br/>
        <w:t>Questiona-se:</w:t>
      </w:r>
      <w:r w:rsidRPr="00BD463F">
        <w:br/>
        <w:t>a) Considerando que o processo de certificação ISO/IEC 27001 e ISO 37301 envolve</w:t>
      </w:r>
      <w:r w:rsidRPr="00BD463F">
        <w:br/>
        <w:t>auditoria externa e implementação de sistemas de gestão que normalmente demandam</w:t>
      </w:r>
      <w:r w:rsidRPr="00BD463F">
        <w:br/>
        <w:t>meses, a Administração dispõe de levantamento sobre a disponibilidade dessas</w:t>
      </w:r>
      <w:r w:rsidRPr="00BD463F">
        <w:br/>
        <w:t>certificações no mercado de TIC e sobre o prazo médio para sua obtenção por empresas</w:t>
      </w:r>
      <w:r w:rsidRPr="00BD463F">
        <w:br/>
        <w:t>que ainda não as possuam? Em caso positivo, requer-se a disponibilização desse</w:t>
      </w:r>
      <w:r w:rsidRPr="00BD463F">
        <w:br/>
        <w:t>levantamento.</w:t>
      </w:r>
      <w:r w:rsidRPr="00BD463F">
        <w:br/>
        <w:t>b) Por que razão a Administração adotou regimes de penalidade distintos para as</w:t>
      </w:r>
      <w:r w:rsidRPr="00BD463F">
        <w:br/>
        <w:t>certificações ISO (inexecução parcial imediata) e para a certificação CMMI/MPS-</w:t>
      </w:r>
      <w:r w:rsidRPr="00BD463F">
        <w:lastRenderedPageBreak/>
        <w:t>BR (glosa</w:t>
      </w:r>
      <w:r w:rsidRPr="00BD463F">
        <w:br/>
        <w:t>gradual com prazo de 180 dias)? Há justificativa técnica para essa distinção nos autos do</w:t>
      </w:r>
      <w:r w:rsidRPr="00BD463F">
        <w:br/>
        <w:t>processo licitatório?</w:t>
      </w:r>
      <w:r w:rsidRPr="00BD463F">
        <w:br/>
        <w:t>Questionamento 5 – Do Critério de Aceitabilidade de Preços Unitários</w:t>
      </w:r>
      <w:r w:rsidRPr="00BD463F">
        <w:br/>
        <w:t>O Edital adota o critério de julgamento por menor preço global do lote, e o Termo de</w:t>
      </w:r>
      <w:r w:rsidRPr="00BD463F">
        <w:br/>
        <w:t>Referência fixa preços unitários máximos por perfil (item 1.2.1). O item 6.20 do Edital prevê</w:t>
      </w:r>
      <w:r w:rsidRPr="00BD463F">
        <w:br/>
        <w:t>a possibilidade de negociação após a fase de lances. Os itens 7.11 e seguintes tratam da</w:t>
      </w:r>
      <w:r w:rsidRPr="00BD463F">
        <w:br/>
        <w:t>análise de compatibilidade da proposta.</w:t>
      </w:r>
      <w:r w:rsidRPr="00BD463F">
        <w:br/>
        <w:t>Questiona-se:</w:t>
      </w:r>
      <w:r w:rsidRPr="00BD463F">
        <w:br/>
        <w:t>a) No caso de negociação após a fase de lances, o Agente de Contratação poderá negociar</w:t>
      </w:r>
      <w:r w:rsidRPr="00BD463F">
        <w:br/>
        <w:t>preços unitários específicos de determinados perfis, ainda que isso resulte em valores que</w:t>
      </w:r>
      <w:r w:rsidRPr="00BD463F">
        <w:br/>
        <w:t>se afastem da proporcionalidade decorrente do Fator K único? Ou a negociação incidirá</w:t>
      </w:r>
      <w:r w:rsidRPr="00BD463F">
        <w:br/>
        <w:t>exclusivamente sobre o Fator K, mantendo a uniformidade proporcional entre todos os</w:t>
      </w:r>
      <w:r w:rsidRPr="00BD463F">
        <w:br/>
        <w:t>preços unitários?</w:t>
      </w:r>
      <w:r w:rsidRPr="00BD463F">
        <w:br/>
        <w:t>b) Qual o procedimento para verificação da aceitabilidade de preços unitários quando o</w:t>
      </w:r>
      <w:r w:rsidRPr="00BD463F">
        <w:br/>
        <w:t>valor global do lote estiver dentro do limite máximo, mas algum preço unitário específico —</w:t>
      </w:r>
      <w:r w:rsidRPr="00BD463F">
        <w:br/>
        <w:t>após aplicação do Fator K ofertado — ultrapassar o valor máximo estabelecido para aquele</w:t>
      </w:r>
      <w:r w:rsidRPr="00BD463F">
        <w:br/>
        <w:t>perfil no Anexo III do Termo de Referência?</w:t>
      </w:r>
      <w:r w:rsidRPr="00BD463F">
        <w:br/>
        <w:t>Questionamento 6 – Dos Requisitos de Habilitação Técnica – Quantitativos Mínimos</w:t>
      </w:r>
      <w:r w:rsidRPr="00BD463F">
        <w:br/>
        <w:t>O item 3.3.7.2 do Termo de Referência estabelece quantitativos mínimos de experiência</w:t>
      </w:r>
      <w:r w:rsidRPr="00BD463F">
        <w:br/>
        <w:t>para cada lote, utilizando métricas alternativas (pontos de função, perfis profissionais ou</w:t>
      </w:r>
      <w:r w:rsidRPr="00BD463F">
        <w:br/>
        <w:t>horas).</w:t>
      </w:r>
      <w:r w:rsidRPr="00BD463F">
        <w:br/>
        <w:t>Questiona-se:</w:t>
      </w:r>
      <w:r w:rsidRPr="00BD463F">
        <w:br/>
        <w:t>a) Qual a metodologia utilizada para definir os quantitativos mínimos de experiência de 29</w:t>
      </w:r>
      <w:r w:rsidRPr="00BD463F">
        <w:br/>
        <w:t>perfis para o Lote 1 e 5 perfis para o Lote 2? Qual a correlação entre esses quantitativos e</w:t>
      </w:r>
      <w:r w:rsidRPr="00BD463F">
        <w:br/>
      </w:r>
      <w:r w:rsidRPr="00BD463F">
        <w:lastRenderedPageBreak/>
        <w:t>as quantidades máximas de perfis previstas para cada lote?</w:t>
      </w:r>
      <w:r w:rsidRPr="00BD463F">
        <w:br/>
        <w:t>b) As métricas alternativas — pontos de função, perfis e horas — são absolutamente</w:t>
      </w:r>
      <w:r w:rsidRPr="00BD463F">
        <w:br/>
        <w:t>equivalentes para fins de comprovação, ou a Administração conferirá preferência a alguma</w:t>
      </w:r>
      <w:r w:rsidRPr="00BD463F">
        <w:br/>
        <w:t>delas?</w:t>
      </w:r>
      <w:r w:rsidRPr="00BD463F">
        <w:br/>
        <w:t>c) A comprovação desses quantitativos mínimos pode ser realizada por meio de um único</w:t>
      </w:r>
      <w:r w:rsidRPr="00BD463F">
        <w:br/>
        <w:t>atestado ou é exigido que o quantitativo seja atingido em um período contínuo de 12 meses</w:t>
      </w:r>
      <w:r w:rsidRPr="00BD463F">
        <w:br/>
        <w:t>em um único contrato?</w:t>
      </w:r>
      <w:r w:rsidRPr="00BD463F">
        <w:br/>
        <w:t>Questionamento 7 – Do Modelo de Contratação e da Caracterização do Objeto</w:t>
      </w:r>
      <w:r w:rsidRPr="00BD463F">
        <w:br/>
        <w:t>O Termo de Referência qualifica o objeto como prestação de serviços sob demanda,</w:t>
      </w:r>
      <w:r w:rsidRPr="00BD463F">
        <w:br/>
        <w:t>vinculada a resultados, sem dedicação exclusiva de mão de obra. Contudo, diversos</w:t>
      </w:r>
      <w:r w:rsidRPr="00BD463F">
        <w:br/>
        <w:t>dispositivos estabelecem elementos de alocação de pessoal (jornada de 160 horas,</w:t>
      </w:r>
      <w:r w:rsidRPr="00BD463F">
        <w:br/>
        <w:t>presencialidade obrigatória para determinados perfis, entrevista técnica, possibilidade de</w:t>
      </w:r>
      <w:r w:rsidRPr="00BD463F">
        <w:br/>
        <w:t>recusa de profissionais).</w:t>
      </w:r>
      <w:r w:rsidRPr="00BD463F">
        <w:br/>
        <w:t>Questiona-se:</w:t>
      </w:r>
      <w:r w:rsidRPr="00BD463F">
        <w:br/>
        <w:t>a) Quais os critérios objetivos que diferenciam o modelo de alocação de perfis profissionais</w:t>
      </w:r>
      <w:r w:rsidRPr="00BD463F">
        <w:br/>
        <w:t>adotado neste certame de uma terceirização de mão de obra com dedicação exclusiva?</w:t>
      </w:r>
      <w:r w:rsidRPr="00BD463F">
        <w:br/>
        <w:t>b) A Administração reconhece que o modelo adotado pode, em determinadas</w:t>
      </w:r>
      <w:r w:rsidRPr="00BD463F">
        <w:br/>
        <w:t>circunstâncias, configurar terceirização de mão de obra para fins de responsabilização</w:t>
      </w:r>
      <w:r w:rsidRPr="00BD463F">
        <w:br/>
        <w:t>subsidiária por encargos trabalhistas, nos termos da Súmula 331 do Tribunal Superior do</w:t>
      </w:r>
      <w:r w:rsidRPr="00BD463F">
        <w:br/>
        <w:t>Trabalho?</w:t>
      </w:r>
      <w:r w:rsidRPr="00BD463F">
        <w:br/>
        <w:t>c) Há manifestação jurídica nos autos do processo licitatório que analise especificamente</w:t>
      </w:r>
      <w:r w:rsidRPr="00BD463F">
        <w:br/>
        <w:t>essa questão e a conformidade do modelo com o ordenamento jurídico? Em caso positivo,</w:t>
      </w:r>
      <w:r w:rsidRPr="00BD463F">
        <w:br/>
        <w:t>requer-se a disponibilização dessa manifestação.</w:t>
      </w:r>
      <w:r w:rsidRPr="00BD463F">
        <w:br/>
        <w:t>d) O regime de contratação dos profissionais a serem alocados pela licitante vencedora</w:t>
      </w:r>
      <w:r w:rsidRPr="00BD463F">
        <w:br/>
        <w:t>pode ser via CLT, via PJ (Pessoa Jurídica) ou ambos?</w:t>
      </w:r>
      <w:r w:rsidRPr="00BD463F">
        <w:br/>
        <w:t>e) Caso seja permitida a contratação de profissionais como PJ, existe alguma regra</w:t>
      </w:r>
      <w:r w:rsidRPr="00BD463F">
        <w:br/>
      </w:r>
      <w:r w:rsidRPr="00BD463F">
        <w:lastRenderedPageBreak/>
        <w:t>especial, limite ou requisito específico que a empresa contratada deva observar?</w:t>
      </w:r>
      <w:r w:rsidRPr="00BD463F">
        <w:br/>
        <w:t>Questionamento 8 – Do Acordo de Nível de Serviço – Indicadores de Desmobilização</w:t>
      </w:r>
      <w:r w:rsidRPr="00BD463F">
        <w:br/>
        <w:t>Os itens 4.5.3 a 4.5.6 do Termo de Referência estabelecem indicadores de regularidade da</w:t>
      </w:r>
      <w:r w:rsidRPr="00BD463F">
        <w:br/>
        <w:t>desmobilização de equipe (IRDE-S, IRDE-D, IRDE-Q e IRDE-PMG).</w:t>
      </w:r>
      <w:r w:rsidRPr="00BD463F">
        <w:br/>
        <w:t>Questiona-se:</w:t>
      </w:r>
      <w:r w:rsidRPr="00BD463F">
        <w:br/>
        <w:t>a) Os procedimentos de desmobilização descritos nesses indicadores aplicam-se a</w:t>
      </w:r>
      <w:r w:rsidRPr="00BD463F">
        <w:br/>
        <w:t>qualquer evento de substituição de profissional durante a execução contratual, ou apenas</w:t>
      </w:r>
      <w:r w:rsidRPr="00BD463F">
        <w:br/>
        <w:t>ao encerramento definitivo da alocação de uma equipe ou Ordem de Serviço?</w:t>
      </w:r>
      <w:r w:rsidRPr="00BD463F">
        <w:br/>
        <w:t>b) No caso de substituição de um profissional por outro de mesma qualificação, a</w:t>
      </w:r>
      <w:r w:rsidRPr="00BD463F">
        <w:br/>
        <w:t>requerimento da própria CONTRATADA, e desde que haja sobreposição (</w:t>
      </w:r>
      <w:proofErr w:type="spellStart"/>
      <w:r w:rsidRPr="00BD463F">
        <w:t>overlap</w:t>
      </w:r>
      <w:proofErr w:type="spellEnd"/>
      <w:r w:rsidRPr="00BD463F">
        <w:t>) de 5 dias</w:t>
      </w:r>
      <w:r w:rsidRPr="00BD463F">
        <w:br/>
        <w:t>úteis para transferência de conhecimento, conforme item 4.6.5.1, tal substituição será</w:t>
      </w:r>
      <w:r w:rsidRPr="00BD463F">
        <w:br/>
        <w:t>considerada um evento de desmobilização para fins de apuração dos indicadores IRDE?</w:t>
      </w:r>
      <w:r w:rsidRPr="00BD463F">
        <w:br/>
        <w:t>c) Qual o prazo máximo para conclusão de todas as etapas de desmobilização previstas</w:t>
      </w:r>
      <w:r w:rsidRPr="00BD463F">
        <w:br/>
        <w:t>nos indicadores IRDE, e qual o marco inicial de contagem desse prazo?</w:t>
      </w:r>
      <w:r w:rsidRPr="00BD463F">
        <w:br/>
        <w:t>Questionamento 9 – Das Glosas e do Teto de 50%</w:t>
      </w:r>
      <w:r w:rsidRPr="00BD463F">
        <w:br/>
        <w:t>O item 4.8.1.1.3 do Termo de Referência estabelece que, caso o somatório dos percentuais</w:t>
      </w:r>
      <w:r w:rsidRPr="00BD463F">
        <w:br/>
        <w:t>de desconto apurados ultrapasse 50% sobre o valor da respectiva Ordem de Serviço ou</w:t>
      </w:r>
      <w:r w:rsidRPr="00BD463F">
        <w:br/>
        <w:t>fatura mensal, aplicar-se-á o desconto máximo de 50%.</w:t>
      </w:r>
      <w:r w:rsidRPr="00BD463F">
        <w:br/>
        <w:t>Questiona-se:</w:t>
      </w:r>
      <w:r w:rsidRPr="00BD463F">
        <w:br/>
        <w:t>a) O limite de 50% aplica-se isoladamente a cada Ordem de Serviço, ou ao conjunto de</w:t>
      </w:r>
      <w:r w:rsidRPr="00BD463F">
        <w:br/>
        <w:t>todas as Ordens de Serviço executadas no mês de referência?</w:t>
      </w:r>
      <w:r w:rsidRPr="00BD463F">
        <w:br/>
        <w:t>b) A aplicação do teto de glosa de 50% em um determinado mês prejudica o cômputo das</w:t>
      </w:r>
      <w:r w:rsidRPr="00BD463F">
        <w:br/>
        <w:t>glosas para fins da caracterização de inexecução total prevista no item 12.3.3 do Termo de</w:t>
      </w:r>
      <w:r w:rsidRPr="00BD463F">
        <w:br/>
        <w:t>Referência, ou as glosas são consideradas pelo seu valor integral antes da aplicação do</w:t>
      </w:r>
      <w:r w:rsidRPr="00BD463F">
        <w:br/>
        <w:t>teto para esse fim específico?</w:t>
      </w:r>
      <w:r w:rsidRPr="00BD463F">
        <w:br/>
        <w:t>c) As glosas aplicadas em razão do descumprimento de Níveis Mínimos de Serviço são</w:t>
      </w:r>
      <w:r w:rsidRPr="00BD463F">
        <w:br/>
      </w:r>
      <w:r w:rsidRPr="00BD463F">
        <w:lastRenderedPageBreak/>
        <w:t>cumulativas com as multas moratórias e compensatórias previstas nos itens 12.5.6 e 12.5.7</w:t>
      </w:r>
      <w:r w:rsidRPr="00BD463F">
        <w:br/>
        <w:t>do Termo de Referência para o mesmo evento de descumprimento?</w:t>
      </w:r>
      <w:r w:rsidRPr="00BD463F">
        <w:br/>
        <w:t>Questionamento 10 – Da Operacionalização da Disputa no Sistema Compras.gov.br</w:t>
      </w:r>
      <w:r w:rsidRPr="00BD463F">
        <w:br/>
        <w:t>O item 6.5 do Edital esclarece que, no sistema Compras.gov.br, os objetos estão</w:t>
      </w:r>
      <w:r w:rsidRPr="00BD463F">
        <w:br/>
        <w:t>cadastrados como Item 1 (correspondente ao Lote 1) e Item 2 (correspondente ao Lote 2).</w:t>
      </w:r>
      <w:r w:rsidRPr="00BD463F">
        <w:br/>
        <w:t>Questiona-se:</w:t>
      </w:r>
      <w:r w:rsidRPr="00BD463F">
        <w:br/>
        <w:t>a) A regra de vedação de adjudicação cumulativa dos lotes será operacionalizada</w:t>
      </w:r>
      <w:r w:rsidRPr="00BD463F">
        <w:br/>
        <w:t>automaticamente pelo sistema eletrônico, ou dependerá de ato expresso do Agente de</w:t>
      </w:r>
      <w:r w:rsidRPr="00BD463F">
        <w:br/>
        <w:t>Contratação após o encerramento da fase de lances?</w:t>
      </w:r>
      <w:r w:rsidRPr="00BD463F">
        <w:br/>
        <w:t>b) Caso uma licitante oferte proposta apenas para o Lote 2 e sagre-se vencedora, mas a</w:t>
      </w:r>
      <w:r w:rsidRPr="00BD463F">
        <w:br/>
        <w:t>primeira colocada do Lote 1 também seja a primeira colocada provisória do Lote 2, a</w:t>
      </w:r>
      <w:r w:rsidRPr="00BD463F">
        <w:br/>
        <w:t>aplicação da regra de desclassificação automática do Lote 2 poderá afetar a licitante que</w:t>
      </w:r>
      <w:r w:rsidRPr="00BD463F">
        <w:br/>
        <w:t>ofertou proposta exclusivamente para o Lote 2? De que forma o sistema assegurará que</w:t>
      </w:r>
      <w:r w:rsidRPr="00BD463F">
        <w:br/>
        <w:t>essa licitante não seja indevidamente prejudicada?</w:t>
      </w:r>
      <w:r w:rsidRPr="00BD463F">
        <w:br/>
        <w:t>Questionamento 11 – Da Vigência e do Reajuste Contratual</w:t>
      </w:r>
      <w:r w:rsidRPr="00BD463F">
        <w:br/>
        <w:t>O item 11.1 do Termo de Referência estabelece que os preços são fixos e irreajustáveis</w:t>
      </w:r>
      <w:r w:rsidRPr="00BD463F">
        <w:br/>
        <w:t>pelo prazo de um ano, contado da data do orçamento estimado (28 de abril de 2026). O art.</w:t>
      </w:r>
      <w:r w:rsidRPr="00BD463F">
        <w:br/>
        <w:t>92, inciso XI, da Lei nº 14.133/2021, por sua vez, estabelece que o contrato deverá dispor</w:t>
      </w:r>
      <w:r w:rsidRPr="00BD463F">
        <w:br/>
        <w:t>sobre a periodicidade de reajustamento, que não poderá ser inferior a um ano contado da</w:t>
      </w:r>
      <w:r w:rsidRPr="00BD463F">
        <w:br/>
        <w:t>data da apresentação da proposta ou do orçamento.</w:t>
      </w:r>
      <w:r w:rsidRPr="00BD463F">
        <w:br/>
        <w:t>Questiona-se: o marco inicial para a contagem do prazo de um ano para o primeiro reajuste</w:t>
      </w:r>
      <w:r w:rsidRPr="00BD463F">
        <w:br/>
        <w:t>será a data do orçamento estimado (28 de abril de 2026) ou a data da apresentação da</w:t>
      </w:r>
      <w:r w:rsidRPr="00BD463F">
        <w:br/>
        <w:t>proposta pela licitante vencedora?</w:t>
      </w:r>
      <w:r w:rsidRPr="00BD463F">
        <w:br/>
        <w:t>São os termos em que se requer o esclarecimento das questões acima formuladas.</w:t>
      </w:r>
      <w:r w:rsidRPr="00BD463F">
        <w:br/>
        <w:t>Questionamento 12 – Infraestrutura para Execução Presencial</w:t>
      </w:r>
      <w:r w:rsidRPr="00BD463F">
        <w:br/>
        <w:t xml:space="preserve">O item 4.4.13 do Termo de Referência estabelece que os perfis alocados para </w:t>
      </w:r>
      <w:r w:rsidRPr="00BD463F">
        <w:lastRenderedPageBreak/>
        <w:t>Sustentação</w:t>
      </w:r>
      <w:r w:rsidRPr="00BD463F">
        <w:br/>
        <w:t>de Sistemas e Infraestrutura, dentro do regime de janela padrão, deverão executar suas</w:t>
      </w:r>
      <w:r w:rsidRPr="00BD463F">
        <w:br/>
        <w:t>atividades preferencialmente de forma presencial nas dependências da CONTRATANTE.</w:t>
      </w:r>
      <w:r w:rsidRPr="00BD463F">
        <w:br/>
        <w:t>Questiona-se: a CONTRATANTE será responsável por fornecer a infraestrutura completa</w:t>
      </w:r>
      <w:r w:rsidRPr="00BD463F">
        <w:br/>
        <w:t>(estação de trabalho, softwares, conectividade, mobiliário e demais insumos) para os</w:t>
      </w:r>
      <w:r w:rsidRPr="00BD463F">
        <w:br/>
        <w:t>profissionais da CONTRATADA que atuarem presencialmente, ou caberá à CONTRATADA</w:t>
      </w:r>
      <w:r w:rsidRPr="00BD463F">
        <w:br/>
        <w:t>providenciar esses recursos, sem ônus adicional para a Administração?</w:t>
      </w:r>
      <w:r w:rsidRPr="00BD463F">
        <w:br/>
      </w:r>
    </w:p>
    <w:p w14:paraId="7910453D" w14:textId="77777777" w:rsidR="00BD463F" w:rsidRPr="00BD463F" w:rsidRDefault="00BD463F" w:rsidP="00BD463F">
      <w:r w:rsidRPr="00BD463F">
        <w:t>Boa tarde, segue as respostas aos questionamentos encaminhados pela empresa MONTREAL</w:t>
      </w:r>
      <w:r w:rsidRPr="00BD463F">
        <w:br/>
        <w:t>acerca do Pregão Eletrônico 90028/2026.</w:t>
      </w:r>
      <w:r w:rsidRPr="00BD463F">
        <w:br/>
        <w:t>Questionamento 1 – Da Vedação de Adjudicação Cumulativa dos Lotes 1 e 2</w:t>
      </w:r>
      <w:r w:rsidRPr="00BD463F">
        <w:br/>
        <w:t>O item 3.2.3 do Termo de Referência estabelece que não será admitida a adjudicação do</w:t>
      </w:r>
      <w:r w:rsidRPr="00BD463F">
        <w:br/>
        <w:t>Lote 1 e do Lote 2 para uma mesma licitante ou empresas pertencentes ao mesmo grupo</w:t>
      </w:r>
      <w:r w:rsidRPr="00BD463F">
        <w:br/>
        <w:t>econômico, visando evitar conflito de interesses na auditoria do código. O item 3.2.3.2</w:t>
      </w:r>
      <w:r w:rsidRPr="00BD463F">
        <w:br/>
        <w:t>prevê que, caso uma licitante vença ambos os lotes, permanecerá automaticamente como</w:t>
      </w:r>
      <w:r w:rsidRPr="00BD463F">
        <w:br/>
        <w:t>vencedora do lote de maior valor (Lote 1) e será desclassificada do Lote 2.</w:t>
      </w:r>
      <w:r w:rsidRPr="00BD463F">
        <w:br/>
        <w:t>Questiona-se:</w:t>
      </w:r>
      <w:r w:rsidRPr="00BD463F">
        <w:br/>
        <w:t>a) A Administração realizou estudo técnico ou de mercado que demonstre a</w:t>
      </w:r>
      <w:r w:rsidRPr="00BD463F">
        <w:br/>
        <w:t>impossibilidade de a mesma empresa, mediante segregação organizacional interna</w:t>
      </w:r>
      <w:r w:rsidRPr="00BD463F">
        <w:br/>
        <w:t xml:space="preserve">(barreiras éticas — </w:t>
      </w:r>
      <w:proofErr w:type="spellStart"/>
      <w:r w:rsidRPr="00BD463F">
        <w:t>ethical</w:t>
      </w:r>
      <w:proofErr w:type="spellEnd"/>
      <w:r w:rsidRPr="00BD463F">
        <w:t xml:space="preserve"> </w:t>
      </w:r>
      <w:proofErr w:type="spellStart"/>
      <w:r w:rsidRPr="00BD463F">
        <w:t>walls</w:t>
      </w:r>
      <w:proofErr w:type="spellEnd"/>
      <w:r w:rsidRPr="00BD463F">
        <w:t xml:space="preserve"> —, equipes distintas com lideranças independentes e</w:t>
      </w:r>
      <w:r w:rsidRPr="00BD463F">
        <w:br/>
        <w:t>ambientes de trabalho segregados), executar ambos os lotes sem comprometimento da</w:t>
      </w:r>
      <w:r w:rsidRPr="00BD463F">
        <w:br/>
        <w:t>isenção na homologação? Em caso positivo, requer-se a disponibilização desse estudo.</w:t>
      </w:r>
      <w:r w:rsidRPr="00BD463F">
        <w:br/>
        <w:t>b) Por que razão a regra de desclassificação automática atribui a adjudicação ao lote de</w:t>
      </w:r>
      <w:r w:rsidRPr="00BD463F">
        <w:br/>
        <w:t>maior valor, e não confere à licitante a prerrogativa de optar pelo lote de sua preferência,</w:t>
      </w:r>
      <w:r w:rsidRPr="00BD463F">
        <w:br/>
      </w:r>
      <w:r w:rsidRPr="00BD463F">
        <w:lastRenderedPageBreak/>
        <w:t>em respeito à sua autonomia empresarial e estratégia competitiva?</w:t>
      </w:r>
      <w:r w:rsidRPr="00BD463F">
        <w:br/>
        <w:t>c) Em que momento processual deverá ser formalizada a opção de que trata o item 1.2.4.1</w:t>
      </w:r>
      <w:r w:rsidRPr="00BD463F">
        <w:br/>
        <w:t>do Termo de Referência, caso a mesma licitante vença ambos os lotes? A opção deverá</w:t>
      </w:r>
      <w:r w:rsidRPr="00BD463F">
        <w:br/>
        <w:t>ocorrer antes da fase de análise documental e habilitação ou após a conclusão dessa</w:t>
      </w:r>
      <w:r w:rsidRPr="00BD463F">
        <w:br/>
        <w:t>fase? Questiona-se por que, se a opção for exigida antes da análise documental e a</w:t>
      </w:r>
      <w:r w:rsidRPr="00BD463F">
        <w:br/>
        <w:t>empresa for posteriormente desclassificada ou inabilitada quanto ao lote escolhido,</w:t>
      </w:r>
      <w:r w:rsidRPr="00BD463F">
        <w:br/>
        <w:t>haveria a restituição da possibilidade de concorrer ao lote do qual havia desistido, ou a</w:t>
      </w:r>
      <w:r w:rsidRPr="00BD463F">
        <w:br/>
        <w:t>desistência seria definitiva e poderia gerar prejuízo à competitividade e à própria</w:t>
      </w:r>
      <w:r w:rsidRPr="00BD463F">
        <w:br/>
        <w:t>Administração?</w:t>
      </w:r>
      <w:r w:rsidRPr="00BD463F">
        <w:br/>
        <w:t>Resposta ao Questionamento 1 - A vedação de adjudicação cumulativa dos Lotes 1 e 2 visa</w:t>
      </w:r>
      <w:r w:rsidRPr="00BD463F">
        <w:br/>
        <w:t>garantir a estrita segregação de funções entre a execução do desenvolvimento e a auditoria de</w:t>
      </w:r>
      <w:r w:rsidRPr="00BD463F">
        <w:br/>
        <w:t>qualidade. As regras de desclassificação automática (com permanência vinculada no lote de</w:t>
      </w:r>
      <w:r w:rsidRPr="00BD463F">
        <w:br/>
        <w:t>maior valor, o Lote 1) estão expressas e justificadas no item 3.2.3.2 do Termo de Referência.</w:t>
      </w:r>
      <w:r w:rsidRPr="00BD463F">
        <w:br/>
        <w:t>Não há prerrogativa de escolha discricionária por parte da licitante, tampouco retorno ao certame</w:t>
      </w:r>
      <w:r w:rsidRPr="00BD463F">
        <w:br/>
        <w:t>do lote descartado em caso de inabilitação posterior, sendo a sistemática de segregação</w:t>
      </w:r>
      <w:r w:rsidRPr="00BD463F">
        <w:br/>
        <w:t>vinculante para todos os participantes desde o momento do envio da proposta.</w:t>
      </w:r>
      <w:r w:rsidRPr="00BD463F">
        <w:br/>
        <w:t>Questionamento 2 – Da Vedação de Subcontratação</w:t>
      </w:r>
      <w:r w:rsidRPr="00BD463F">
        <w:br/>
        <w:t>O item 3.2.5 do Termo de Referência veda a subcontratação, total ou parcial, do objeto</w:t>
      </w:r>
      <w:r w:rsidRPr="00BD463F">
        <w:br/>
        <w:t>principal da contratação, abrangendo as atividades de desenvolvimento, arquitetura,</w:t>
      </w:r>
      <w:r w:rsidRPr="00BD463F">
        <w:br/>
        <w:t>requisitos, sustentação e testes avançados.</w:t>
      </w:r>
      <w:r w:rsidRPr="00BD463F">
        <w:br/>
        <w:t>Questiona-se: a vedação de subcontratação aplica-se também a atividades-meio e</w:t>
      </w:r>
      <w:r w:rsidRPr="00BD463F">
        <w:br/>
        <w:t>serviços de apoio que não envolvam acesso a dados sigilosos ou a sistemas críticos do</w:t>
      </w:r>
      <w:r w:rsidRPr="00BD463F">
        <w:br/>
        <w:t>TJPA, como serviços de logística, suporte administrativo, limpeza de estações de trabalho</w:t>
      </w:r>
      <w:r w:rsidRPr="00BD463F">
        <w:br/>
        <w:t xml:space="preserve">alocadas à contratada, ou hospedagem de ferramentas de gestão em nuvem? Ou </w:t>
      </w:r>
      <w:r w:rsidRPr="00BD463F">
        <w:lastRenderedPageBreak/>
        <w:t>a</w:t>
      </w:r>
      <w:r w:rsidRPr="00BD463F">
        <w:br/>
        <w:t>restrição está limitada estritamente às atividades-fim descritas no Termo de Referência?</w:t>
      </w:r>
      <w:r w:rsidRPr="00BD463F">
        <w:br/>
        <w:t>Resposta ao Questionamento 2 - A vedação à subcontratação abrange de forma estrita o</w:t>
      </w:r>
      <w:r w:rsidRPr="00BD463F">
        <w:br/>
        <w:t>escopo principal da contratação, qual seja, as atividades-fim de desenvolvimento, arquitetura,</w:t>
      </w:r>
      <w:r w:rsidRPr="00BD463F">
        <w:br/>
        <w:t>requisitos, sustentação e testes avançados de software, conforme delimitado no item 3.2.5 do</w:t>
      </w:r>
      <w:r w:rsidRPr="00BD463F">
        <w:br/>
        <w:t>Termo de Referência e na Cláusula Quinta do Contrato. Serviços acessórios e atividades-meio</w:t>
      </w:r>
      <w:r w:rsidRPr="00BD463F">
        <w:br/>
        <w:t>não estão abarcados por esta restrição.</w:t>
      </w:r>
      <w:r w:rsidRPr="00BD463F">
        <w:br/>
        <w:t>Questionamento 3 – Da Obrigação de Treinamento sem Ônus</w:t>
      </w:r>
      <w:r w:rsidRPr="00BD463F">
        <w:br/>
        <w:t>O item 4.3.4 do Termo de Referência estabelece a obrigação de a CONTRATADA realizar</w:t>
      </w:r>
      <w:r w:rsidRPr="00BD463F">
        <w:br/>
        <w:t>treinamento de alinhamento metodológico e operacional para até 50 servidores do TJPA,</w:t>
      </w:r>
      <w:r w:rsidRPr="00BD463F">
        <w:br/>
        <w:t>sem ônus adicional, devendo os custos estar contidos nos custos indiretos da proposta.</w:t>
      </w:r>
      <w:r w:rsidRPr="00BD463F">
        <w:br/>
        <w:t>Questiona-se:</w:t>
      </w:r>
      <w:r w:rsidRPr="00BD463F">
        <w:br/>
        <w:t>a) Qual a carga horária estimada do treinamento?</w:t>
      </w:r>
      <w:r w:rsidRPr="00BD463F">
        <w:br/>
        <w:t>b) Quantos instrutores, no mínimo, serão necessários para a condução do treinamento?</w:t>
      </w:r>
      <w:r w:rsidRPr="00BD463F">
        <w:br/>
        <w:t>c) Qual o perfil profissional exigido para os instrutores (Gerente de Projetos, Especialista</w:t>
      </w:r>
      <w:r w:rsidRPr="00BD463F">
        <w:br/>
        <w:t>em Governança de TIC, outro)?</w:t>
      </w:r>
      <w:r w:rsidRPr="00BD463F">
        <w:br/>
        <w:t>d) A Administração realizou estimativa de custos desse treinamento, de modo a permitir</w:t>
      </w:r>
      <w:r w:rsidRPr="00BD463F">
        <w:br/>
        <w:t>que as licitantes dimensionem adequadamente esse custo em suas propostas? Em caso</w:t>
      </w:r>
      <w:r w:rsidRPr="00BD463F">
        <w:br/>
        <w:t>positivo, requer-se a disponibilização dessa estimativa.</w:t>
      </w:r>
      <w:r w:rsidRPr="00BD463F">
        <w:br/>
        <w:t>Resposta ao Questionamento 3 - Os parâmetros operacionais do treinamento de alinhamento</w:t>
      </w:r>
      <w:r w:rsidRPr="00BD463F">
        <w:br/>
        <w:t>metodológico, tais como a definição exata da carga horária e a quantidade de instrutores, não</w:t>
      </w:r>
      <w:r w:rsidRPr="00BD463F">
        <w:br/>
        <w:t>são pré-fixados pela Administração, cabendo à própria licitante dimensioná-los em sua</w:t>
      </w:r>
      <w:r w:rsidRPr="00BD463F">
        <w:br/>
        <w:t>composição de custos indiretos. Contudo, a carga horária e a estrutura propostas deverão ser</w:t>
      </w:r>
      <w:r w:rsidRPr="00BD463F">
        <w:br/>
        <w:t>adequadas e suficientes para cobrir integralmente o conteúdo programático mínimo estabelecido</w:t>
      </w:r>
      <w:r w:rsidRPr="00BD463F">
        <w:br/>
      </w:r>
      <w:r w:rsidRPr="00BD463F">
        <w:lastRenderedPageBreak/>
        <w:t>no item 4.3.4.1 do Termo de Referência (que envolve práticas ágeis, gestão de chamados,</w:t>
      </w:r>
      <w:r w:rsidRPr="00BD463F">
        <w:br/>
        <w:t>dimensionamento de perfis, acompanhamento de OS e critérios de aceite), de modo a garantir a</w:t>
      </w:r>
      <w:r w:rsidRPr="00BD463F">
        <w:br/>
        <w:t>plena compreensão do modelo de execução pelos servidores do TJPA.</w:t>
      </w:r>
      <w:r w:rsidRPr="00BD463F">
        <w:br/>
        <w:t>Quanto aos instrutores, exige-se que a contratada disponibilize profissionais com didática e</w:t>
      </w:r>
      <w:r w:rsidRPr="00BD463F">
        <w:br/>
        <w:t>comprovado domínio técnico sobre os temas, citando-se como exemplo o perfil de Gerente de</w:t>
      </w:r>
      <w:r w:rsidRPr="00BD463F">
        <w:br/>
        <w:t>Projetos. Todos os custos relacionados ao planejamento e execução desse treinamento devem</w:t>
      </w:r>
      <w:r w:rsidRPr="00BD463F">
        <w:br/>
        <w:t xml:space="preserve">ser suportados </w:t>
      </w:r>
      <w:proofErr w:type="spellStart"/>
      <w:r w:rsidRPr="00BD463F">
        <w:t>pela</w:t>
      </w:r>
      <w:proofErr w:type="spellEnd"/>
      <w:r w:rsidRPr="00BD463F">
        <w:t xml:space="preserve"> contratada e previstos em seus custos indiretos, não sendo admitido</w:t>
      </w:r>
      <w:r w:rsidRPr="00BD463F">
        <w:br/>
        <w:t>qualquer repasse ou ônus adicional ao Tribunal, em estrito cumprimento ao que determinam os</w:t>
      </w:r>
      <w:r w:rsidRPr="00BD463F">
        <w:br/>
        <w:t>itens 4.3.4, 4.3.4.1, 4.3.4.2 e 4.3.4.3 do Termo de Referência.</w:t>
      </w:r>
      <w:r w:rsidRPr="00BD463F">
        <w:br/>
        <w:t>Questionamento 4 – Dos Prazos para Apresentação das Certificações Institucionais</w:t>
      </w:r>
      <w:r w:rsidRPr="00BD463F">
        <w:br/>
        <w:t>Os itens 4.3.9 a 4.3.12 do Termo de Referência estabelecem prazos e regimes de</w:t>
      </w:r>
      <w:r w:rsidRPr="00BD463F">
        <w:br/>
        <w:t>penalidades distintos para as certificações ISO e para a certificação CMMI/MPS-BR.</w:t>
      </w:r>
      <w:r w:rsidRPr="00BD463F">
        <w:br/>
        <w:t>Questiona-se:</w:t>
      </w:r>
      <w:r w:rsidRPr="00BD463F">
        <w:br/>
        <w:t>a) Considerando que o processo de certificação ISO/IEC 27001 e ISO 37301 envolve</w:t>
      </w:r>
      <w:r w:rsidRPr="00BD463F">
        <w:br/>
        <w:t>auditoria externa e implementação de sistemas de gestão que normalmente demandam</w:t>
      </w:r>
      <w:r w:rsidRPr="00BD463F">
        <w:br/>
        <w:t>meses, a Administração dispõe de levantamento sobre a disponibilidade dessas</w:t>
      </w:r>
      <w:r w:rsidRPr="00BD463F">
        <w:br/>
        <w:t>certificações no mercado de TIC e sobre o prazo médio para sua obtenção por empresas</w:t>
      </w:r>
      <w:r w:rsidRPr="00BD463F">
        <w:br/>
        <w:t>que ainda não as possuam? Em caso positivo, requer-se a disponibilização desse</w:t>
      </w:r>
      <w:r w:rsidRPr="00BD463F">
        <w:br/>
        <w:t>levantamento.</w:t>
      </w:r>
      <w:r w:rsidRPr="00BD463F">
        <w:br/>
        <w:t>b) Por que razão a Administração adotou regimes de penalidade distintos para as</w:t>
      </w:r>
      <w:r w:rsidRPr="00BD463F">
        <w:br/>
        <w:t>certificações ISO (inexecução parcial imediata) e para a certificação CMMI/MPS-BR (glosa</w:t>
      </w:r>
      <w:r w:rsidRPr="00BD463F">
        <w:br/>
        <w:t>gradual com prazo de 180 dias)? Há justificativa técnica para essa distinção nos autos do</w:t>
      </w:r>
      <w:r w:rsidRPr="00BD463F">
        <w:br/>
        <w:t>processo licitatório?</w:t>
      </w:r>
      <w:r w:rsidRPr="00BD463F">
        <w:br/>
        <w:t>Resposta ao Questionamento 4 - a) Da competitividade e do mercado: O prazo máximo de 30</w:t>
      </w:r>
      <w:r w:rsidRPr="00BD463F">
        <w:br/>
        <w:t>(trinta) dias corridos (término do Período de Ambientação) para a apresentação das certificações</w:t>
      </w:r>
      <w:r w:rsidRPr="00BD463F">
        <w:br/>
      </w:r>
      <w:r w:rsidRPr="00BD463F">
        <w:lastRenderedPageBreak/>
        <w:t>constitui estrita obrigação de execução contratual pós-assinatura, não se caracterizando como</w:t>
      </w:r>
      <w:r w:rsidRPr="00BD463F">
        <w:br/>
        <w:t>condição restritiva de habilitação prévia. A modelagem adotada pelo edital, ao estabelecer a</w:t>
      </w:r>
      <w:r w:rsidRPr="00BD463F">
        <w:br/>
        <w:t>necessidade de apresentação das certificações ISO apenas no momento em que a empresa</w:t>
      </w:r>
      <w:r w:rsidRPr="00BD463F">
        <w:br/>
        <w:t>estará apta a receber as Ordens de Serviço, amplia a competitividade do certame. Essa</w:t>
      </w:r>
      <w:r w:rsidRPr="00BD463F">
        <w:br/>
        <w:t>sistemática atende estritamente ao princípio da competitividade, pois não afasta as empresas do</w:t>
      </w:r>
      <w:r w:rsidRPr="00BD463F">
        <w:br/>
        <w:t>mercado que ainda não possuam a certificação no ato da proposta, permitindo que licitantes que</w:t>
      </w:r>
      <w:r w:rsidRPr="00BD463F">
        <w:br/>
        <w:t>já possuam maturidade técnica e estejam em estágio final de auditoria e certificação possam</w:t>
      </w:r>
      <w:r w:rsidRPr="00BD463F">
        <w:br/>
        <w:t>participar validamente da licitação, sem impor barreiras de acesso prévio na fase de habilitação.</w:t>
      </w:r>
      <w:r w:rsidRPr="00BD463F">
        <w:br/>
        <w:t>b) Da distinção das penalidades: Os prazos e os regimes de penalidade distintos decorrem da</w:t>
      </w:r>
      <w:r w:rsidRPr="00BD463F">
        <w:br/>
        <w:t>matriz de risco e da criticidade específica de cada certificação, estando plenamente justificados</w:t>
      </w:r>
      <w:r w:rsidRPr="00BD463F">
        <w:br/>
        <w:t>nos autos do processo e no Anexo I – Análise de Riscos da Contratação:</w:t>
      </w:r>
      <w:r w:rsidRPr="00BD463F">
        <w:br/>
        <w:t>1. Certificações ISO (27001 e 37301): São inegociáveis frente à necessidade do TJPA de</w:t>
      </w:r>
      <w:r w:rsidRPr="00BD463F">
        <w:br/>
        <w:t>resguardar a segurança, o sigilo e a integridade dos dados jurisdicionais e administrativos por</w:t>
      </w:r>
      <w:r w:rsidRPr="00BD463F">
        <w:br/>
        <w:t>ele custodiados, além do cumprimento da legislação trabalhista. Sustenta-se tecnicamente</w:t>
      </w:r>
      <w:r w:rsidRPr="00BD463F">
        <w:br/>
        <w:t>que uma empresa certificada pela ISO/IEC 27001 mitiga significativamente os riscos</w:t>
      </w:r>
      <w:r w:rsidRPr="00BD463F">
        <w:br/>
        <w:t>operacionais e cibernéticos do órgão contratante, pois comprova a adoção de um Sistema de</w:t>
      </w:r>
      <w:r w:rsidRPr="00BD463F">
        <w:br/>
        <w:t>Gestão de Segurança da Informação (SGSI) efetivo e aderente a padrões internacionais. Na</w:t>
      </w:r>
      <w:r w:rsidRPr="00BD463F">
        <w:br/>
        <w:t>prática, isso garante a aplicação contínua de controles rigorosos de acesso lógico, gestão de</w:t>
      </w:r>
      <w:r w:rsidRPr="00BD463F">
        <w:br/>
        <w:t>vulnerabilidades e prevenção contra vazamentos de dados, assegurando conformidade com</w:t>
      </w:r>
      <w:r w:rsidRPr="00BD463F">
        <w:br/>
        <w:t>a LGPD e minimizando a exposição do Tribunal a riscos de ataques. Como a ausência de tais</w:t>
      </w:r>
      <w:r w:rsidRPr="00BD463F">
        <w:br/>
      </w:r>
      <w:proofErr w:type="spellStart"/>
      <w:r w:rsidRPr="00BD463F">
        <w:t>ISOs</w:t>
      </w:r>
      <w:proofErr w:type="spellEnd"/>
      <w:r w:rsidRPr="00BD463F">
        <w:t xml:space="preserve"> expõe o Tribunal a riscos imediatos e severos ao ambiente de produção a partir do fim</w:t>
      </w:r>
      <w:r w:rsidRPr="00BD463F">
        <w:br/>
      </w:r>
      <w:r w:rsidRPr="00BD463F">
        <w:lastRenderedPageBreak/>
        <w:t>da ambientação, justifica-se a consequência do imediato bloqueio de acessos e a decretação</w:t>
      </w:r>
      <w:r w:rsidRPr="00BD463F">
        <w:br/>
        <w:t>de inexecução parcial imediata, sem tolerância.</w:t>
      </w:r>
      <w:r w:rsidRPr="00BD463F">
        <w:br/>
        <w:t>2. Certificação CMMI/MPS-BR: Trata da atestação de maturidade do processo produtivo</w:t>
      </w:r>
      <w:r w:rsidRPr="00BD463F">
        <w:br/>
        <w:t>(qualidade de software e engenharia). A sua ausência temporária impacta a taxa de defeitos</w:t>
      </w:r>
      <w:r w:rsidRPr="00BD463F">
        <w:br/>
        <w:t>e a eficiência da entrega, mas não expõe o órgão a um risco cibernético imediato de</w:t>
      </w:r>
      <w:r w:rsidRPr="00BD463F">
        <w:br/>
        <w:t>paralisação, perda de dados sensíveis ou geração de passivos judiciais trabalhistas. Por essa</w:t>
      </w:r>
      <w:r w:rsidRPr="00BD463F">
        <w:br/>
        <w:t>razão técnica, a ausência de CMMI/MPS-BR comporta uma penalização financeira (glosa</w:t>
      </w:r>
      <w:r w:rsidRPr="00BD463F">
        <w:br/>
        <w:t>percentual sucessiva de 10%) e tolerância operacional de prazo até o teto estipulado de 180</w:t>
      </w:r>
      <w:r w:rsidRPr="00BD463F">
        <w:br/>
        <w:t>(cento e oitenta) dias, conforme o item 4.3.11 do Termo de Referência.</w:t>
      </w:r>
      <w:r w:rsidRPr="00BD463F">
        <w:br/>
        <w:t>Questionamento 5 – Do Critério de Aceitabilidade de Preços Unitários</w:t>
      </w:r>
      <w:r w:rsidRPr="00BD463F">
        <w:br/>
        <w:t>O Edital adota o critério de julgamento por menor preço global do lote, e o Termo de</w:t>
      </w:r>
      <w:r w:rsidRPr="00BD463F">
        <w:br/>
        <w:t>Referência fixa preços unitários máximos por perfil (item 1.2.1). O item 6.20 do Edital prevê</w:t>
      </w:r>
      <w:r w:rsidRPr="00BD463F">
        <w:br/>
        <w:t>a possibilidade de negociação após a fase de lances. Os itens 7.11 e seguintes tratam da</w:t>
      </w:r>
      <w:r w:rsidRPr="00BD463F">
        <w:br/>
        <w:t>análise de compatibilidade da proposta.</w:t>
      </w:r>
      <w:r w:rsidRPr="00BD463F">
        <w:br/>
        <w:t>Questiona-se:</w:t>
      </w:r>
      <w:r w:rsidRPr="00BD463F">
        <w:br/>
        <w:t>a) No caso de negociação após a fase de lances, o Agente de Contratação poderá negociar</w:t>
      </w:r>
      <w:r w:rsidRPr="00BD463F">
        <w:br/>
        <w:t>preços unitários específicos de determinados perfis, ainda que isso resulte em valores</w:t>
      </w:r>
      <w:r w:rsidRPr="00BD463F">
        <w:br/>
        <w:t>que se afastem da proporcionalidade decorrente do Fator K único? Ou a negociação</w:t>
      </w:r>
      <w:r w:rsidRPr="00BD463F">
        <w:br/>
        <w:t>incidirá exclusivamente sobre o Fator K, mantendo a uniformidade proporcional entre</w:t>
      </w:r>
      <w:r w:rsidRPr="00BD463F">
        <w:br/>
        <w:t>todos os preços unitários?</w:t>
      </w:r>
      <w:r w:rsidRPr="00BD463F">
        <w:br/>
        <w:t>b) Qual o procedimento para verificação da aceitabilidade de preços unitários quando o</w:t>
      </w:r>
      <w:r w:rsidRPr="00BD463F">
        <w:br/>
        <w:t>valor global do lote estiver dentro do limite máximo, mas algum preço unitário específico</w:t>
      </w:r>
      <w:r w:rsidRPr="00BD463F">
        <w:br/>
        <w:t>— após aplicação do Fator K ofertado — ultrapassar o valor máximo estabelecido para</w:t>
      </w:r>
      <w:r w:rsidRPr="00BD463F">
        <w:br/>
        <w:t>aquele perfil no Anexo III do Termo de Referência?</w:t>
      </w:r>
      <w:r w:rsidRPr="00BD463F">
        <w:br/>
      </w:r>
      <w:r w:rsidRPr="00BD463F">
        <w:lastRenderedPageBreak/>
        <w:t>Resposta ao Questionamento 5 - O certame adota a obrigatoriedade de um Fator K único e</w:t>
      </w:r>
      <w:r w:rsidRPr="00BD463F">
        <w:br/>
        <w:t>linear para todos os perfis do lote (item 3.3.9.1 do Termo de Referência). Dessa forma, qualquer</w:t>
      </w:r>
      <w:r w:rsidRPr="00BD463F">
        <w:br/>
        <w:t>eventual negociação conduzida pelo Agente de Contratação deverá incidir sobre o valor</w:t>
      </w:r>
      <w:r w:rsidRPr="00BD463F">
        <w:br/>
        <w:t>global/Fator K da proposta, afetando de forma idêntica e proporcional todos os perfis ofertados.</w:t>
      </w:r>
      <w:r w:rsidRPr="00BD463F">
        <w:br/>
        <w:t>Em hipótese alguma será admitida negociação ou aceitação de proposta em que o preço de um</w:t>
      </w:r>
      <w:r w:rsidRPr="00BD463F">
        <w:br/>
        <w:t>perfil individual ultrapasse os limites máximos fixados no Anexo III ou que apresente Fatores K</w:t>
      </w:r>
      <w:r w:rsidRPr="00BD463F">
        <w:br/>
        <w:t>divergentes.</w:t>
      </w:r>
      <w:r w:rsidRPr="00BD463F">
        <w:br/>
        <w:t>Questionamento 6 – Dos Requisitos de Habilitação Técnica – Quantitativos Mínimos</w:t>
      </w:r>
      <w:r w:rsidRPr="00BD463F">
        <w:br/>
        <w:t>O item 3.3.7.2 do Termo de Referência estabelece quantitativos mínimos de experiência</w:t>
      </w:r>
      <w:r w:rsidRPr="00BD463F">
        <w:br/>
        <w:t>para cada lote, utilizando métricas alternativas (pontos de função, perfis profissionais ou</w:t>
      </w:r>
      <w:r w:rsidRPr="00BD463F">
        <w:br/>
        <w:t>horas).</w:t>
      </w:r>
      <w:r w:rsidRPr="00BD463F">
        <w:br/>
        <w:t>Questiona-se:</w:t>
      </w:r>
      <w:r w:rsidRPr="00BD463F">
        <w:br/>
        <w:t>a) Qual a metodologia utilizada para definir os quantitativos mínimos de experiência de 29</w:t>
      </w:r>
      <w:r w:rsidRPr="00BD463F">
        <w:br/>
        <w:t>perfis para o Lote 1 e 5 perfis para o Lote 2? Qual a correlação entre esses quantitativos e</w:t>
      </w:r>
      <w:r w:rsidRPr="00BD463F">
        <w:br/>
        <w:t>as quantidades máximas de perfis previstas para cada lote?</w:t>
      </w:r>
      <w:r w:rsidRPr="00BD463F">
        <w:br/>
        <w:t>b) As métricas alternativas — pontos de função, perfis e horas — são absolutamente</w:t>
      </w:r>
      <w:r w:rsidRPr="00BD463F">
        <w:br/>
        <w:t>equivalentes para fins de comprovação, ou a Administração conferirá preferência a</w:t>
      </w:r>
      <w:r w:rsidRPr="00BD463F">
        <w:br/>
        <w:t>alguma delas?</w:t>
      </w:r>
      <w:r w:rsidRPr="00BD463F">
        <w:br/>
        <w:t>c) A comprovação desses quantitativos mínimos pode ser realizada por meio de um único</w:t>
      </w:r>
      <w:r w:rsidRPr="00BD463F">
        <w:br/>
        <w:t>atestado ou é exigido que o quantitativo seja atingido em um período contínuo de 12</w:t>
      </w:r>
      <w:r w:rsidRPr="00BD463F">
        <w:br/>
        <w:t>meses em um único contrato?</w:t>
      </w:r>
      <w:r w:rsidRPr="00BD463F">
        <w:br/>
        <w:t>Resposta ao Questionamento 6 - a) Os quantitativos mínimos de experiência exigidos para</w:t>
      </w:r>
      <w:r w:rsidRPr="00BD463F">
        <w:br/>
        <w:t>cada lote foram estabelecidos em estrita observância ao que preconiza o Art. 67, § 2º, da Lei nº</w:t>
      </w:r>
      <w:r w:rsidRPr="00BD463F">
        <w:br/>
        <w:t xml:space="preserve">14.133/2021, o qual baliza a exigência de quantitativos mínimos a parcelas de </w:t>
      </w:r>
      <w:r w:rsidRPr="00BD463F">
        <w:lastRenderedPageBreak/>
        <w:t>maior relevância,</w:t>
      </w:r>
      <w:r w:rsidRPr="00BD463F">
        <w:br/>
        <w:t>resguardando a correlação e a proporcionalidade frente à quantidade máxima estimada para a</w:t>
      </w:r>
      <w:r w:rsidRPr="00BD463F">
        <w:br/>
        <w:t>contratação. Para garantir a ampla competitividade, esses quantitativos foram</w:t>
      </w:r>
      <w:r w:rsidRPr="00BD463F">
        <w:br/>
        <w:t>proporcionalizados dentre as métricas alternativas estabelecidas nos itens 3.3.7.2.1 e 3.3.7.2.2</w:t>
      </w:r>
      <w:r w:rsidRPr="00BD463F">
        <w:br/>
        <w:t>do Termo de Referência.</w:t>
      </w:r>
      <w:r w:rsidRPr="00BD463F">
        <w:br/>
        <w:t>b) As métricas estabelecidas no edital (quantidade de perfis, horas ou pontos de função) são</w:t>
      </w:r>
      <w:r w:rsidRPr="00BD463F">
        <w:br/>
        <w:t>autônomas e absolutamente equivalentes para fins de comprovação de capacidade técnica.</w:t>
      </w:r>
      <w:r w:rsidRPr="00BD463F">
        <w:br/>
        <w:t>Bastará à licitante comprovar o atingimento dos quantitativos mínimos exigidos em qualquer uma</w:t>
      </w:r>
      <w:r w:rsidRPr="00BD463F">
        <w:br/>
        <w:t>dessas métricas, sem que a Administração confira qualquer tipo de preferência ou peso maior a</w:t>
      </w:r>
      <w:r w:rsidRPr="00BD463F">
        <w:br/>
        <w:t>alguma delas, em cumprimento aos itens 3.3.7.2.1 e 3.3.7.2.2 do Termo de Referência.</w:t>
      </w:r>
      <w:r w:rsidRPr="00BD463F">
        <w:br/>
        <w:t>c) A comprovação não precisará se restringir a um único atestado ou a um único contrato. Será</w:t>
      </w:r>
      <w:r w:rsidRPr="00BD463F">
        <w:br/>
        <w:t>expressamente admitida a apresentação de um ou mais atestados em somatório, desde que, em</w:t>
      </w:r>
      <w:r w:rsidRPr="00BD463F">
        <w:br/>
        <w:t>conjunto, comprovem o atendimento integral aos requisitos técnicos e quantitativos mínimos</w:t>
      </w:r>
      <w:r w:rsidRPr="00BD463F">
        <w:br/>
        <w:t>exigidos, conforme autoriza o item 3.3.8 do Termo de Referência.</w:t>
      </w:r>
      <w:r w:rsidRPr="00BD463F">
        <w:br/>
        <w:t>Questionamento 7 – Do Modelo de Contratação e da Caracterização do Objeto</w:t>
      </w:r>
      <w:r w:rsidRPr="00BD463F">
        <w:br/>
        <w:t>O Termo de Referência qualifica o objeto como prestação de serviços sob demanda,</w:t>
      </w:r>
      <w:r w:rsidRPr="00BD463F">
        <w:br/>
        <w:t>vinculada a resultados, sem dedicação exclusiva de mão de obra. Contudo, diversos</w:t>
      </w:r>
      <w:r w:rsidRPr="00BD463F">
        <w:br/>
        <w:t>dispositivos estabelecem elementos de alocação de pessoal (jornada de 160 horas,</w:t>
      </w:r>
      <w:r w:rsidRPr="00BD463F">
        <w:br/>
        <w:t>presencialidade obrigatória para determinados perfis, entrevista técnica, possibilidade de</w:t>
      </w:r>
      <w:r w:rsidRPr="00BD463F">
        <w:br/>
        <w:t>recusa de profissionais).</w:t>
      </w:r>
      <w:r w:rsidRPr="00BD463F">
        <w:br/>
        <w:t>Questiona-se:</w:t>
      </w:r>
      <w:r w:rsidRPr="00BD463F">
        <w:br/>
        <w:t>a) Quais os critérios objetivos que diferenciam o modelo de alocação de perfis</w:t>
      </w:r>
      <w:r w:rsidRPr="00BD463F">
        <w:br/>
        <w:t>profissionais adotado neste certame de uma terceirização de mão de obra com dedicação</w:t>
      </w:r>
      <w:r w:rsidRPr="00BD463F">
        <w:br/>
        <w:t>exclusiva?</w:t>
      </w:r>
      <w:r w:rsidRPr="00BD463F">
        <w:br/>
        <w:t>b) A Administração reconhece que o modelo adotado pode, em determinadas</w:t>
      </w:r>
      <w:r w:rsidRPr="00BD463F">
        <w:br/>
        <w:t xml:space="preserve">circunstâncias, configurar terceirização de mão de obra para fins de </w:t>
      </w:r>
      <w:r w:rsidRPr="00BD463F">
        <w:lastRenderedPageBreak/>
        <w:t>responsabilização</w:t>
      </w:r>
      <w:r w:rsidRPr="00BD463F">
        <w:br/>
        <w:t>subsidiária por encargos trabalhistas, nos termos da Súmula 331 do Tribunal Superior do</w:t>
      </w:r>
      <w:r w:rsidRPr="00BD463F">
        <w:br/>
        <w:t>Trabalho?</w:t>
      </w:r>
      <w:r w:rsidRPr="00BD463F">
        <w:br/>
        <w:t>c) Há manifestação jurídica nos autos do processo licitatório que analise especificamente</w:t>
      </w:r>
      <w:r w:rsidRPr="00BD463F">
        <w:br/>
        <w:t>essa questão e a conformidade do modelo com o ordenamento jurídico? Em caso positivo,</w:t>
      </w:r>
      <w:r w:rsidRPr="00BD463F">
        <w:br/>
        <w:t>requer-se a disponibilização dessa manifestação.</w:t>
      </w:r>
      <w:r w:rsidRPr="00BD463F">
        <w:br/>
        <w:t>d) O regime de contratação dos profissionais a serem alocados pela licitante vencedora</w:t>
      </w:r>
      <w:r w:rsidRPr="00BD463F">
        <w:br/>
        <w:t>pode ser via CLT, via PJ (Pessoa Jurídica) ou ambos?</w:t>
      </w:r>
      <w:r w:rsidRPr="00BD463F">
        <w:br/>
        <w:t>e) Caso seja permitida a contratação de profissionais como PJ, existe alguma regra</w:t>
      </w:r>
      <w:r w:rsidRPr="00BD463F">
        <w:br/>
        <w:t>especial, limite ou requisito específico que a empresa contratada deva observar?</w:t>
      </w:r>
      <w:r w:rsidRPr="00BD463F">
        <w:br/>
        <w:t>Resposta ao Questionamento 7 - A contratação de serviços sob demanda por resultados afasta</w:t>
      </w:r>
      <w:r w:rsidRPr="00BD463F">
        <w:br/>
        <w:t>a caracterização de locação com dedicação exclusiva. Conforme as regras do Edital e do item</w:t>
      </w:r>
      <w:r w:rsidRPr="00BD463F">
        <w:br/>
        <w:t>3.3.9.2 do Termo de Referência, a licitante possui liberdade para adotar diferentes modelos de</w:t>
      </w:r>
      <w:r w:rsidRPr="00BD463F">
        <w:br/>
        <w:t>vinculação com sua equipe (CLT, Pessoa Jurídica, cooperativas, etc.). Os riscos de</w:t>
      </w:r>
      <w:r w:rsidRPr="00BD463F">
        <w:br/>
        <w:t>responsabilização subsidiária por encargos estão objetivamente mitigados pela: exigência que a</w:t>
      </w:r>
      <w:r w:rsidRPr="00BD463F">
        <w:br/>
        <w:t>licitante comprove a adoção de processos institucionais estruturados que evidenciem a garantia</w:t>
      </w:r>
      <w:r w:rsidRPr="00BD463F">
        <w:br/>
        <w:t>de conformidade nas entregas; exigência expressa de apólice de Seguro-Garantia com cobertura</w:t>
      </w:r>
      <w:r w:rsidRPr="00BD463F">
        <w:br/>
        <w:t>específica para pendências trabalhistas e previdenciárias, independentemente do regime jurídico</w:t>
      </w:r>
      <w:r w:rsidRPr="00BD463F">
        <w:br/>
        <w:t>dos profissionais; e por fim, demais ferramentas de fiscalização constantes no Termo de</w:t>
      </w:r>
      <w:r w:rsidRPr="00BD463F">
        <w:br/>
        <w:t>Referência.</w:t>
      </w:r>
      <w:r w:rsidRPr="00BD463F">
        <w:br/>
        <w:t>Questionamento 8 – Do Acordo de Nível de Serviço – Indicadores de Desmobilização</w:t>
      </w:r>
      <w:r w:rsidRPr="00BD463F">
        <w:br/>
        <w:t>Os itens 4.5.3 a 4.5.6 do Termo de Referência estabelecem indicadores de regularidade da</w:t>
      </w:r>
      <w:r w:rsidRPr="00BD463F">
        <w:br/>
        <w:t>desmobilização de equipe (IRDE-S, IRDE-D, IRDE-Q e IRDE-PMG).</w:t>
      </w:r>
      <w:r w:rsidRPr="00BD463F">
        <w:br/>
        <w:t>Questiona-se:</w:t>
      </w:r>
      <w:r w:rsidRPr="00BD463F">
        <w:br/>
        <w:t>a) Os procedimentos de desmobilização descritos nesses indicadores aplicam-se a</w:t>
      </w:r>
      <w:r w:rsidRPr="00BD463F">
        <w:br/>
        <w:t xml:space="preserve">qualquer evento de substituição de profissional durante a execução contratual, ou </w:t>
      </w:r>
      <w:r w:rsidRPr="00BD463F">
        <w:lastRenderedPageBreak/>
        <w:t>apenas</w:t>
      </w:r>
      <w:r w:rsidRPr="00BD463F">
        <w:br/>
        <w:t>ao encerramento definitivo da alocação de uma equipe ou Ordem de Serviço?</w:t>
      </w:r>
      <w:r w:rsidRPr="00BD463F">
        <w:br/>
        <w:t>b) No caso de substituição de um profissional por outro de mesma qualificação, a</w:t>
      </w:r>
      <w:r w:rsidRPr="00BD463F">
        <w:br/>
        <w:t>requerimento da própria CONTRATADA, e desde que haja sobreposição (</w:t>
      </w:r>
      <w:proofErr w:type="spellStart"/>
      <w:r w:rsidRPr="00BD463F">
        <w:t>overlap</w:t>
      </w:r>
      <w:proofErr w:type="spellEnd"/>
      <w:r w:rsidRPr="00BD463F">
        <w:t>) de 5 dias</w:t>
      </w:r>
      <w:r w:rsidRPr="00BD463F">
        <w:br/>
        <w:t>úteis para transferência de conhecimento, conforme item 4.6.5.1, tal substituição será</w:t>
      </w:r>
      <w:r w:rsidRPr="00BD463F">
        <w:br/>
        <w:t>considerada um evento de desmobilização para fins de apuração dos indicadores IRDE?</w:t>
      </w:r>
      <w:r w:rsidRPr="00BD463F">
        <w:br/>
        <w:t>c) Qual o prazo máximo para conclusão de todas as etapas de desmobilização previstas</w:t>
      </w:r>
      <w:r w:rsidRPr="00BD463F">
        <w:br/>
        <w:t>nos indicadores IRDE, e qual o marco inicial de contagem desse prazo?</w:t>
      </w:r>
      <w:r w:rsidRPr="00BD463F">
        <w:br/>
        <w:t>Resposta ao Questionamento 8 - Os procedimentos de regularidade na desmobilização (IRDES, IRDE-D, IRDE-Q e IRDE-PMG), previstos nos itens 4.5.3 a 4.5.6 do Termo de Referência,</w:t>
      </w:r>
      <w:r w:rsidRPr="00BD463F">
        <w:br/>
        <w:t>aplicam-se à totalidade das reduções, substituições (mesmo que com sobreposição/</w:t>
      </w:r>
      <w:proofErr w:type="spellStart"/>
      <w:r w:rsidRPr="00BD463F">
        <w:t>overlap</w:t>
      </w:r>
      <w:proofErr w:type="spellEnd"/>
      <w:r w:rsidRPr="00BD463F">
        <w:t>) ou</w:t>
      </w:r>
      <w:r w:rsidRPr="00BD463F">
        <w:br/>
        <w:t>encerramentos definitivos de profissionais das Ordens de Serviço. Caberá à CONTRATADA</w:t>
      </w:r>
      <w:r w:rsidRPr="00BD463F">
        <w:br/>
        <w:t>realizar as passagens de conhecimento e revogações de acesso de forma estruturada nos</w:t>
      </w:r>
      <w:r w:rsidRPr="00BD463F">
        <w:br/>
        <w:t>prazos definidos nas próprias Ordens de Serviço ou nas comunicações da Fiscalização.</w:t>
      </w:r>
      <w:r w:rsidRPr="00BD463F">
        <w:br/>
        <w:t>Questionamento 9 – Das Glosas e do Teto de 50%</w:t>
      </w:r>
      <w:r w:rsidRPr="00BD463F">
        <w:br/>
        <w:t>O item 4.8.1.1.3 do Termo de Referência estabelece que, caso o somatório dos percentuais</w:t>
      </w:r>
      <w:r w:rsidRPr="00BD463F">
        <w:br/>
        <w:t>de desconto apurados ultrapasse 50% sobre o valor da respectiva Ordem de Serviço ou</w:t>
      </w:r>
      <w:r w:rsidRPr="00BD463F">
        <w:br/>
        <w:t>fatura mensal, aplicar-se-á o desconto máximo de 50%.</w:t>
      </w:r>
      <w:r w:rsidRPr="00BD463F">
        <w:br/>
        <w:t>Questiona-se:</w:t>
      </w:r>
      <w:r w:rsidRPr="00BD463F">
        <w:br/>
        <w:t>a) O limite de 50% aplica-se isoladamente a cada Ordem de Serviço, ou ao conjunto de</w:t>
      </w:r>
      <w:r w:rsidRPr="00BD463F">
        <w:br/>
        <w:t>todas as Ordens de Serviço executadas no mês de referência?</w:t>
      </w:r>
      <w:r w:rsidRPr="00BD463F">
        <w:br/>
        <w:t>b) A aplicação do teto de glosa de 50% em um determinado mês prejudica o cômputo das</w:t>
      </w:r>
      <w:r w:rsidRPr="00BD463F">
        <w:br/>
        <w:t>glosas para fins da caracterização de inexecução total prevista no item 12.3.3 do Termo</w:t>
      </w:r>
      <w:r w:rsidRPr="00BD463F">
        <w:br/>
        <w:t>de Referência, ou as glosas são consideradas pelo seu valor integral antes da aplicação</w:t>
      </w:r>
      <w:r w:rsidRPr="00BD463F">
        <w:br/>
        <w:t>do teto para esse fim específico?</w:t>
      </w:r>
      <w:r w:rsidRPr="00BD463F">
        <w:br/>
        <w:t xml:space="preserve">c) As glosas aplicadas em razão do descumprimento de Níveis Mínimos de Serviço </w:t>
      </w:r>
      <w:r w:rsidRPr="00BD463F">
        <w:lastRenderedPageBreak/>
        <w:t>são</w:t>
      </w:r>
      <w:r w:rsidRPr="00BD463F">
        <w:br/>
        <w:t>cumulativas com as multas moratórias e compensatórias previstas nos itens 12.5.6 e</w:t>
      </w:r>
      <w:r w:rsidRPr="00BD463F">
        <w:br/>
        <w:t>12.5.7 do Termo de Referência para o mesmo evento de descumprimento?</w:t>
      </w:r>
      <w:r w:rsidRPr="00BD463F">
        <w:br/>
        <w:t>Resposta ao Questionamento 9 - O limite/teto máximo de glosa de 50% é aplicado</w:t>
      </w:r>
      <w:r w:rsidRPr="00BD463F">
        <w:br/>
        <w:t>isoladamente ao valor faturado da respectiva Ordem de Serviço daquele mês de competência,</w:t>
      </w:r>
      <w:r w:rsidRPr="00BD463F">
        <w:br/>
        <w:t>conforme dispõe o item 4.8.1.1.3 do Termo de Referência. A aplicação deste limite em fatura não</w:t>
      </w:r>
      <w:r w:rsidRPr="00BD463F">
        <w:br/>
        <w:t>isenta a contratada de sofrer a instauração de processo administrativo de inexecução parcial ou</w:t>
      </w:r>
      <w:r w:rsidRPr="00BD463F">
        <w:br/>
        <w:t>total (item 12.5.5.3 do TR), bem como não impede a aplicação cumulativa de multas moratórias</w:t>
      </w:r>
      <w:r w:rsidRPr="00BD463F">
        <w:br/>
        <w:t>ou compensatórias, tendo em vista possuírem finalidades punitivas distintas (item 4.8.1.1.4 do</w:t>
      </w:r>
      <w:r w:rsidRPr="00BD463F">
        <w:br/>
        <w:t>Termo de Referência).</w:t>
      </w:r>
      <w:r w:rsidRPr="00BD463F">
        <w:br/>
        <w:t>Questionamento 10 – Da Operacionalização da Disputa no Sistema Compras.gov.br</w:t>
      </w:r>
      <w:r w:rsidRPr="00BD463F">
        <w:br/>
        <w:t>O item 6.5 do Edital esclarece que, no sistema Compras.gov.br, os objetos estão</w:t>
      </w:r>
      <w:r w:rsidRPr="00BD463F">
        <w:br/>
        <w:t>cadastrados como Item 1 (correspondente ao Lote 1) e Item 2 (correspondente ao Lote 2).</w:t>
      </w:r>
      <w:r w:rsidRPr="00BD463F">
        <w:br/>
        <w:t>Questiona-se:</w:t>
      </w:r>
      <w:r w:rsidRPr="00BD463F">
        <w:br/>
        <w:t>a) A regra de vedação de adjudicação cumulativa dos lotes será operacionalizada</w:t>
      </w:r>
      <w:r w:rsidRPr="00BD463F">
        <w:br/>
        <w:t>automaticamente pelo sistema eletrônico, ou dependerá de ato expresso do Agente de</w:t>
      </w:r>
      <w:r w:rsidRPr="00BD463F">
        <w:br/>
        <w:t>Contratação após o encerramento da fase de lances?</w:t>
      </w:r>
      <w:r w:rsidRPr="00BD463F">
        <w:br/>
        <w:t>b) Caso uma licitante oferte proposta apenas para o Lote 2 e sagre-se vencedora, mas a</w:t>
      </w:r>
      <w:r w:rsidRPr="00BD463F">
        <w:br/>
        <w:t>primeira colocada do Lote 1 também seja a primeira colocada provisória do Lote 2, a</w:t>
      </w:r>
      <w:r w:rsidRPr="00BD463F">
        <w:br/>
        <w:t>aplicação da regra de desclassificação automática do Lote 2 poderá afetar a licitante que</w:t>
      </w:r>
      <w:r w:rsidRPr="00BD463F">
        <w:br/>
        <w:t>ofertou proposta exclusivamente para o Lote 2? De que forma o sistema assegurará que</w:t>
      </w:r>
      <w:r w:rsidRPr="00BD463F">
        <w:br/>
        <w:t>essa licitante não seja indevidamente prejudicada?</w:t>
      </w:r>
      <w:r w:rsidRPr="00BD463F">
        <w:br/>
        <w:t>Resposta ao Questionamento 10 - CONSIDERANDO SE TRATAR DE MATÉRIA DIVERSA</w:t>
      </w:r>
      <w:r w:rsidRPr="00BD463F">
        <w:br/>
        <w:t>AO ESCOPO DO OBJETO A SER CONTRATADO ENTENDO, SALVO MELHOR JUÍZO, QUE</w:t>
      </w:r>
      <w:r w:rsidRPr="00BD463F">
        <w:br/>
        <w:t>A RESPOSTA DO PRESENTE QUESTIONAMENTO CAIBA À AGENTE DE CONTRATAÇÃO.</w:t>
      </w:r>
      <w:r w:rsidRPr="00BD463F">
        <w:br/>
      </w:r>
      <w:r w:rsidRPr="00BD463F">
        <w:lastRenderedPageBreak/>
        <w:t>Questionamento 11 – Da Vigência e do Reajuste Contratual</w:t>
      </w:r>
      <w:r w:rsidRPr="00BD463F">
        <w:br/>
        <w:t>O item 11.1 do Termo de Referência estabelece que os preços são fixos e irreajustáveis</w:t>
      </w:r>
      <w:r w:rsidRPr="00BD463F">
        <w:br/>
        <w:t>pelo prazo de um ano, contado da data do orçamento estimado (28 de abril de 2026). O art.</w:t>
      </w:r>
      <w:r w:rsidRPr="00BD463F">
        <w:br/>
        <w:t>92, inciso XI, da Lei nº 14.133/2021, por sua vez, estabelece que o contrato deverá dispor</w:t>
      </w:r>
      <w:r w:rsidRPr="00BD463F">
        <w:br/>
        <w:t>sobre a periodicidade de reajustamento, que não poderá ser inferior a um ano contado da</w:t>
      </w:r>
      <w:r w:rsidRPr="00BD463F">
        <w:br/>
        <w:t>data da apresentação da proposta ou do orçamento.</w:t>
      </w:r>
      <w:r w:rsidRPr="00BD463F">
        <w:br/>
        <w:t>Questiona-se: o marco inicial para a contagem do prazo de um ano para o primeiro</w:t>
      </w:r>
      <w:r w:rsidRPr="00BD463F">
        <w:br/>
        <w:t>reajuste será a data do orçamento estimado (28 de abril de 2026) ou a data da apresentação</w:t>
      </w:r>
      <w:r w:rsidRPr="00BD463F">
        <w:br/>
        <w:t>da proposta pela licitante vencedora?</w:t>
      </w:r>
      <w:r w:rsidRPr="00BD463F">
        <w:br/>
        <w:t>São os termos em que se requer o esclarecimento das questões acima formuladas.</w:t>
      </w:r>
      <w:r w:rsidRPr="00BD463F">
        <w:br/>
        <w:t>Resposta ao Questionamento 11 - O marco inicial de cômputo do prazo obrigatório de 01 (um)</w:t>
      </w:r>
      <w:r w:rsidRPr="00BD463F">
        <w:br/>
        <w:t>ano para fins do primeiro reajuste contratual corresponderá à data do orçamento estimado pela</w:t>
      </w:r>
      <w:r w:rsidRPr="00BD463F">
        <w:br/>
        <w:t>Administração, qual seja, o dia 28 de abril de 2026, em estrito atendimento ao disposto no item</w:t>
      </w:r>
      <w:r w:rsidRPr="00BD463F">
        <w:br/>
        <w:t>11.1 do Termo de Referência e na Cláusula Oitava, Parágrafo Primeiro, da Minuta de Contrato.</w:t>
      </w:r>
      <w:r w:rsidRPr="00BD463F">
        <w:br/>
        <w:t>Questionamento 12 – Infraestrutura para Execução Presencial</w:t>
      </w:r>
      <w:r w:rsidRPr="00BD463F">
        <w:br/>
        <w:t>O item 4.4.13 do Termo de Referência estabelece que os perfis alocados para Sustentação</w:t>
      </w:r>
      <w:r w:rsidRPr="00BD463F">
        <w:br/>
        <w:t>de Sistemas e Infraestrutura, dentro do regime de janela padrão, deverão executar suas</w:t>
      </w:r>
      <w:r w:rsidRPr="00BD463F">
        <w:br/>
        <w:t>atividades preferencialmente de forma presencial nas dependências da CONTRATANTE.</w:t>
      </w:r>
      <w:r w:rsidRPr="00BD463F">
        <w:br/>
        <w:t>Questiona-se: a CONTRATANTE será responsável por fornecer a infraestrutura completa</w:t>
      </w:r>
      <w:r w:rsidRPr="00BD463F">
        <w:br/>
        <w:t>(estação de trabalho, softwares, conectividade, mobiliário e demais insumos) para os</w:t>
      </w:r>
      <w:r w:rsidRPr="00BD463F">
        <w:br/>
        <w:t>profissionais da CONTRATADA que atuarem presencialmente, ou caberá à CONTRATADA</w:t>
      </w:r>
      <w:r w:rsidRPr="00BD463F">
        <w:br/>
        <w:t>providenciar esses recursos, sem ônus adicional para a Administração?</w:t>
      </w:r>
      <w:r w:rsidRPr="00BD463F">
        <w:br/>
        <w:t>Resposta ao Questionamento 12 - Cabe inteiramente à CONTRATADA providenciar e arcar</w:t>
      </w:r>
      <w:r w:rsidRPr="00BD463F">
        <w:br/>
        <w:t xml:space="preserve">com toda a infraestrutura física e ferramental (como computadores/notebooks, </w:t>
      </w:r>
      <w:r w:rsidRPr="00BD463F">
        <w:lastRenderedPageBreak/>
        <w:t>equipamentos de</w:t>
      </w:r>
      <w:r w:rsidRPr="00BD463F">
        <w:br/>
        <w:t>conectividade complementares, softwares corporativos próprios e insumos) para as atividades</w:t>
      </w:r>
      <w:r w:rsidRPr="00BD463F">
        <w:br/>
        <w:t>da sua equipe, independentemente do regime (remoto ou presencial nas dependências da</w:t>
      </w:r>
      <w:r w:rsidRPr="00BD463F">
        <w:br/>
        <w:t>CONTRATANTE). Os custos inerentes devem compor a sua Planilha de Custos/Fator K, nos</w:t>
      </w:r>
      <w:r w:rsidRPr="00BD463F">
        <w:br/>
        <w:t>termos do que dispõe o item 5.7 do Edital, disponibilizando o TJPA apenas o espaço físico, os</w:t>
      </w:r>
      <w:r w:rsidRPr="00BD463F">
        <w:br/>
        <w:t>acessos lógicos e a conectividade institucional para a execução nas suas dependências.</w:t>
      </w:r>
      <w:r w:rsidRPr="00BD463F">
        <w:br/>
      </w:r>
      <w:r w:rsidRPr="00BD463F">
        <w:br/>
        <w:t>Resposta ao Questionamento 10 – Da Operacionalização da Disputa no Sistema Compras.gov.br</w:t>
      </w:r>
      <w:r w:rsidRPr="00BD463F">
        <w:br/>
      </w:r>
      <w:r w:rsidRPr="00BD463F">
        <w:br/>
        <w:t>Conforme previsto no item 6.5 do Edital, por limitação operacional do sistema Compras.gov.br, os lotes foram cadastrados como itens, de modo que o Item 1 corresponde ao Lote 1 e o Item 2 corresponde ao Lote 2.</w:t>
      </w:r>
      <w:r w:rsidRPr="00BD463F">
        <w:br/>
      </w:r>
      <w:r w:rsidRPr="00BD463F">
        <w:br/>
        <w:t>A regra de vedação de adjudicação cumulativa dos lotes, contudo, não será operacionalizada automaticamente pelo sistema eletrônico, dependendo de atuação expressa do Agente de Contratação no momento próprio da condução do certame, após o encerramento da fase de lances e antes da aceitação definitiva das propostas, observada a ordem de classificação, as regras do edital e os princípios da vinculação ao instrumento convocatório, julgamento objetivo, isonomia e seleção da proposta mais vantajosa.</w:t>
      </w:r>
      <w:r w:rsidRPr="00BD463F">
        <w:br/>
      </w:r>
      <w:r w:rsidRPr="00BD463F">
        <w:br/>
        <w:t>Assim, caso a mesma licitante figure como primeira colocada provisória nos dois lotes, será aplicada a regra editalícia de vedação de adjudicação cumulativa, preservando-se a adjudicação conforme a ordem estabelecida no instrumento convocatório. Nessa hipótese, a licitante impedida de adjudicar cumulativamente os dois lotes não terá sua proposta automaticamente excluída pelo sistema em prejuízo dos demais concorrentes; caberá ao Agente de Contratação promover, de forma motivada, a convocação da licitante subsequente no lote em que se aplicar a vedação.</w:t>
      </w:r>
      <w:r w:rsidRPr="00BD463F">
        <w:br/>
      </w:r>
      <w:r w:rsidRPr="00BD463F">
        <w:br/>
        <w:t xml:space="preserve">Quanto ao exemplo apresentado, caso uma licitante tenha ofertado proposta exclusivamente para o Lote 2 e esteja regularmente classificada, ela não será prejudicada pelo fato de a primeira colocada provisória do Lote 2 também ter sido primeira colocada no Lote 1. A aplicação da regra atingirá apenas a licitante que se encontrar em situação de vedação à adjudicação cumulativa, passando-se à </w:t>
      </w:r>
      <w:r w:rsidRPr="00BD463F">
        <w:lastRenderedPageBreak/>
        <w:t>análise da proposta subsequente no Lote 2, conforme a ordem de classificação registrada no sistema.</w:t>
      </w:r>
      <w:r w:rsidRPr="00BD463F">
        <w:br/>
      </w:r>
      <w:r w:rsidRPr="00BD463F">
        <w:br/>
        <w:t>Dessa forma, o sistema Compras.gov.br assegura a ordem objetiva de classificação das propostas e lances, enquanto a aplicação da regra específica de vedação de adjudicação cumulativa será realizada pelo Agente de Contratação, mediante ato registrado no próprio sistema e/ou nos autos, garantindo transparência, rastreabilidade, isonomia e ausência de prejuízo às licitantes que participaram de apenas um dos lotes.</w:t>
      </w:r>
    </w:p>
    <w:p w14:paraId="3C13E19D" w14:textId="77777777" w:rsidR="00BD463F" w:rsidRDefault="00BD463F"/>
    <w:p w14:paraId="19CCE515" w14:textId="77777777" w:rsidR="00BD463F" w:rsidRPr="00BD463F" w:rsidRDefault="00BD463F" w:rsidP="00BD463F">
      <w:r w:rsidRPr="00BD463F">
        <w:t>20/07/2026 11:07</w:t>
      </w:r>
    </w:p>
    <w:p w14:paraId="647D2860" w14:textId="77777777" w:rsidR="00BD463F" w:rsidRPr="00BD463F" w:rsidRDefault="00BD463F" w:rsidP="00BD463F">
      <w:r w:rsidRPr="00BD463F">
        <w:t>1. ESCLARECIMENTO --- Qualificação Técnica</w:t>
      </w:r>
      <w:r w:rsidRPr="00BD463F">
        <w:br/>
        <w:t>Considerando que o item 3.3.7.1.4 exige a comprovação da “adoção de processos institucionais</w:t>
      </w:r>
      <w:r w:rsidRPr="00BD463F">
        <w:br/>
        <w:t>de engenharia de software estruturados e baseados em modelos de maturidade e qualidade</w:t>
      </w:r>
      <w:r w:rsidRPr="00BD463F">
        <w:br/>
        <w:t>(tais como CMMI, MPS.BR ou equivalentes), evidenciando a aplicação de métricas de qualidade</w:t>
      </w:r>
      <w:r w:rsidRPr="00BD463F">
        <w:br/>
        <w:t>e garantia de conformidade nas entregas”, solicitamos esclarecer se está correto o</w:t>
      </w:r>
      <w:r w:rsidRPr="00BD463F">
        <w:br/>
        <w:t>entendimento de que a apresentação de certificação MPS.BR válida, em nível compatível com o</w:t>
      </w:r>
      <w:r w:rsidRPr="00BD463F">
        <w:br/>
        <w:t>exigido no edital, é suficiente para comprovar o atendimento integral do referido item, inclusive</w:t>
      </w:r>
      <w:r w:rsidRPr="00BD463F">
        <w:br/>
        <w:t>quanto à exigência de evidenciação da aplicação de métricas de qualidade e garantia de</w:t>
      </w:r>
      <w:r w:rsidRPr="00BD463F">
        <w:br/>
        <w:t>conformidade nas entregas, sem necessidade de documentação complementar específica.</w:t>
      </w:r>
      <w:r w:rsidRPr="00BD463F">
        <w:br/>
        <w:t>Está correto o entendimento?</w:t>
      </w:r>
      <w:r w:rsidRPr="00BD463F">
        <w:br/>
        <w:t>2. ESCLARECIMENTO --- Contratos vigentes</w:t>
      </w:r>
      <w:r w:rsidRPr="00BD463F">
        <w:br/>
        <w:t>Para fins de análise técnica e adequada formulação da proposta, solicita-se informar se existe</w:t>
      </w:r>
      <w:r w:rsidRPr="00BD463F">
        <w:br/>
        <w:t>contrato vigente ou recentemente encerrado com objeto igual ou semelhante ao da presente</w:t>
      </w:r>
      <w:r w:rsidRPr="00BD463F">
        <w:br/>
        <w:t>contratação? Em caso afirmativo, requer-se que sejam prestadas as seguintes informações:</w:t>
      </w:r>
      <w:r w:rsidRPr="00BD463F">
        <w:br/>
        <w:t>a. número do contrato administrativo;</w:t>
      </w:r>
      <w:r w:rsidRPr="00BD463F">
        <w:br/>
        <w:t>b. nome da empresa contratada;</w:t>
      </w:r>
      <w:r w:rsidRPr="00BD463F">
        <w:br/>
        <w:t>c. valor global inicialmente contratado e eventuais aditivos;</w:t>
      </w:r>
      <w:r w:rsidRPr="00BD463F">
        <w:br/>
        <w:t>d. motivo da rescisão, encerramento ou conclusão contratual;</w:t>
      </w:r>
      <w:r w:rsidRPr="00BD463F">
        <w:br/>
      </w:r>
      <w:r w:rsidRPr="00BD463F">
        <w:lastRenderedPageBreak/>
        <w:t>e. quantitativo de profissionais alocados por perfil técnico durante a execução contratual.</w:t>
      </w:r>
      <w:r w:rsidRPr="00BD463F">
        <w:br/>
        <w:t>3. ESCLARECIMENTO --- Vínculo profissional e dedicação – Aceitação de PJ</w:t>
      </w:r>
      <w:r w:rsidRPr="00BD463F">
        <w:br/>
        <w:t>Destacamos o teor do Acórdão nº 1189/2025 – TCU – Plenário, proferido no Processo TC</w:t>
      </w:r>
      <w:r w:rsidRPr="00BD463F">
        <w:br/>
        <w:t>024.314/2024-2, que veda a exigência de vínculo celetista e a obrigatoriedade de salários</w:t>
      </w:r>
      <w:r w:rsidRPr="00BD463F">
        <w:br/>
        <w:t>idênticos aos apresentados na proposta para contratos sem dedicação exclusiva.</w:t>
      </w:r>
      <w:r w:rsidRPr="00BD463F">
        <w:br/>
        <w:t>O Tribunal fundamentou tal entendimento no respeito ao princípio da liberdade econômica,</w:t>
      </w:r>
      <w:r w:rsidRPr="00BD463F">
        <w:br/>
        <w:t>reafirmando jurisprudência consolidada (ex.: Acórdãos 557/2017 e 379/2024 – TCU – Plenário),</w:t>
      </w:r>
      <w:r w:rsidRPr="00BD463F">
        <w:br/>
        <w:t>que reconhece a possibilidade da contratação de profissionais na modalidade Pessoa Jurídica</w:t>
      </w:r>
      <w:r w:rsidRPr="00BD463F">
        <w:br/>
        <w:t>(PJ) para prestação de serviços de Tecnologia da Informação, desde que sejam observados os</w:t>
      </w:r>
      <w:r w:rsidRPr="00BD463F">
        <w:br/>
        <w:t>critérios de qualificação técnica exigidos no certame.</w:t>
      </w:r>
      <w:r w:rsidRPr="00BD463F">
        <w:br/>
        <w:t>a) Dessa forma, entendemos que, por se tratar de contratação sem dedicação exclusiva</w:t>
      </w:r>
      <w:r w:rsidRPr="00BD463F">
        <w:br/>
        <w:t>de mão de obra e sob demanda, a forma de vínculo dos profissionais é de inteira</w:t>
      </w:r>
      <w:r w:rsidRPr="00BD463F">
        <w:br/>
        <w:t>Página 2 | 6</w:t>
      </w:r>
      <w:r w:rsidRPr="00BD463F">
        <w:br/>
        <w:t>responsabilidade da contratada, que poderá optar por vínculos celetistas (CLT) ou por</w:t>
      </w:r>
      <w:r w:rsidRPr="00BD463F">
        <w:br/>
        <w:t>meio de prestadores PJ (pejotização), desde que atendidos os requisitos técnicos</w:t>
      </w:r>
      <w:r w:rsidRPr="00BD463F">
        <w:br/>
        <w:t>exigidos. Tal contratação não caracteriza subcontratação, uma vez que os profissionais</w:t>
      </w:r>
      <w:r w:rsidRPr="00BD463F">
        <w:br/>
        <w:t>atuam como autônomos formalmente constituídos. Nosso entendimento está correto?</w:t>
      </w:r>
      <w:r w:rsidRPr="00BD463F">
        <w:br/>
        <w:t>Em caso negativo, solicitamos que seja esclarecido e justificado.</w:t>
      </w:r>
      <w:r w:rsidRPr="00BD463F">
        <w:br/>
        <w:t>b) Confirma-se que a forma de contratação dos profissionais (CLT ou PJ) é de</w:t>
      </w:r>
      <w:r w:rsidRPr="00BD463F">
        <w:br/>
        <w:t>responsabilidade da contratada, sem ingerência da Administração, desde que atendidos</w:t>
      </w:r>
      <w:r w:rsidRPr="00BD463F">
        <w:br/>
        <w:t>os requisitos técnicos do edital?</w:t>
      </w:r>
      <w:r w:rsidRPr="00BD463F">
        <w:br/>
        <w:t>c) Confirma-se que pejotização (PJ), quando se tratar de contratação de profissionais</w:t>
      </w:r>
      <w:r w:rsidRPr="00BD463F">
        <w:br/>
        <w:t>autônomos/pessoa jurídica para atuação direta, não caracteriza subcontratação,</w:t>
      </w:r>
      <w:r w:rsidRPr="00BD463F">
        <w:br/>
        <w:t>permanecendo a responsabilidade integral da contratada pela execução?</w:t>
      </w:r>
      <w:r w:rsidRPr="00BD463F">
        <w:br/>
        <w:t>4. ESCLARECIMENTO --- Preposto</w:t>
      </w:r>
      <w:r w:rsidRPr="00BD463F">
        <w:br/>
        <w:t>No que se refere à figura do Preposto, solicitam-se os seguintes esclarecimentos:</w:t>
      </w:r>
      <w:r w:rsidRPr="00BD463F">
        <w:br/>
        <w:t>a. É permitido que o Preposto atue de forma remota?</w:t>
      </w:r>
      <w:r w:rsidRPr="00BD463F">
        <w:br/>
        <w:t xml:space="preserve">b. Caso negativo, o Preposto deverá exercer suas atividades exclusivamente de </w:t>
      </w:r>
      <w:r w:rsidRPr="00BD463F">
        <w:lastRenderedPageBreak/>
        <w:t>forma</w:t>
      </w:r>
      <w:r w:rsidRPr="00BD463F">
        <w:br/>
        <w:t>presencial?</w:t>
      </w:r>
      <w:r w:rsidRPr="00BD463F">
        <w:br/>
        <w:t>c. O Preposto poderá ser integrante da equipe técnica, desde que devidamente qualificado</w:t>
      </w:r>
      <w:r w:rsidRPr="00BD463F">
        <w:br/>
        <w:t>para o exercício da função?</w:t>
      </w:r>
      <w:r w:rsidRPr="00BD463F">
        <w:br/>
        <w:t>i. Existe exigência de custos/estrutura específica associada ao preposto?</w:t>
      </w:r>
      <w:r w:rsidRPr="00BD463F">
        <w:br/>
      </w:r>
      <w:proofErr w:type="spellStart"/>
      <w:r w:rsidRPr="00BD463F">
        <w:t>ii</w:t>
      </w:r>
      <w:proofErr w:type="spellEnd"/>
      <w:r w:rsidRPr="00BD463F">
        <w:t>. O preposto pode acumular papel com outros papeis?</w:t>
      </w:r>
      <w:r w:rsidRPr="00BD463F">
        <w:br/>
      </w:r>
      <w:proofErr w:type="spellStart"/>
      <w:r w:rsidRPr="00BD463F">
        <w:t>iii</w:t>
      </w:r>
      <w:proofErr w:type="spellEnd"/>
      <w:r w:rsidRPr="00BD463F">
        <w:t>. O Preposto pode ser compartilhado com outros contratos ou deverá ter</w:t>
      </w:r>
      <w:r w:rsidRPr="00BD463F">
        <w:br/>
        <w:t>dedicação exclusiva?</w:t>
      </w:r>
      <w:r w:rsidRPr="00BD463F">
        <w:br/>
      </w:r>
      <w:proofErr w:type="spellStart"/>
      <w:r w:rsidRPr="00BD463F">
        <w:t>iv</w:t>
      </w:r>
      <w:proofErr w:type="spellEnd"/>
      <w:r w:rsidRPr="00BD463F">
        <w:t>. Se for dedicação exclusiva, qual a carga horária?</w:t>
      </w:r>
      <w:r w:rsidRPr="00BD463F">
        <w:br/>
        <w:t>5. ESCLARECIMENTO --- Equipe Técnica – Atuação, formação e alocação</w:t>
      </w:r>
      <w:r w:rsidRPr="00BD463F">
        <w:br/>
        <w:t xml:space="preserve">Para fins de correta formação da equipe técnica e adequada formulação da proposta, </w:t>
      </w:r>
      <w:proofErr w:type="spellStart"/>
      <w:r w:rsidRPr="00BD463F">
        <w:t>solicitamse</w:t>
      </w:r>
      <w:proofErr w:type="spellEnd"/>
      <w:r w:rsidRPr="00BD463F">
        <w:t xml:space="preserve"> os seguintes esclarecimentos:</w:t>
      </w:r>
      <w:r w:rsidRPr="00BD463F">
        <w:br/>
        <w:t>Forma de atuação da Equipe</w:t>
      </w:r>
      <w:r w:rsidRPr="00BD463F">
        <w:br/>
        <w:t>a. É permitido que os profissionais atuem remotamente? Caso contrário, quais perfis</w:t>
      </w:r>
      <w:r w:rsidRPr="00BD463F">
        <w:br/>
        <w:t>devem atuar obrigatoriamente de forma presencial?</w:t>
      </w:r>
      <w:r w:rsidRPr="00BD463F">
        <w:br/>
        <w:t>Página 3 | 6</w:t>
      </w:r>
      <w:r w:rsidRPr="00BD463F">
        <w:br/>
        <w:t>b. É permitida a acumulação de perfis técnicos por um mesmo profissional, desde que</w:t>
      </w:r>
      <w:r w:rsidRPr="00BD463F">
        <w:br/>
        <w:t>atendidos os requisitos técnicos e de experiência eventualmente exigidos no edital?</w:t>
      </w:r>
      <w:r w:rsidRPr="00BD463F">
        <w:br/>
        <w:t>Caso contrário, justificar.</w:t>
      </w:r>
      <w:r w:rsidRPr="00BD463F">
        <w:br/>
        <w:t>c. É correto o entendimento de que os profissionais poderão ser compartilhados com</w:t>
      </w:r>
      <w:r w:rsidRPr="00BD463F">
        <w:br/>
        <w:t>outros contratos da CONTRATADA, desde que não haja prejuízo à execução dos serviços,</w:t>
      </w:r>
      <w:r w:rsidRPr="00BD463F">
        <w:br/>
        <w:t>ao cumprimento dos prazos e aos níveis mínimos de serviço contratados? Caso</w:t>
      </w:r>
      <w:r w:rsidRPr="00BD463F">
        <w:br/>
        <w:t>contrário, justificar.</w:t>
      </w:r>
      <w:r w:rsidRPr="00BD463F">
        <w:br/>
        <w:t>Licitante montar a equipe de definição prévia de perfis</w:t>
      </w:r>
      <w:r w:rsidRPr="00BD463F">
        <w:br/>
        <w:t>d. Caberá à CONTRATADA definir, sob sua responsabilidade técnica e gerencial, a</w:t>
      </w:r>
      <w:r w:rsidRPr="00BD463F">
        <w:br/>
        <w:t>quantidade de profissionais e os perfis ideais a serem alocados em cada Ordem de</w:t>
      </w:r>
      <w:r w:rsidRPr="00BD463F">
        <w:br/>
        <w:t>Serviço (OS), bem como as respectivas taxas de alocação, desde que observados os</w:t>
      </w:r>
      <w:r w:rsidRPr="00BD463F">
        <w:br/>
        <w:t>prazos, os níveis de serviço e as entregas contratualmente previstos? Caso contrário,</w:t>
      </w:r>
      <w:r w:rsidRPr="00BD463F">
        <w:br/>
        <w:t>justificar.</w:t>
      </w:r>
      <w:r w:rsidRPr="00BD463F">
        <w:br/>
        <w:t>6. ESCLARECIMENTO --- Prazos</w:t>
      </w:r>
      <w:r w:rsidRPr="00BD463F">
        <w:br/>
        <w:t>Em relação aos prazos, questiona-se:</w:t>
      </w:r>
      <w:r w:rsidRPr="00BD463F">
        <w:br/>
        <w:t>a. Qual o prazo para aceitar uma Ordem de Serviços?</w:t>
      </w:r>
      <w:r w:rsidRPr="00BD463F">
        <w:br/>
      </w:r>
      <w:r w:rsidRPr="00BD463F">
        <w:lastRenderedPageBreak/>
        <w:t>7. ESCLARECIMENTO --- Exequibilidade</w:t>
      </w:r>
      <w:r w:rsidRPr="00BD463F">
        <w:br/>
        <w:t>No que se refere ao julgamento das propostas e à análise de exequibilidade, solicitam-se os</w:t>
      </w:r>
      <w:r w:rsidRPr="00BD463F">
        <w:br/>
        <w:t>seguintes esclarecimentos:</w:t>
      </w:r>
      <w:r w:rsidRPr="00BD463F">
        <w:br/>
        <w:t>Valor global da proposta</w:t>
      </w:r>
      <w:r w:rsidRPr="00BD463F">
        <w:br/>
        <w:t>a. Quais são os critérios objetivos que serão adotados pela Administração para fins de</w:t>
      </w:r>
      <w:r w:rsidRPr="00BD463F">
        <w:br/>
        <w:t>análise de exequibilidade das propostas?</w:t>
      </w:r>
      <w:r w:rsidRPr="00BD463F">
        <w:br/>
        <w:t>b. Está correto o entendimento de que propostas com valor global inferior a 50% do valor</w:t>
      </w:r>
      <w:r w:rsidRPr="00BD463F">
        <w:br/>
        <w:t>estimado da contratação serão tratadas como indício objetivo de inexequibilidade,</w:t>
      </w:r>
      <w:r w:rsidRPr="00BD463F">
        <w:br/>
        <w:t>exigindo a apresentação de comprovação específica pela licitante?</w:t>
      </w:r>
      <w:r w:rsidRPr="00BD463F">
        <w:br/>
        <w:t>c. Caso a Administração adote outro parâmetro, inclusive percentual inferior, como 50%</w:t>
      </w:r>
      <w:r w:rsidRPr="00BD463F">
        <w:br/>
        <w:t>do valor estimado da contratação, ou outro índice de referência, solicita-se indicar</w:t>
      </w:r>
      <w:r w:rsidRPr="00BD463F">
        <w:br/>
        <w:t>expressamente qual será o critério objetivo utilizado.</w:t>
      </w:r>
      <w:r w:rsidRPr="00BD463F">
        <w:br/>
        <w:t>d. Quais documentos e elementos comprobatórios deverão ser apresentados pela licitante</w:t>
      </w:r>
      <w:r w:rsidRPr="00BD463F">
        <w:br/>
        <w:t>para demonstrar a exequibilidade da proposta, caso seja instaurada diligência para esse</w:t>
      </w:r>
      <w:r w:rsidRPr="00BD463F">
        <w:br/>
        <w:t>fim?</w:t>
      </w:r>
      <w:r w:rsidRPr="00BD463F">
        <w:br/>
        <w:t>Página 4 | 6</w:t>
      </w:r>
      <w:r w:rsidRPr="00BD463F">
        <w:br/>
        <w:t>Remuneração mínima</w:t>
      </w:r>
      <w:r w:rsidRPr="00BD463F">
        <w:br/>
        <w:t>e. Há remuneração mínima obrigatória a ser observada para fins de composição de</w:t>
      </w:r>
      <w:r w:rsidRPr="00BD463F">
        <w:br/>
        <w:t>preços?</w:t>
      </w:r>
      <w:r w:rsidRPr="00BD463F">
        <w:br/>
        <w:t>f. Em caso afirmativo, solicita-se esclarecer se o eventual descumprimento desse</w:t>
      </w:r>
      <w:r w:rsidRPr="00BD463F">
        <w:br/>
        <w:t>parâmetro implicará desclassificação imediata da proposta ou se haverá possibilidade</w:t>
      </w:r>
      <w:r w:rsidRPr="00BD463F">
        <w:br/>
        <w:t>de diligência/saneamento.</w:t>
      </w:r>
      <w:r w:rsidRPr="00BD463F">
        <w:br/>
        <w:t>Convenção Coletiva de Trabalho - CCT</w:t>
      </w:r>
      <w:r w:rsidRPr="00BD463F">
        <w:br/>
        <w:t>g. O edital ou seus anexos definem Convenção Coletiva de Trabalho - CCT específica a ser</w:t>
      </w:r>
      <w:r w:rsidRPr="00BD463F">
        <w:br/>
        <w:t>observada na formação dos custos?</w:t>
      </w:r>
      <w:r w:rsidRPr="00BD463F">
        <w:br/>
        <w:t>h. Em caso afirmativo, solicita-se indicar qual CCT deverá ser adotada, bem como os</w:t>
      </w:r>
      <w:r w:rsidRPr="00BD463F">
        <w:br/>
        <w:t>principais benefícios, encargos e exigências obrigatórias dela decorrentes.</w:t>
      </w:r>
      <w:r w:rsidRPr="00BD463F">
        <w:br/>
        <w:t>Fator K / salário</w:t>
      </w:r>
      <w:r w:rsidRPr="00BD463F">
        <w:br/>
        <w:t>i. Há exigência de adoção de Fator K ou de outro coeficiente mínimo relacionado à</w:t>
      </w:r>
      <w:r w:rsidRPr="00BD463F">
        <w:br/>
        <w:t>composição salarial?</w:t>
      </w:r>
      <w:r w:rsidRPr="00BD463F">
        <w:br/>
      </w:r>
      <w:r w:rsidRPr="00BD463F">
        <w:lastRenderedPageBreak/>
        <w:t>j. Em caso afirmativo, quais são os parâmetros mínimos a serem observados?</w:t>
      </w:r>
      <w:r w:rsidRPr="00BD463F">
        <w:br/>
        <w:t>k. Em caso de apresentação de Fator K inferior ao parâmetro eventualmente adotado pela</w:t>
      </w:r>
      <w:r w:rsidRPr="00BD463F">
        <w:br/>
        <w:t>Administração, quais documentos e elementos comprobatórios deverão ser</w:t>
      </w:r>
      <w:r w:rsidRPr="00BD463F">
        <w:br/>
        <w:t>apresentados para demonstrar a exequibilidade da proposta?</w:t>
      </w:r>
      <w:r w:rsidRPr="00BD463F">
        <w:br/>
        <w:t>Planilha de custos</w:t>
      </w:r>
      <w:r w:rsidRPr="00BD463F">
        <w:br/>
        <w:t>l. O certame exige a apresentação de planilha de custos e formação de preços?</w:t>
      </w:r>
      <w:r w:rsidRPr="00BD463F">
        <w:br/>
        <w:t>m. Em caso afirmativo, há modelo obrigatório a ser utilizado?</w:t>
      </w:r>
      <w:r w:rsidRPr="00BD463F">
        <w:br/>
        <w:t>n. Esse modelo será disponibilizado pelo órgão?</w:t>
      </w:r>
      <w:r w:rsidRPr="00BD463F">
        <w:br/>
        <w:t>o. Existem regras específicas de preenchimento ou parâmetros mínimos que devam ser</w:t>
      </w:r>
      <w:r w:rsidRPr="00BD463F">
        <w:br/>
        <w:t>observados?</w:t>
      </w:r>
      <w:r w:rsidRPr="00BD463F">
        <w:br/>
        <w:t>8. ESCLARECIMENTO --- Reajuste e Renovação contratual</w:t>
      </w:r>
      <w:r w:rsidRPr="00BD463F">
        <w:br/>
        <w:t>Para adequada compreensão da dinâmica de recomposição econômico-financeira do contrato,</w:t>
      </w:r>
      <w:r w:rsidRPr="00BD463F">
        <w:br/>
        <w:t>questiona-se:</w:t>
      </w:r>
      <w:r w:rsidRPr="00BD463F">
        <w:br/>
        <w:t>Renovação de Saldo Contratual</w:t>
      </w:r>
      <w:r w:rsidRPr="00BD463F">
        <w:br/>
        <w:t>a. Em caso de prorrogação da vigência contratual, confirma-se o entendimento de que o</w:t>
      </w:r>
      <w:r w:rsidRPr="00BD463F">
        <w:br/>
        <w:t>saldo contratual também será renovado, com recomposição integral do quantitativo</w:t>
      </w:r>
      <w:r w:rsidRPr="00BD463F">
        <w:br/>
        <w:t>originalmente contratado para o novo período de vigência?</w:t>
      </w:r>
      <w:r w:rsidRPr="00BD463F">
        <w:br/>
        <w:t>Página 5 | 6</w:t>
      </w:r>
      <w:r w:rsidRPr="00BD463F">
        <w:br/>
        <w:t>b. Caso contrário, solicita-se esclarecer de forma objetiva como se dará a execução</w:t>
      </w:r>
      <w:r w:rsidRPr="00BD463F">
        <w:br/>
        <w:t>contratual após a prorrogação, especialmente quanto aos quantitativos remanescentes</w:t>
      </w:r>
      <w:r w:rsidRPr="00BD463F">
        <w:br/>
        <w:t>e à eventual recomposição do saldo.</w:t>
      </w:r>
      <w:r w:rsidRPr="00BD463F">
        <w:br/>
        <w:t>9. ESCLARECIMENTO --- Férias e Continuidade da Execução</w:t>
      </w:r>
      <w:r w:rsidRPr="00BD463F">
        <w:br/>
        <w:t>Tendo em vista a execução do objeto, haverá ocorrência de períodos de férias de profissionais</w:t>
      </w:r>
      <w:r w:rsidRPr="00BD463F">
        <w:br/>
        <w:t>alocados. É necessário esclarecer o entendimento do órgão sobre continuidade e eventual</w:t>
      </w:r>
      <w:r w:rsidRPr="00BD463F">
        <w:br/>
        <w:t>exigência de substituição, pois isso impacta diretamente o dimensionamento, custo e</w:t>
      </w:r>
      <w:r w:rsidRPr="00BD463F">
        <w:br/>
        <w:t>planejamento da proposta.</w:t>
      </w:r>
      <w:r w:rsidRPr="00BD463F">
        <w:br/>
        <w:t>a. Qual é o entendimento do órgão quanto ao tratamento de férias dos profissionais</w:t>
      </w:r>
      <w:r w:rsidRPr="00BD463F">
        <w:br/>
        <w:t>alocados durante a execução contratual?</w:t>
      </w:r>
      <w:r w:rsidRPr="00BD463F">
        <w:br/>
        <w:t>b. Haverá exigência de substituição do profissional durante o período de férias para</w:t>
      </w:r>
      <w:r w:rsidRPr="00BD463F">
        <w:br/>
      </w:r>
      <w:r w:rsidRPr="00BD463F">
        <w:lastRenderedPageBreak/>
        <w:t>manter a continuidade da execução?</w:t>
      </w:r>
      <w:r w:rsidRPr="00BD463F">
        <w:br/>
        <w:t>c. Há prazo mínimo para comunicar a substituição e/ou apresentar substituto?</w:t>
      </w:r>
      <w:r w:rsidRPr="00BD463F">
        <w:br/>
        <w:t>d. Caso não haja exigência de substituição, a execução poderá ser replanejada (ajuste de</w:t>
      </w:r>
      <w:r w:rsidRPr="00BD463F">
        <w:br/>
        <w:t>cronograma/entregáveis) para absorver o período de férias, sem caracterizar atraso</w:t>
      </w:r>
      <w:r w:rsidRPr="00BD463F">
        <w:br/>
        <w:t>imputável à contratada?</w:t>
      </w:r>
      <w:r w:rsidRPr="00BD463F">
        <w:br/>
        <w:t>10. ESCLARECIMENTO - Calendário do Órgão e Impactos na Execução</w:t>
      </w:r>
      <w:r w:rsidRPr="00BD463F">
        <w:br/>
        <w:t>Para precificação e planejamento de entregas, é necessário saber se a execução deverá seguir o</w:t>
      </w:r>
      <w:r w:rsidRPr="00BD463F">
        <w:br/>
        <w:t>calendário institucional do órgão (dias úteis, feriados, recessos, pontos facultativos), e como isso</w:t>
      </w:r>
      <w:r w:rsidRPr="00BD463F">
        <w:br/>
        <w:t>afetará prazos e aceite de entregáveis.</w:t>
      </w:r>
      <w:r w:rsidRPr="00BD463F">
        <w:br/>
        <w:t>a. A prestação dos serviços deverá seguir estritamente o calendário do órgão (dias úteis</w:t>
      </w:r>
      <w:r w:rsidRPr="00BD463F">
        <w:br/>
        <w:t>locais, feriados, recessos e pontos facultativos), ou a contratada poderá organizar a</w:t>
      </w:r>
      <w:r w:rsidRPr="00BD463F">
        <w:br/>
        <w:t>execução de forma independente, desde que cumpra prazos e entregas?</w:t>
      </w:r>
      <w:r w:rsidRPr="00BD463F">
        <w:br/>
        <w:t>b. Caso o calendário do órgão seja vinculante, solicita-se esclarecer:</w:t>
      </w:r>
      <w:r w:rsidRPr="00BD463F">
        <w:br/>
        <w:t>i. se os prazos contratuais (entregas/aceites) serão contados apenas em dias úteis</w:t>
      </w:r>
      <w:r w:rsidRPr="00BD463F">
        <w:br/>
        <w:t>do órgão, e</w:t>
      </w:r>
      <w:r w:rsidRPr="00BD463F">
        <w:br/>
      </w:r>
      <w:proofErr w:type="spellStart"/>
      <w:r w:rsidRPr="00BD463F">
        <w:t>ii</w:t>
      </w:r>
      <w:proofErr w:type="spellEnd"/>
      <w:r w:rsidRPr="00BD463F">
        <w:t>. como serão tratados recessos/indisponibilidades do órgão que impeçam</w:t>
      </w:r>
      <w:r w:rsidRPr="00BD463F">
        <w:br/>
        <w:t>validação/aceite (se haverá suspensão/alongamento automático de prazos).</w:t>
      </w:r>
      <w:r w:rsidRPr="00BD463F">
        <w:br/>
        <w:t>Página 6 | 6</w:t>
      </w:r>
      <w:r w:rsidRPr="00BD463F">
        <w:br/>
        <w:t>11. ESCLARECIMENTO --- Postos de trabalho, alocação e garantia de demanda</w:t>
      </w:r>
      <w:r w:rsidRPr="00BD463F">
        <w:br/>
        <w:t>Todos os postos/profissionais devem ser alocados integralmente no início, ou a Administração</w:t>
      </w:r>
      <w:r w:rsidRPr="00BD463F">
        <w:br/>
        <w:t>poderá escalonar conforme a demanda?</w:t>
      </w:r>
      <w:r w:rsidRPr="00BD463F">
        <w:br/>
        <w:t>a. Existe quantidade mínima de OS durante a vigência para dar previsibilidade e evitar</w:t>
      </w:r>
      <w:r w:rsidRPr="00BD463F">
        <w:br/>
        <w:t>ociosidade?</w:t>
      </w:r>
      <w:r w:rsidRPr="00BD463F">
        <w:br/>
        <w:t>b. Existe prazo mínimo/máximo de duração de cada OS?</w:t>
      </w:r>
      <w:r w:rsidRPr="00BD463F">
        <w:br/>
        <w:t>c. Pode haver períodos sem emissão/andamento de OS? Como isso impacta o</w:t>
      </w:r>
      <w:r w:rsidRPr="00BD463F">
        <w:br/>
        <w:t>planejamento de equipe?</w:t>
      </w:r>
    </w:p>
    <w:p w14:paraId="3082CB3C" w14:textId="77777777" w:rsidR="00BD463F" w:rsidRPr="00BD463F" w:rsidRDefault="00BD463F" w:rsidP="00BD463F">
      <w:r w:rsidRPr="00BD463F">
        <w:t>Boa tarde, segue as respostas aos questionamentos encaminhados pela empresa CRP TECNOLOGIA</w:t>
      </w:r>
      <w:r w:rsidRPr="00BD463F">
        <w:br/>
        <w:t>acerca do Pregão Eletrônico 90028/2026.</w:t>
      </w:r>
      <w:r w:rsidRPr="00BD463F">
        <w:br/>
        <w:t>Questionamento 01 – Considerando que o item 3.3.7.1.4 exige a comprovação da “adoção de</w:t>
      </w:r>
      <w:r w:rsidRPr="00BD463F">
        <w:br/>
        <w:t xml:space="preserve">processos institucionais de engenharia de software estruturados e baseados em </w:t>
      </w:r>
      <w:r w:rsidRPr="00BD463F">
        <w:lastRenderedPageBreak/>
        <w:t>modelos de</w:t>
      </w:r>
      <w:r w:rsidRPr="00BD463F">
        <w:br/>
        <w:t>maturidade e qualidade (tais como CMMI, MPS.BR ou equivalentes), evidenciando a aplicação de</w:t>
      </w:r>
      <w:r w:rsidRPr="00BD463F">
        <w:br/>
        <w:t>métricas de qualidade e garantia de conformidade nas entregas”, solicitamos esclarecer se está</w:t>
      </w:r>
      <w:r w:rsidRPr="00BD463F">
        <w:br/>
        <w:t>correto o entendimento de que a apresentação de certificação MPS.BR válida, em nível</w:t>
      </w:r>
      <w:r w:rsidRPr="00BD463F">
        <w:br/>
        <w:t>compatível com o exigido no edital, é suficiente para comprovar o atendimento integral do</w:t>
      </w:r>
      <w:r w:rsidRPr="00BD463F">
        <w:br/>
        <w:t>referido item, inclusive quanto à exigência de evidenciação da aplicação de métricas de qualidade</w:t>
      </w:r>
      <w:r w:rsidRPr="00BD463F">
        <w:br/>
        <w:t>e garantia de conformidade nas entregas, sem necessidade de documentação complementar</w:t>
      </w:r>
      <w:r w:rsidRPr="00BD463F">
        <w:br/>
        <w:t>específica. Está correto o entendimento?</w:t>
      </w:r>
      <w:r w:rsidRPr="00BD463F">
        <w:br/>
        <w:t>Resposta ao Questionamento 1: Sim. A apresentação de certificação MPS-BR Nível C (ou superior)</w:t>
      </w:r>
      <w:r w:rsidRPr="00BD463F">
        <w:br/>
        <w:t>válida é suficiente para comprovar o atendimento integral ao requisito de adoção de processos</w:t>
      </w:r>
      <w:r w:rsidRPr="00BD463F">
        <w:br/>
        <w:t>institucionais de engenharia de software e qualidade. Não é exigida documentação complementar</w:t>
      </w:r>
      <w:r w:rsidRPr="00BD463F">
        <w:br/>
        <w:t>para este fim, conforme estabelecem de forma expressa os itens 3.3.7.1.4 e 4.3.9.3 do Termo de</w:t>
      </w:r>
      <w:r w:rsidRPr="00BD463F">
        <w:br/>
        <w:t>Referência.</w:t>
      </w:r>
      <w:r w:rsidRPr="00BD463F">
        <w:br/>
        <w:t>Questionamento 02 – Para fins de análise técnica e adequada formulação da proposta, solicita-se</w:t>
      </w:r>
      <w:r w:rsidRPr="00BD463F">
        <w:br/>
        <w:t>informar se existe contrato vigente ou recentemente encerrado com objeto igual ou semelhante</w:t>
      </w:r>
      <w:r w:rsidRPr="00BD463F">
        <w:br/>
        <w:t>ao da presente contratação? Em caso afirmativo, requer-se que sejam prestadas as seguintes</w:t>
      </w:r>
      <w:r w:rsidRPr="00BD463F">
        <w:br/>
        <w:t>informações: a. número do contrato administrativo; b. nome da empresa contratada; c. valor</w:t>
      </w:r>
      <w:r w:rsidRPr="00BD463F">
        <w:br/>
        <w:t>global inicialmente contratado e eventuais aditivos; d. motivo da rescisão, encerramento ou</w:t>
      </w:r>
      <w:r w:rsidRPr="00BD463F">
        <w:br/>
        <w:t>conclusão contratual; e. quantitativo de profissionais alocados por perfil técnico durante a</w:t>
      </w:r>
      <w:r w:rsidRPr="00BD463F">
        <w:br/>
        <w:t>execução contratual.</w:t>
      </w:r>
      <w:r w:rsidRPr="00BD463F">
        <w:br/>
        <w:t>Resposta ao Questionamento 2 – O TJPA mantém vigente o contrato nº 008/2021, cujas</w:t>
      </w:r>
      <w:r w:rsidRPr="00BD463F">
        <w:br/>
        <w:t>informações complementares estão dispostas no Portal de Transparência do TJPA, acessível através</w:t>
      </w:r>
      <w:r w:rsidRPr="00BD463F">
        <w:br/>
        <w:t>do link: https://www.tjpa.jus.br/PortalExterno/institucional/Coordenadoria-de-</w:t>
      </w:r>
      <w:r w:rsidRPr="00BD463F">
        <w:lastRenderedPageBreak/>
        <w:t>ConvenioseContratos/409286-contratos.xhtml.</w:t>
      </w:r>
      <w:r w:rsidRPr="00BD463F">
        <w:br/>
        <w:t>07/07/2026, 13:43 Itens Enviados - Andrey Diego da Silva Albuquerque - Outlook</w:t>
      </w:r>
      <w:r w:rsidRPr="00BD463F">
        <w:br/>
        <w:t>https://outlook.office.com/mail/sentitems/id/AAQkAGQwYmUzNTM5LWNiZDAtNGU0Zi05ZGNmLWM5NDUzOGY1MTYwNAAQABRx3bDqXVZIm… 1/7</w:t>
      </w:r>
      <w:r w:rsidRPr="00BD463F">
        <w:br/>
        <w:t>Questionamento 03 – Destacamos o teor do Acórdão nº 1189/2025 – TCU – Plenário, proferido</w:t>
      </w:r>
      <w:r w:rsidRPr="00BD463F">
        <w:br/>
        <w:t>no Processo TC 024.314/2024-2, que veda a exigência de vínculo celetista e a obrigatoriedade de</w:t>
      </w:r>
      <w:r w:rsidRPr="00BD463F">
        <w:br/>
        <w:t>salários idênticos aos apresentados na proposta para contratos sem dedicação exclusiva. O</w:t>
      </w:r>
      <w:r w:rsidRPr="00BD463F">
        <w:br/>
        <w:t>Tribunal fundamentou tal entendimento no respeito ao princípio da liberdade econômica,</w:t>
      </w:r>
      <w:r w:rsidRPr="00BD463F">
        <w:br/>
        <w:t>reafirmando jurisprudência consolidada (ex.: Acórdãos 557/2017 e 379/2024 – TCU – Plenário),</w:t>
      </w:r>
      <w:r w:rsidRPr="00BD463F">
        <w:br/>
        <w:t>que reconhece a possibilidade da contratação de profissionais na modalidade Pessoa Jurídica (PJ)</w:t>
      </w:r>
      <w:r w:rsidRPr="00BD463F">
        <w:br/>
        <w:t>para prestação de serviços de Tecnologia da Informação, desde que sejam observados os critérios</w:t>
      </w:r>
      <w:r w:rsidRPr="00BD463F">
        <w:br/>
        <w:t>de qualificação técnica exigidos no certame. a) Dessa forma, entendemos que, por se tratar de</w:t>
      </w:r>
      <w:r w:rsidRPr="00BD463F">
        <w:br/>
        <w:t>contratação sem dedicação exclusiva de mão de obra e sob demanda, a forma de vínculo dos</w:t>
      </w:r>
      <w:r w:rsidRPr="00BD463F">
        <w:br/>
        <w:t>profissionais é de inteira responsabilidade da contratada, que poderá optar por vínculos</w:t>
      </w:r>
      <w:r w:rsidRPr="00BD463F">
        <w:br/>
        <w:t>celetistas (CLT) ou por meio de prestadores PJ (pejotização), desde que atendidos os requisitos</w:t>
      </w:r>
      <w:r w:rsidRPr="00BD463F">
        <w:br/>
        <w:t>técnicos exigidos. Tal contratação não caracteriza subcontratação, uma vez que os profissionais</w:t>
      </w:r>
      <w:r w:rsidRPr="00BD463F">
        <w:br/>
        <w:t>atuam como autônomos formalmente constituídos. Nosso entendimento está correto? Em caso</w:t>
      </w:r>
      <w:r w:rsidRPr="00BD463F">
        <w:br/>
        <w:t>negativo, solicitamos que seja esclarecido e justificado. b) Confirma-se que a forma de</w:t>
      </w:r>
      <w:r w:rsidRPr="00BD463F">
        <w:br/>
        <w:t>contratação dos profissionais (CLT ou PJ) é de responsabilidade da contratada, sem ingerência da</w:t>
      </w:r>
      <w:r w:rsidRPr="00BD463F">
        <w:br/>
        <w:t>Administração, desde que atendidos os requisitos técnicos do edital? c) Confirma-se que</w:t>
      </w:r>
      <w:r w:rsidRPr="00BD463F">
        <w:br/>
        <w:t>pejotização (PJ), quando se tratar de contratação de profissionais autônomos/pessoa jurídica</w:t>
      </w:r>
      <w:r w:rsidRPr="00BD463F">
        <w:br/>
        <w:t>para atuação direta, não caracteriza subcontratação, permanecendo a responsabilidade integral</w:t>
      </w:r>
      <w:r w:rsidRPr="00BD463F">
        <w:br/>
        <w:t>da contratada pela execução?</w:t>
      </w:r>
      <w:r w:rsidRPr="00BD463F">
        <w:br/>
      </w:r>
      <w:r w:rsidRPr="00BD463F">
        <w:lastRenderedPageBreak/>
        <w:t>Resposta ao Questionamento 3: Sim. Por se tratar de prestação de serviços sem dedicação</w:t>
      </w:r>
      <w:r w:rsidRPr="00BD463F">
        <w:br/>
        <w:t>exclusiva de mão de obra, a contratada possui total autonomia empresarial para definir a forma de</w:t>
      </w:r>
      <w:r w:rsidRPr="00BD463F">
        <w:br/>
        <w:t>vinculação de seus profissionais (CLT, Pessoa Jurídica, etc.). O modelo "PJ" é legalmente aceito, não</w:t>
      </w:r>
      <w:r w:rsidRPr="00BD463F">
        <w:br/>
        <w:t>configurando subcontratação, desde que a empresa mantenha a responsabilidade integral pela</w:t>
      </w:r>
      <w:r w:rsidRPr="00BD463F">
        <w:br/>
        <w:t>execução e atenda aos requisitos técnicos exigidos, nos termos do item 3.3.9.2 do Termo de</w:t>
      </w:r>
      <w:r w:rsidRPr="00BD463F">
        <w:br/>
        <w:t>Referência e do Parágrafo Vigésimo Primeiro da Cláusula Décima da Minuta de Contrato.</w:t>
      </w:r>
      <w:r w:rsidRPr="00BD463F">
        <w:br/>
        <w:t>Questionamento 04 – No que se refere à figura do Preposto, solicitam-se os seguintes</w:t>
      </w:r>
      <w:r w:rsidRPr="00BD463F">
        <w:br/>
        <w:t>esclarecimentos: a. É permitido que o Preposto atue de forma remota? b. Caso negativo, o</w:t>
      </w:r>
      <w:r w:rsidRPr="00BD463F">
        <w:br/>
        <w:t>Preposto deverá exercer suas atividades exclusivamente de forma presencial? c. O Preposto</w:t>
      </w:r>
      <w:r w:rsidRPr="00BD463F">
        <w:br/>
        <w:t>poderá ser integrante da equipe técnica, desde que devidamente qualificado para o exercício da</w:t>
      </w:r>
      <w:r w:rsidRPr="00BD463F">
        <w:br/>
        <w:t xml:space="preserve">função? i. Existe exigência de custos/estrutura específica associada ao preposto? </w:t>
      </w:r>
      <w:proofErr w:type="spellStart"/>
      <w:r w:rsidRPr="00BD463F">
        <w:t>ii</w:t>
      </w:r>
      <w:proofErr w:type="spellEnd"/>
      <w:r w:rsidRPr="00BD463F">
        <w:t>. O preposto</w:t>
      </w:r>
      <w:r w:rsidRPr="00BD463F">
        <w:br/>
        <w:t xml:space="preserve">pode acumular papel com outros papeis? </w:t>
      </w:r>
      <w:proofErr w:type="spellStart"/>
      <w:r w:rsidRPr="00BD463F">
        <w:t>iii</w:t>
      </w:r>
      <w:proofErr w:type="spellEnd"/>
      <w:r w:rsidRPr="00BD463F">
        <w:t>. O Preposto pode ser compartilhado com outros</w:t>
      </w:r>
      <w:r w:rsidRPr="00BD463F">
        <w:br/>
        <w:t xml:space="preserve">contratos ou deverá ter dedicação exclusiva? </w:t>
      </w:r>
      <w:proofErr w:type="spellStart"/>
      <w:r w:rsidRPr="00BD463F">
        <w:t>iv</w:t>
      </w:r>
      <w:proofErr w:type="spellEnd"/>
      <w:r w:rsidRPr="00BD463F">
        <w:t>. Se for dedicação exclusiva, qual a carga horária?</w:t>
      </w:r>
      <w:r w:rsidRPr="00BD463F">
        <w:br/>
        <w:t>Resposta ao Questionamento 4: Não é permitida a acumulação. O preposto exerce função</w:t>
      </w:r>
      <w:r w:rsidRPr="00BD463F">
        <w:br/>
        <w:t>estritamente gerencial e representativa, não podendo integrar a equipe técnica de perfis faturáveis.</w:t>
      </w:r>
      <w:r w:rsidRPr="00BD463F">
        <w:br/>
        <w:t>Não há exigência de dedicação exclusiva ou lotação presencial contínua, podendo o preposto atuar</w:t>
      </w:r>
      <w:r w:rsidRPr="00BD463F">
        <w:br/>
        <w:t>de forma remota ou híbrida, desde que atenda às convocações no prazo máximo de 02 (duas) horas</w:t>
      </w:r>
      <w:r w:rsidRPr="00BD463F">
        <w:br/>
        <w:t>úteis, conforme estipula o item 4.2.9.1 do Termo de Referência. Seus custos compõem a margem de</w:t>
      </w:r>
      <w:r w:rsidRPr="00BD463F">
        <w:br/>
        <w:t>gestão já abarcada no Fator-K único ofertado.</w:t>
      </w:r>
      <w:r w:rsidRPr="00BD463F">
        <w:br/>
        <w:t>Questionamento 05 – Para fins de correta formação da equipe técnica e adequada formulação da</w:t>
      </w:r>
      <w:r w:rsidRPr="00BD463F">
        <w:br/>
        <w:t xml:space="preserve">proposta, </w:t>
      </w:r>
      <w:proofErr w:type="spellStart"/>
      <w:r w:rsidRPr="00BD463F">
        <w:t>solicitamse</w:t>
      </w:r>
      <w:proofErr w:type="spellEnd"/>
      <w:r w:rsidRPr="00BD463F">
        <w:t xml:space="preserve"> os seguintes esclarecimentos: Forma de atuação da Equipe a. É permitido</w:t>
      </w:r>
      <w:r w:rsidRPr="00BD463F">
        <w:br/>
      </w:r>
      <w:r w:rsidRPr="00BD463F">
        <w:lastRenderedPageBreak/>
        <w:t>que os profissionais atuem remotamente? Caso contrário, quais perfis devem atuar</w:t>
      </w:r>
      <w:r w:rsidRPr="00BD463F">
        <w:br/>
        <w:t>obrigatoriamente de forma presencial? b. É permitida a acumulação de perfis técnicos por um</w:t>
      </w:r>
      <w:r w:rsidRPr="00BD463F">
        <w:br/>
        <w:t>mesmo profissional, desde que atendidos os requisitos técnicos e de experiência eventualmente</w:t>
      </w:r>
      <w:r w:rsidRPr="00BD463F">
        <w:br/>
        <w:t>exigidos no edital? Caso contrário, justificar. c. É correto o entendimento de que os profissionais</w:t>
      </w:r>
      <w:r w:rsidRPr="00BD463F">
        <w:br/>
        <w:t>07/07/2026, 13:43 Itens Enviados - Andrey Diego da Silva Albuquerque - Outlook</w:t>
      </w:r>
      <w:r w:rsidRPr="00BD463F">
        <w:br/>
        <w:t>https://outlook.office.com/mail/sentitems/id/AAQkAGQwYmUzNTM5LWNiZDAtNGU0Zi05ZGNmLWM5NDUzOGY1MTYwNAAQABRx3bDqXVZIm… 2/7</w:t>
      </w:r>
      <w:r w:rsidRPr="00BD463F">
        <w:br/>
        <w:t>poderão ser compartilhados com outros contratos da CONTRATADA, desde que não haja prejuízo</w:t>
      </w:r>
      <w:r w:rsidRPr="00BD463F">
        <w:br/>
        <w:t>à execução dos serviços, ao cumprimento dos prazos e aos níveis mínimos de serviço</w:t>
      </w:r>
      <w:r w:rsidRPr="00BD463F">
        <w:br/>
        <w:t>contratados? Caso contrário, justificar. Licitante montar a equipe de definição prévia de perfis d.</w:t>
      </w:r>
      <w:r w:rsidRPr="00BD463F">
        <w:br/>
        <w:t>Caberá à CONTRATADA definir, sob sua responsabilidade técnica e gerencial, a quantidade de</w:t>
      </w:r>
      <w:r w:rsidRPr="00BD463F">
        <w:br/>
        <w:t>profissionais e os perfis ideais a serem alocados em cada Ordem de Serviço (OS), bem como as</w:t>
      </w:r>
      <w:r w:rsidRPr="00BD463F">
        <w:br/>
        <w:t>respectivas taxas de alocação, desde que observados os prazos, os níveis de serviço e as entregas</w:t>
      </w:r>
      <w:r w:rsidRPr="00BD463F">
        <w:br/>
        <w:t>contratualmente previstos? Caso contrário, justificar.</w:t>
      </w:r>
      <w:r w:rsidRPr="00BD463F">
        <w:br/>
        <w:t>Resposta ao Questionamento 5: a) Sobre a atuação remota: É permitida, com exceção dos perfis de</w:t>
      </w:r>
      <w:r w:rsidRPr="00BD463F">
        <w:br/>
        <w:t>Gerente de Projetos de TI (GEPRO) e Líder Técnico de Desenvolvimento (LDESENV), os quais possuem</w:t>
      </w:r>
      <w:r w:rsidRPr="00BD463F">
        <w:br/>
        <w:t>obrigatoriedade de atuar na modalidade presencial nas dependências da CONTRATANTE, em</w:t>
      </w:r>
      <w:r w:rsidRPr="00BD463F">
        <w:br/>
        <w:t>cumprimento ao item 4.4.14 do Termo de Referência.</w:t>
      </w:r>
      <w:r w:rsidRPr="00BD463F">
        <w:br/>
        <w:t>a)-Sobre o acúmulo de perfis: É expressamente vedado que um mesmo profissional acumule perfis</w:t>
      </w:r>
      <w:r w:rsidRPr="00BD463F">
        <w:br/>
        <w:t>técnicos ou funções distintas simultaneamente dentro de uma mesma Ordem de Serviço, nos termos</w:t>
      </w:r>
      <w:r w:rsidRPr="00BD463F">
        <w:br/>
        <w:t>do item 5.1 do Anexo II do Termo de Referência.</w:t>
      </w:r>
      <w:r w:rsidRPr="00BD463F">
        <w:br/>
        <w:t>b)-Sobre o compartilhamento com outros contratos: O edital não veda a alocação de profissionais em</w:t>
      </w:r>
      <w:r w:rsidRPr="00BD463F">
        <w:br/>
        <w:t>projetos de outros clientes da empresa, desde que ocorra estritamente nos períodos em que não</w:t>
      </w:r>
      <w:r w:rsidRPr="00BD463F">
        <w:br/>
        <w:t xml:space="preserve">estiverem mobilizados em Ordens de Serviço ou Sprints ativas deste Tribunal, </w:t>
      </w:r>
      <w:r w:rsidRPr="00BD463F">
        <w:lastRenderedPageBreak/>
        <w:t>conforme autoriza de</w:t>
      </w:r>
      <w:r w:rsidRPr="00BD463F">
        <w:br/>
        <w:t>forma expressa o item 8.2.1.19 do Termo de Referência.</w:t>
      </w:r>
      <w:r w:rsidRPr="00BD463F">
        <w:br/>
        <w:t>c)-Sobre a definição da equipe: A definição não caberá à Contratada. A prerrogativa de definir quais</w:t>
      </w:r>
      <w:r w:rsidRPr="00BD463F">
        <w:br/>
        <w:t>perfis profissionais e os respectivos quantitativos exatos deverão ser alocados em cada Ordem de</w:t>
      </w:r>
      <w:r w:rsidRPr="00BD463F">
        <w:br/>
        <w:t>Serviço é exclusiva da Administração, conforme estabelece o item 4.4.3.3 do Termo de Referência.</w:t>
      </w:r>
      <w:r w:rsidRPr="00BD463F">
        <w:br/>
        <w:t>Questionamento 06 – Em relação aos prazos, questiona-se: a. Qual o prazo para aceitar uma</w:t>
      </w:r>
      <w:r w:rsidRPr="00BD463F">
        <w:br/>
        <w:t>Ordem de Serviços?</w:t>
      </w:r>
      <w:r w:rsidRPr="00BD463F">
        <w:br/>
        <w:t>Resposta ao Questionamento 6: Após a emissão e o recebimento da Ordem de Serviço (OS), a</w:t>
      </w:r>
      <w:r w:rsidRPr="00BD463F">
        <w:br/>
        <w:t>contratada terá o prazo máximo de 10 (dez) dias úteis para apresentar os profissionais com a</w:t>
      </w:r>
      <w:r w:rsidRPr="00BD463F">
        <w:br/>
        <w:t>qualificação exigida e iniciar as atividades (mobilização da equipe), conforme preveem os itens</w:t>
      </w:r>
      <w:r w:rsidRPr="00BD463F">
        <w:br/>
        <w:t>4.2.10 e 4.4.6 do Termo de Referência.</w:t>
      </w:r>
      <w:r w:rsidRPr="00BD463F">
        <w:br/>
        <w:t>Questionamento 07 – No que se refere ao julgamento das propostas e à análise de</w:t>
      </w:r>
      <w:r w:rsidRPr="00BD463F">
        <w:br/>
        <w:t>exequibilidade, solicitam-se os seguintes esclarecimentos: Valor global da proposta a. Quais são</w:t>
      </w:r>
      <w:r w:rsidRPr="00BD463F">
        <w:br/>
        <w:t>os critérios objetivos que serão adotados pela Administração para fins de análise de</w:t>
      </w:r>
      <w:r w:rsidRPr="00BD463F">
        <w:br/>
        <w:t>exequibilidade das propostas? b. Está correto o entendimento de que propostas com valor global</w:t>
      </w:r>
      <w:r w:rsidRPr="00BD463F">
        <w:br/>
        <w:t>inferior a 50% do valor estimado da contratação serão tratadas como indício objetivo de</w:t>
      </w:r>
      <w:r w:rsidRPr="00BD463F">
        <w:br/>
        <w:t>inexequibilidade, exigindo a apresentação de comprovação específica pela licitante? c. Caso a</w:t>
      </w:r>
      <w:r w:rsidRPr="00BD463F">
        <w:br/>
        <w:t>Administração adote outro parâmetro, inclusive percentual inferior, como 50% do valor estimado</w:t>
      </w:r>
      <w:r w:rsidRPr="00BD463F">
        <w:br/>
        <w:t>da contratação, ou outro índice de referência, solicita-se indicar expressamente qual será o</w:t>
      </w:r>
      <w:r w:rsidRPr="00BD463F">
        <w:br/>
        <w:t>critério objetivo utilizado. d. Quais documentos e elementos comprobatórios deverão ser</w:t>
      </w:r>
      <w:r w:rsidRPr="00BD463F">
        <w:br/>
        <w:t>apresentados pela licitante para demonstrar a exequibilidade da proposta, caso seja instaurada</w:t>
      </w:r>
      <w:r w:rsidRPr="00BD463F">
        <w:br/>
        <w:t>diligência para esse fim? Remuneração mínima e. Há remuneração mínima obrigatória a ser</w:t>
      </w:r>
      <w:r w:rsidRPr="00BD463F">
        <w:br/>
        <w:t>observada para fins de composição de preços? f. Em caso afirmativo, solicita-se esclarecer se o</w:t>
      </w:r>
      <w:r w:rsidRPr="00BD463F">
        <w:br/>
      </w:r>
      <w:r w:rsidRPr="00BD463F">
        <w:lastRenderedPageBreak/>
        <w:t>eventual descumprimento desse parâmetro implicará desclassificação imediata da proposta ou se</w:t>
      </w:r>
      <w:r w:rsidRPr="00BD463F">
        <w:br/>
        <w:t>haverá possibilidade de diligência/saneamento. Convenção Coletiva de Trabalho - CCT g. O edital</w:t>
      </w:r>
      <w:r w:rsidRPr="00BD463F">
        <w:br/>
        <w:t>ou seus anexos definem Convenção Coletiva de Trabalho - CCT específica a ser observada na</w:t>
      </w:r>
      <w:r w:rsidRPr="00BD463F">
        <w:br/>
        <w:t>formação dos custos? h. Em caso afirmativo, solicita-se indicar qual CCT deverá ser adotada, bem</w:t>
      </w:r>
      <w:r w:rsidRPr="00BD463F">
        <w:br/>
        <w:t>como os principais benefícios, encargos e exigências obrigatórias dela decorrentes. Fator K /</w:t>
      </w:r>
      <w:r w:rsidRPr="00BD463F">
        <w:br/>
        <w:t>salário i. Há exigência de adoção de Fator K ou de outro coeficiente mínimo relacionado à</w:t>
      </w:r>
      <w:r w:rsidRPr="00BD463F">
        <w:br/>
        <w:t>composição salarial? j. Em caso afirmativo, quais são os parâmetros mínimos a serem</w:t>
      </w:r>
      <w:r w:rsidRPr="00BD463F">
        <w:br/>
        <w:t>07/07/2026, 13:43 Itens Enviados - Andrey Diego da Silva Albuquerque - Outlook</w:t>
      </w:r>
      <w:r w:rsidRPr="00BD463F">
        <w:br/>
        <w:t>https://outlook.office.com/mail/sentitems/id/AAQkAGQwYmUzNTM5LWNiZDAtNGU0Zi05ZGNmLWM5NDUzOGY1MTYwNAAQABRx3bDqXVZIm… 3/7</w:t>
      </w:r>
      <w:r w:rsidRPr="00BD463F">
        <w:br/>
        <w:t>observados? k. Em caso de apresentação de Fator K inferior ao parâmetro eventualmente</w:t>
      </w:r>
      <w:r w:rsidRPr="00BD463F">
        <w:br/>
        <w:t>adotado pela Administração, quais documentos e elementos comprobatórios deverão ser</w:t>
      </w:r>
      <w:r w:rsidRPr="00BD463F">
        <w:br/>
        <w:t>apresentados para demonstrar a exequibilidade da proposta?</w:t>
      </w:r>
      <w:r w:rsidRPr="00BD463F">
        <w:br/>
        <w:t>Resposta ao Questionamento 7: A análise de exequibilidade das propostas obedecerá aos critérios</w:t>
      </w:r>
      <w:r w:rsidRPr="00BD463F">
        <w:br/>
        <w:t>normativos conjugados do Edital e do Termo de Referência, respondendo-se aos agrupamentos de</w:t>
      </w:r>
      <w:r w:rsidRPr="00BD463F">
        <w:br/>
        <w:t>questionamentos da seguinte forma:</w:t>
      </w:r>
      <w:r w:rsidRPr="00BD463F">
        <w:br/>
        <w:t>a)-Critérios de Inexequibilidade do Valor Global (Alíneas a, b, c e d): Sim, o entendimento está correto.</w:t>
      </w:r>
      <w:r w:rsidRPr="00BD463F">
        <w:br/>
        <w:t>Conforme expressa previsão normativa, propostas que apresentem valores inferiores a 50%</w:t>
      </w:r>
      <w:r w:rsidRPr="00BD463F">
        <w:br/>
        <w:t>(cinquenta por cento) do valor orçado pela Administração constituem indício objetivo de</w:t>
      </w:r>
      <w:r w:rsidRPr="00BD463F">
        <w:br/>
        <w:t>inexequibilidade. Cumpre ressaltar que tal indício matemático não enseja a desclassificação imediata</w:t>
      </w:r>
      <w:r w:rsidRPr="00BD463F">
        <w:br/>
        <w:t>e automática da proposta. Nesses casos, a inexequibilidade só será decretada após a realização de</w:t>
      </w:r>
      <w:r w:rsidRPr="00BD463F">
        <w:br/>
        <w:t>diligência pelo Agente de Contratação. Durante o certame, caberá à licitante o dever de comprovar</w:t>
      </w:r>
      <w:r w:rsidRPr="00BD463F">
        <w:br/>
        <w:t>documentalmente a viabilidade de sua oferta, mediante demonstração de que a sua proposta</w:t>
      </w:r>
      <w:r w:rsidRPr="00BD463F">
        <w:br/>
      </w:r>
      <w:r w:rsidRPr="00BD463F">
        <w:lastRenderedPageBreak/>
        <w:t>suporta os custos declarados e de que inexistam custos de oportunidade que justifiquem a oferta.</w:t>
      </w:r>
      <w:r w:rsidRPr="00BD463F">
        <w:br/>
        <w:t>Essa comprovação se fará notadamente por meio do envio da Planilha de Custos e Formação de</w:t>
      </w:r>
      <w:r w:rsidRPr="00BD463F">
        <w:br/>
        <w:t>Preços adequada ao valor final da proposta vencedora, bem como do documental necessário para</w:t>
      </w:r>
      <w:r w:rsidRPr="00BD463F">
        <w:br/>
        <w:t>embasar tal planilha.</w:t>
      </w:r>
      <w:r w:rsidRPr="00BD463F">
        <w:br/>
        <w:t>A) b)-Fator K Mínimo para Aceitação (Alíneas i, j e k): Além da trava geral do valor global, o Termo de</w:t>
      </w:r>
      <w:r w:rsidRPr="00BD463F">
        <w:br/>
        <w:t>Referência institui um parâmetro específico para a composição analítica de custos. O único critério</w:t>
      </w:r>
      <w:r w:rsidRPr="00BD463F">
        <w:br/>
        <w:t>matemático que impõe desclassificação técnica sumária é a oferta de Fator-K inferior a 1 (um),</w:t>
      </w:r>
      <w:r w:rsidRPr="00BD463F">
        <w:br/>
        <w:t>indicando incapacidade absoluta de cobertura dos encargos legais obrigatórios. Variações e</w:t>
      </w:r>
      <w:r w:rsidRPr="00BD463F">
        <w:br/>
        <w:t>parâmetros de Fator-K superiores a 1 (um), mas que ainda assim denotem aparente incapacidade</w:t>
      </w:r>
      <w:r w:rsidRPr="00BD463F">
        <w:br/>
        <w:t>financeira de cobrir os custos, gerarão presunção relativa de inexequibilidade, submetendo a</w:t>
      </w:r>
      <w:r w:rsidRPr="00BD463F">
        <w:br/>
        <w:t>licitante à fase de diligências.</w:t>
      </w:r>
      <w:r w:rsidRPr="00BD463F">
        <w:br/>
        <w:t xml:space="preserve">B) </w:t>
      </w:r>
      <w:proofErr w:type="gramStart"/>
      <w:r w:rsidRPr="00BD463F">
        <w:t>c)-</w:t>
      </w:r>
      <w:proofErr w:type="gramEnd"/>
      <w:r w:rsidRPr="00BD463F">
        <w:t xml:space="preserve">Remuneração Mínima e Salários-Base (Alíneas e </w:t>
      </w:r>
      <w:proofErr w:type="spellStart"/>
      <w:r w:rsidRPr="00BD463F">
        <w:t>e</w:t>
      </w:r>
      <w:proofErr w:type="spellEnd"/>
      <w:r w:rsidRPr="00BD463F">
        <w:t xml:space="preserve"> f): Não há remuneração mínima obrigatória</w:t>
      </w:r>
      <w:r w:rsidRPr="00BD463F">
        <w:br/>
        <w:t>fixada como piso de desclassificação imediata. Os valores de Salário-Base previstos no</w:t>
      </w:r>
      <w:r w:rsidRPr="00BD463F">
        <w:br/>
        <w:t>planejamento da contratação possuem natureza restrita de parâmetros referenciais estimativos de</w:t>
      </w:r>
      <w:r w:rsidRPr="00BD463F">
        <w:br/>
        <w:t>mercado. A constatação de salários inferiores ao referencial na proposta gera presunção relativa de</w:t>
      </w:r>
      <w:r w:rsidRPr="00BD463F">
        <w:br/>
        <w:t>inexequibilidade. Nesses cenários, é assegurada à licitante a oportunidade de demonstrar</w:t>
      </w:r>
      <w:r w:rsidRPr="00BD463F">
        <w:br/>
        <w:t>documentalmente, via diligência conduzida pelo Agente de d)-Contratação, que a sua proposta e</w:t>
      </w:r>
      <w:r w:rsidRPr="00BD463F">
        <w:br/>
        <w:t>modelo de negócios garantem a viabilidade financeira da oferta e suportam a alocação de</w:t>
      </w:r>
      <w:r w:rsidRPr="00BD463F">
        <w:br/>
        <w:t>profissionais com a senioridade e qualificação técnica exigidas para o objeto.</w:t>
      </w:r>
      <w:r w:rsidRPr="00BD463F">
        <w:br/>
        <w:t>C) d)-Convenção Coletiva (CCT) e Planilha de Custos (Alíneas g, h, l, m, n e o): Não existe fixação de</w:t>
      </w:r>
      <w:r w:rsidRPr="00BD463F">
        <w:br/>
        <w:t>Convenção Coletiva de Trabalho (CCT) obrigatória no instrumento convocatório. A licitante</w:t>
      </w:r>
      <w:r w:rsidRPr="00BD463F">
        <w:br/>
        <w:t>classificada em primeiro lugar deverá obrigatoriamente apresentar a sua Planilha de Custos e</w:t>
      </w:r>
      <w:r w:rsidRPr="00BD463F">
        <w:br/>
      </w:r>
      <w:r w:rsidRPr="00BD463F">
        <w:lastRenderedPageBreak/>
        <w:t>Formação de Preços detalhada, acompanhada de memória de cálculo descritiva. A planilha em</w:t>
      </w:r>
      <w:r w:rsidRPr="00BD463F">
        <w:br/>
        <w:t>questão possui natureza expressamente flexível e declaratória. Como a contratação prescinde de</w:t>
      </w:r>
      <w:r w:rsidRPr="00BD463F">
        <w:br/>
        <w:t>dedicação exclusiva de mão de obra, é facultado à empresa construir a planilha de forma a espelhar</w:t>
      </w:r>
      <w:r w:rsidRPr="00BD463F">
        <w:br/>
        <w:t>perfeitamente os custos reais e o arranjo jurídico-trabalhista definido pela empresa junto a seus</w:t>
      </w:r>
      <w:r w:rsidRPr="00BD463F">
        <w:br/>
        <w:t>profissionais (regime celetista, contratação de Pessoa Jurídica ou cooperativa).</w:t>
      </w:r>
      <w:r w:rsidRPr="00BD463F">
        <w:br/>
        <w:t xml:space="preserve">Questionamento 08 – Para adequada compreensão da dinâmica de recomposição </w:t>
      </w:r>
      <w:proofErr w:type="spellStart"/>
      <w:r w:rsidRPr="00BD463F">
        <w:t>econômicofinanceira</w:t>
      </w:r>
      <w:proofErr w:type="spellEnd"/>
      <w:r w:rsidRPr="00BD463F">
        <w:t xml:space="preserve"> do contrato, questiona-se: Renovação de Saldo Contratual a. Em caso de prorrogação da</w:t>
      </w:r>
      <w:r w:rsidRPr="00BD463F">
        <w:br/>
        <w:t>vigência contratual, confirma-se o entendimento de que o saldo contratual também será renovado,</w:t>
      </w:r>
      <w:r w:rsidRPr="00BD463F">
        <w:br/>
        <w:t>com recomposição integral do quantitativo originalmente contratado para o novo período de</w:t>
      </w:r>
      <w:r w:rsidRPr="00BD463F">
        <w:br/>
        <w:t>vigência? b. Caso contrário, solicita-se esclarecer de forma objetiva como se dará a execução</w:t>
      </w:r>
      <w:r w:rsidRPr="00BD463F">
        <w:br/>
        <w:t>contratual após a prorrogação, especialmente quanto aos quantitativos remanescentes e à</w:t>
      </w:r>
      <w:r w:rsidRPr="00BD463F">
        <w:br/>
        <w:t>eventual recomposição do saldo.</w:t>
      </w:r>
      <w:r w:rsidRPr="00BD463F">
        <w:br/>
        <w:t>Resposta ao Questionamento 8: O contrato prevê o reajustamento dos preços unitários após o</w:t>
      </w:r>
      <w:r w:rsidRPr="00BD463F">
        <w:br/>
        <w:t>interregno legal de 01 (um) ano, contado da data do orçamento estimado, visando a compensação</w:t>
      </w:r>
      <w:r w:rsidRPr="00BD463F">
        <w:br/>
        <w:t>inflacionária, conforme o item 11.1.1 do Termo de Referência. A prorrogação da vigência gera a</w:t>
      </w:r>
      <w:r w:rsidRPr="00BD463F">
        <w:br/>
        <w:t>automática recomposição total do quantitativo, estando os limites vinculados ao demonstrativo de</w:t>
      </w:r>
      <w:r w:rsidRPr="00BD463F">
        <w:br/>
        <w:t>07/07/2026, 13:43 Itens Enviados - Andrey Diego da Silva Albuquerque - Outlook</w:t>
      </w:r>
      <w:r w:rsidRPr="00BD463F">
        <w:br/>
        <w:t>https://outlook.office.com/mail/sentitems/id/AAQkAGQwYmUzNTM5LWNiZDAtNGU0Zi05ZGNmLWM5NDUzOGY1MTYwNAAQABRx3bDqXVZIm… 4/7</w:t>
      </w:r>
      <w:r w:rsidRPr="00BD463F">
        <w:br/>
        <w:t>necessidade e à dotação orçamentária do período, em atendimento aos itens 5.2.1 a 5.2.2 do Termo</w:t>
      </w:r>
      <w:r w:rsidRPr="00BD463F">
        <w:br/>
        <w:t>de Referência.</w:t>
      </w:r>
      <w:r w:rsidRPr="00BD463F">
        <w:br/>
        <w:t>Questionamento 09 – Tendo em vista a execução do objeto, haverá ocorrência de períodos de</w:t>
      </w:r>
      <w:r w:rsidRPr="00BD463F">
        <w:br/>
        <w:t>férias de profissionais alocados. É necessário esclarecer o entendimento do órgão sobre</w:t>
      </w:r>
      <w:r w:rsidRPr="00BD463F">
        <w:br/>
        <w:t>continuidade e eventual exigência de substituição, pois isso impacta diretamente o</w:t>
      </w:r>
      <w:r w:rsidRPr="00BD463F">
        <w:br/>
      </w:r>
      <w:r w:rsidRPr="00BD463F">
        <w:lastRenderedPageBreak/>
        <w:t>dimensionamento, custo e planejamento da proposta. a. Qual é o entendimento do órgão quanto</w:t>
      </w:r>
      <w:r w:rsidRPr="00BD463F">
        <w:br/>
        <w:t>ao tratamento de férias dos profissionais alocados durante a execução contratual?</w:t>
      </w:r>
      <w:r w:rsidRPr="00BD463F">
        <w:br/>
        <w:t>b. Haverá exigência de substituição do profissional durante o período de férias para manter a</w:t>
      </w:r>
      <w:r w:rsidRPr="00BD463F">
        <w:br/>
        <w:t>continuidade da execução? c. Há prazo mínimo para comunicar a substituição e/ou apresentar</w:t>
      </w:r>
      <w:r w:rsidRPr="00BD463F">
        <w:br/>
        <w:t>substituto? d. Caso não haja exigência de substituição, a execução poderá ser replanejada (ajuste</w:t>
      </w:r>
      <w:r w:rsidRPr="00BD463F">
        <w:br/>
        <w:t>de cronograma/entregáveis) para absorver o período de férias, sem caracterizar atraso imputável</w:t>
      </w:r>
      <w:r w:rsidRPr="00BD463F">
        <w:br/>
        <w:t>à contratada?</w:t>
      </w:r>
      <w:r w:rsidRPr="00BD463F">
        <w:br/>
        <w:t>Resposta ao Questionamento 9: Por se tratar de contratação de serviços por resultado e não de</w:t>
      </w:r>
      <w:r w:rsidRPr="00BD463F">
        <w:br/>
        <w:t>locação de mão de obra com dedicação exclusiva, a gestão de férias é de responsabilidade da</w:t>
      </w:r>
      <w:r w:rsidRPr="00BD463F">
        <w:br/>
        <w:t>Contratada, sem ingerência direta do TJPA. Entretanto, para garantir a continuidade dos serviços</w:t>
      </w:r>
      <w:r w:rsidRPr="00BD463F">
        <w:br/>
        <w:t>nas Ordens de Serviço (especialmente nas de Sustentação), se o afastamento comprometer o</w:t>
      </w:r>
      <w:r w:rsidRPr="00BD463F">
        <w:br/>
        <w:t>cronograma ou o SLA, a empresa deverá providenciar a devida substituição no prazo máximo de 15</w:t>
      </w:r>
      <w:r w:rsidRPr="00BD463F">
        <w:br/>
        <w:t>(quinze) dias úteis, conforme exige o item 4.2.9.3 do Termo de Referência.</w:t>
      </w:r>
      <w:r w:rsidRPr="00BD463F">
        <w:br/>
        <w:t>Questionamento 10 – Para precificação e planejamento de entregas, é necessário saber se a</w:t>
      </w:r>
      <w:r w:rsidRPr="00BD463F">
        <w:br/>
        <w:t>execução deverá seguir o calendário institucional do órgão (dias úteis, feriados, recessos, pontos</w:t>
      </w:r>
      <w:r w:rsidRPr="00BD463F">
        <w:br/>
        <w:t>facultativos), e como isso afetará prazos e aceite de entregáveis. a. A prestação dos serviços</w:t>
      </w:r>
      <w:r w:rsidRPr="00BD463F">
        <w:br/>
        <w:t>deverá seguir estritamente o calendário do órgão (dias úteis locais, feriados, recessos e pontos</w:t>
      </w:r>
      <w:r w:rsidRPr="00BD463F">
        <w:br/>
        <w:t>facultativos), ou a contratada poderá organizar a execução de forma independente, desde que</w:t>
      </w:r>
      <w:r w:rsidRPr="00BD463F">
        <w:br/>
        <w:t>cumpra prazos e entregas? b. Caso o calendário do órgão seja vinculante, solicita-se esclarecer: i.</w:t>
      </w:r>
      <w:r w:rsidRPr="00BD463F">
        <w:br/>
        <w:t xml:space="preserve">se os prazos contratuais (entregas/aceites) serão contados apenas em dias úteis do órgão, e </w:t>
      </w:r>
      <w:proofErr w:type="spellStart"/>
      <w:r w:rsidRPr="00BD463F">
        <w:t>ii</w:t>
      </w:r>
      <w:proofErr w:type="spellEnd"/>
      <w:r w:rsidRPr="00BD463F">
        <w:t>.</w:t>
      </w:r>
      <w:r w:rsidRPr="00BD463F">
        <w:br/>
        <w:t>como serão tratados recessos/indisponibilidades do órgão que impeçam validação/aceite (se</w:t>
      </w:r>
      <w:r w:rsidRPr="00BD463F">
        <w:br/>
        <w:t>haverá suspensão/alongamento automático de prazos).</w:t>
      </w:r>
      <w:r w:rsidRPr="00BD463F">
        <w:br/>
      </w:r>
      <w:r w:rsidRPr="00BD463F">
        <w:lastRenderedPageBreak/>
        <w:t>Resposta ao Questionamento 10: O calendário do órgão é vinculante. A prestação e os respectivos</w:t>
      </w:r>
      <w:r w:rsidRPr="00BD463F">
        <w:br/>
        <w:t>marcos de aceitação são regidos em dias úteis locais. Prazos contratuais de validação, tais como o</w:t>
      </w:r>
      <w:r w:rsidRPr="00BD463F">
        <w:br/>
        <w:t>recebimento provisório (05 dias úteis) e a homologação de qualidade (10 dias úteis), ficarão</w:t>
      </w:r>
      <w:r w:rsidRPr="00BD463F">
        <w:br/>
        <w:t>contidos na contagem de dias úteis da Administração, em estrito atendimento ao rito estipulado nos</w:t>
      </w:r>
      <w:r w:rsidRPr="00BD463F">
        <w:br/>
        <w:t>itens 4.4.10.1.1 e 4.4.10.1.2 do Termo de Referência.</w:t>
      </w:r>
      <w:r w:rsidRPr="00BD463F">
        <w:br/>
        <w:t>Questionamento 11 – Todos os postos/profissionais devem ser alocados integralmente no início,</w:t>
      </w:r>
      <w:r w:rsidRPr="00BD463F">
        <w:br/>
        <w:t>ou a Administração poderá escalonar conforme a demanda? a. Existe quantidade mínima de OS</w:t>
      </w:r>
      <w:r w:rsidRPr="00BD463F">
        <w:br/>
        <w:t>durante a vigência para dar previsibilidade e evitar ociosidade? b. Existe prazo mínimo/máximo</w:t>
      </w:r>
      <w:r w:rsidRPr="00BD463F">
        <w:br/>
        <w:t>de duração de cada OS? c. Pode haver períodos sem emissão/andamento de OS? Como isso</w:t>
      </w:r>
      <w:r w:rsidRPr="00BD463F">
        <w:br/>
        <w:t>impacta o planejamento de equipe?</w:t>
      </w:r>
      <w:r w:rsidRPr="00BD463F">
        <w:br/>
        <w:t>Resposta ao Questionamento 11: Não. Não haverá alocação integral dos quantitativos máximos no</w:t>
      </w:r>
      <w:r w:rsidRPr="00BD463F">
        <w:br/>
        <w:t>início do contrato, tampouco garantia de consumo total. A contratação possui execução estritamente</w:t>
      </w:r>
      <w:r w:rsidRPr="00BD463F">
        <w:br/>
        <w:t>sob demanda. A quantidade e os perfis iniciais serão definidos pontualmente no momento da</w:t>
      </w:r>
      <w:r w:rsidRPr="00BD463F">
        <w:br/>
        <w:t>emissão da Ordem de Serviço Inicial, conforme detalham os itens 1.3.1, 1.3.2 e 4.3.2.3 do Termo de</w:t>
      </w:r>
      <w:r w:rsidRPr="00BD463F">
        <w:br/>
        <w:t>Referência.</w:t>
      </w:r>
    </w:p>
    <w:p w14:paraId="721F18A6" w14:textId="77777777" w:rsidR="00BD463F" w:rsidRDefault="00BD463F"/>
    <w:p w14:paraId="587EB8C6" w14:textId="77777777" w:rsidR="00BD463F" w:rsidRPr="00BD463F" w:rsidRDefault="00BD463F" w:rsidP="00BD463F">
      <w:r w:rsidRPr="00BD463F">
        <w:t>20/07/2026 11:03</w:t>
      </w:r>
    </w:p>
    <w:p w14:paraId="10836D0F" w14:textId="77777777" w:rsidR="00BD463F" w:rsidRPr="00BD463F" w:rsidRDefault="00BD463F" w:rsidP="00BD463F">
      <w:r w:rsidRPr="00BD463F">
        <w:t>A empresa STEFANINI CONSULTORIA E ASSESSORIA EM INFORMÁTICA S.A., pessoa jurídica de direito privado,</w:t>
      </w:r>
      <w:r w:rsidRPr="00BD463F">
        <w:br/>
        <w:t>inscrita no CNPJ/MF sob o n.º 58.069.360/0001-20, vem, respeitosamente solicitar os esclarecimentos abaixo,</w:t>
      </w:r>
      <w:r w:rsidRPr="00BD463F">
        <w:br/>
        <w:t>referente ao PREGÃO ELETRÔNICO Nº 90028/2026.</w:t>
      </w:r>
      <w:r w:rsidRPr="00BD463F">
        <w:br/>
        <w:t>Desde o momento da alocação do profissional, a atuação deste será remunerada? Há a previsão de alguma</w:t>
      </w:r>
      <w:r w:rsidRPr="00BD463F">
        <w:br/>
        <w:t>atuação do profissional que não seja remunerada, tais como treinamentos e passagem de conhecimento?</w:t>
      </w:r>
      <w:r w:rsidRPr="00BD463F">
        <w:br/>
        <w:t>1. Em relação aos serviços de SUSTENTAÇÃO, favor esclarecer:</w:t>
      </w:r>
      <w:r w:rsidRPr="00BD463F">
        <w:br/>
      </w:r>
      <w:r w:rsidRPr="00BD463F">
        <w:lastRenderedPageBreak/>
        <w:t>a. Favor disponibilizar a relação de sistemas a serem mantidos e sustentados,</w:t>
      </w:r>
      <w:r w:rsidRPr="00BD463F">
        <w:br/>
        <w:t>contemplando-se tecnologia predominante e, se possível, o tamanho funcional de cada</w:t>
      </w:r>
      <w:r w:rsidRPr="00BD463F">
        <w:br/>
        <w:t>sistema?</w:t>
      </w:r>
      <w:r w:rsidRPr="00BD463F">
        <w:br/>
        <w:t>b. Favor informar histórico de atendimento mensal para incidentes, requisições, melhorias</w:t>
      </w:r>
      <w:r w:rsidRPr="00BD463F">
        <w:br/>
        <w:t>e chamados por criticidade.</w:t>
      </w:r>
      <w:r w:rsidRPr="00BD463F">
        <w:br/>
        <w:t>c. A CONTRATANTE poderia disponibilizar a informação segregada por nível de</w:t>
      </w:r>
      <w:r w:rsidRPr="00BD463F">
        <w:br/>
        <w:t>atendimento e com o TMA, tempo médio de atendimento?</w:t>
      </w:r>
      <w:r w:rsidRPr="00BD463F">
        <w:br/>
        <w:t>d. Solicitamos o histórico, informando a quantidade de chamados atendidos nos últimos</w:t>
      </w:r>
      <w:r w:rsidRPr="00BD463F">
        <w:br/>
        <w:t>12 (doze) meses por módulo e/ou tecnologia, bem como por criticidade.</w:t>
      </w:r>
      <w:r w:rsidRPr="00BD463F">
        <w:br/>
        <w:t>e. A ferramenta de ITSM deverá ser disponibilizada pela CONTRATADA ou pela</w:t>
      </w:r>
      <w:r w:rsidRPr="00BD463F">
        <w:br/>
        <w:t>CONTRATANTE? Existe algum filtro interno na abertura dos chamados ou os usuários</w:t>
      </w:r>
      <w:r w:rsidRPr="00BD463F">
        <w:br/>
        <w:t>abrem diretamente na ferramenta de ITSM?</w:t>
      </w:r>
      <w:r w:rsidRPr="00BD463F">
        <w:br/>
        <w:t>f. Existe algum backlog da CONTRATANTE que deverá ser atendido pela CONTRATADA?</w:t>
      </w:r>
      <w:r w:rsidRPr="00BD463F">
        <w:br/>
        <w:t>Em caso afirmativo, poderia a CONTRATANTE informar o volume e tipo de demanda?</w:t>
      </w:r>
      <w:r w:rsidRPr="00BD463F">
        <w:br/>
        <w:t>g. Existe documentação atualizada do ambiente e seus desenvolvimentos?</w:t>
      </w:r>
      <w:r w:rsidRPr="00BD463F">
        <w:br/>
        <w:t>h. Qual deve ser o nível do atendimento da operação (N1 (</w:t>
      </w:r>
      <w:proofErr w:type="spellStart"/>
      <w:r w:rsidRPr="00BD463F">
        <w:t>service</w:t>
      </w:r>
      <w:proofErr w:type="spellEnd"/>
      <w:r w:rsidRPr="00BD463F">
        <w:t xml:space="preserve"> </w:t>
      </w:r>
      <w:proofErr w:type="spellStart"/>
      <w:r w:rsidRPr="00BD463F">
        <w:t>desk</w:t>
      </w:r>
      <w:proofErr w:type="spellEnd"/>
      <w:r w:rsidRPr="00BD463F">
        <w:t>); N2 (ações</w:t>
      </w:r>
      <w:r w:rsidRPr="00BD463F">
        <w:br/>
        <w:t xml:space="preserve">corretivas); N3 (solução da causa raiz, pequenas melhorias </w:t>
      </w:r>
      <w:proofErr w:type="gramStart"/>
      <w:r w:rsidRPr="00BD463F">
        <w:t>corretivas( menores</w:t>
      </w:r>
      <w:proofErr w:type="gramEnd"/>
      <w:r w:rsidRPr="00BD463F">
        <w:t xml:space="preserve"> que</w:t>
      </w:r>
      <w:r w:rsidRPr="00BD463F">
        <w:br/>
        <w:t>24h))?</w:t>
      </w:r>
      <w:r w:rsidRPr="00BD463F">
        <w:br/>
        <w:t>i. Qual o histórico de volumetria de chamados dos últimos 12 (doze) meses para os</w:t>
      </w:r>
      <w:r w:rsidRPr="00BD463F">
        <w:br/>
        <w:t>sistemas e módulos e/ou tecnologias a serem suportados?</w:t>
      </w:r>
      <w:r w:rsidRPr="00BD463F">
        <w:br/>
        <w:t>j. Para quais módulos e/ou sistemas, especificamente, a CONTRATADA deverá prever o</w:t>
      </w:r>
      <w:r w:rsidRPr="00BD463F">
        <w:br/>
        <w:t>atendimento em regime 24x7 e/ou atendimento em regime de sobreaviso?</w:t>
      </w:r>
      <w:r w:rsidRPr="00BD463F">
        <w:br/>
        <w:t>k. Favor informar no contrato atual, qual é a equipe mínima que é alocada para a linha de</w:t>
      </w:r>
      <w:r w:rsidRPr="00BD463F">
        <w:br/>
        <w:t>sustentação, com o respectivo detalhamento de:</w:t>
      </w:r>
      <w:r w:rsidRPr="00BD463F">
        <w:br/>
        <w:t>perfil profissional e quantidade mínima exigida por perfil.</w:t>
      </w:r>
      <w:r w:rsidRPr="00BD463F">
        <w:br/>
        <w:t>1. Solicitamos esclarecer quais atividades exigem prestação de serviços presenciais:</w:t>
      </w:r>
      <w:r w:rsidRPr="00BD463F">
        <w:br/>
        <w:t>a. linha de serviço;</w:t>
      </w:r>
      <w:r w:rsidRPr="00BD463F">
        <w:br/>
        <w:t>b. atividade;</w:t>
      </w:r>
      <w:r w:rsidRPr="00BD463F">
        <w:br/>
        <w:t>c. perfil profissional envolvido;</w:t>
      </w:r>
      <w:r w:rsidRPr="00BD463F">
        <w:br/>
        <w:t>d. quantidade estimada de profissionais presenciais;</w:t>
      </w:r>
      <w:r w:rsidRPr="00BD463F">
        <w:br/>
      </w:r>
      <w:r w:rsidRPr="00BD463F">
        <w:lastRenderedPageBreak/>
        <w:t>e. local de execução; e</w:t>
      </w:r>
      <w:r w:rsidRPr="00BD463F">
        <w:br/>
        <w:t>f. periodicidade/frequência esperada da atuação presencial.</w:t>
      </w:r>
      <w:r w:rsidRPr="00BD463F">
        <w:br/>
        <w:t>1. No Termo de Referência/Edital, identificamos a previsão de desmobilização mediante solicitação formal</w:t>
      </w:r>
      <w:r w:rsidRPr="00BD463F">
        <w:br/>
        <w:t>da CONTRATANTE, inclusive para fins de redução, substituição ou encerramento de alocação. Contudo,</w:t>
      </w:r>
      <w:r w:rsidRPr="00BD463F">
        <w:br/>
        <w:t>não identificamos, de forma expressa, prazo mínimo de comunicação prévia por parte do TJPA para</w:t>
      </w:r>
      <w:r w:rsidRPr="00BD463F">
        <w:br/>
        <w:t>essa desmobilização individual de profissionais.</w:t>
      </w:r>
      <w:r w:rsidRPr="00BD463F">
        <w:br/>
        <w:t>Dessa forma, questionamos:</w:t>
      </w:r>
      <w:r w:rsidRPr="00BD463F">
        <w:br/>
        <w:t>a. Haverá prazo mínimo de comunicação prévia por parte do TJPA para solicitação de desmobilização</w:t>
      </w:r>
      <w:r w:rsidRPr="00BD463F">
        <w:br/>
        <w:t>de profissionais alocados?</w:t>
      </w:r>
      <w:r w:rsidRPr="00BD463F">
        <w:br/>
        <w:t>b. Em caso positivo, favor informar objetivamente:</w:t>
      </w:r>
      <w:r w:rsidRPr="00BD463F">
        <w:br/>
        <w:t>c. qual é o prazo mínimo de antecedência;</w:t>
      </w:r>
      <w:r w:rsidRPr="00BD463F">
        <w:br/>
        <w:t>d. se esse prazo se aplica igualmente às linhas de desenvolvimento, sustentação, governança e</w:t>
      </w:r>
      <w:r w:rsidRPr="00BD463F">
        <w:br/>
        <w:t>testes/qualidade;</w:t>
      </w:r>
      <w:r w:rsidRPr="00BD463F">
        <w:br/>
        <w:t>e. se a regra vale tanto para desmobilização parcial quanto para encerramento integral da alocação;</w:t>
      </w:r>
      <w:r w:rsidRPr="00BD463F">
        <w:br/>
        <w:t>f. como essa sistemática se aplica à equipe mínima de sustentação, caso exista exigência de</w:t>
      </w:r>
      <w:r w:rsidRPr="00BD463F">
        <w:br/>
        <w:t>disponibilidade contínua.</w:t>
      </w:r>
      <w:r w:rsidRPr="00BD463F">
        <w:br/>
        <w:t>7. Solicitamos esclarecimentos acerca da Ferramenta de Gestão de Demandas a ser disponibilizada pela</w:t>
      </w:r>
      <w:r w:rsidRPr="00BD463F">
        <w:br/>
        <w:t>contratada, nos termos do Edital/Termo de Referência.</w:t>
      </w:r>
      <w:r w:rsidRPr="00BD463F">
        <w:br/>
        <w:t>Considerando que o instrumento convocatório prevê a utilização de ferramenta oficial disponibilizada pela</w:t>
      </w:r>
      <w:r w:rsidRPr="00BD463F">
        <w:br/>
        <w:t>contratada e aceita/homologada pela contratante, solicitamos esclarecer os seguintes pontos:</w:t>
      </w:r>
      <w:r w:rsidRPr="00BD463F">
        <w:br/>
        <w:t>1. Favor informar qual a quantidade mínima estimada de licenças/acessos que deverá ser</w:t>
      </w:r>
      <w:r w:rsidRPr="00BD463F">
        <w:br/>
        <w:t>disponibilizada na Ferramenta de Gestão de Demandas, contemplando, se possível:</w:t>
      </w:r>
      <w:r w:rsidRPr="00BD463F">
        <w:br/>
        <w:t>usuários da fiscalização técnica;</w:t>
      </w:r>
      <w:r w:rsidRPr="00BD463F">
        <w:br/>
        <w:t>usuários da fiscalização administrativa;</w:t>
      </w:r>
      <w:r w:rsidRPr="00BD463F">
        <w:br/>
        <w:t>gestores do contrato;</w:t>
      </w:r>
      <w:r w:rsidRPr="00BD463F">
        <w:br/>
        <w:t>donos do produto/áreas demandantes;</w:t>
      </w:r>
      <w:r w:rsidRPr="00BD463F">
        <w:br/>
        <w:t>demais perfis internos do TJPA que necessitem acompanhar, registrar, validar ou aprovar</w:t>
      </w:r>
      <w:r w:rsidRPr="00BD463F">
        <w:br/>
        <w:t>demandas.</w:t>
      </w:r>
      <w:r w:rsidRPr="00BD463F">
        <w:br/>
      </w:r>
      <w:r w:rsidRPr="00BD463F">
        <w:lastRenderedPageBreak/>
        <w:t>1. Favor esclarecer se a Ferramenta de Gestão de Demandas da contratada:</w:t>
      </w:r>
      <w:r w:rsidRPr="00BD463F">
        <w:br/>
        <w:t>deverá integrar-se a alguma ferramenta, sistema ou plataforma já utilizada pelo TJPA;</w:t>
      </w:r>
      <w:r w:rsidRPr="00BD463F">
        <w:br/>
        <w:t>deverá consumir ou disponibilizar APIs, webservices, autenticação corporativa, diretório</w:t>
      </w:r>
      <w:r w:rsidRPr="00BD463F">
        <w:br/>
        <w:t>de usuários, barramento, workflow ou repositório institucional;</w:t>
      </w:r>
      <w:r w:rsidRPr="00BD463F">
        <w:br/>
        <w:t>deverá possibilitar exportação de dados, relatórios e trilhas de auditoria em formato</w:t>
      </w:r>
      <w:r w:rsidRPr="00BD463F">
        <w:br/>
        <w:t>compatível com os padrões adotados pelo Tribunal.</w:t>
      </w:r>
      <w:r w:rsidRPr="00BD463F">
        <w:br/>
        <w:t>Em caso positivo, solicitamos informar objetivamente:</w:t>
      </w:r>
      <w:r w:rsidRPr="00BD463F">
        <w:br/>
        <w:t>a. quais são as ferramentas/sistemas do TJPA envolvidos;</w:t>
      </w:r>
      <w:r w:rsidRPr="00BD463F">
        <w:br/>
        <w:t>b. quais integrações serão obrigatórias;</w:t>
      </w:r>
      <w:r w:rsidRPr="00BD463F">
        <w:br/>
        <w:t>c. se haverá necessidade de integração com SSO/LDAP/AD ou mecanismo equivalente;</w:t>
      </w:r>
      <w:r w:rsidRPr="00BD463F">
        <w:br/>
        <w:t>d. se existem requisitos mínimos de segurança, compatibilidade, logs e retenção de</w:t>
      </w:r>
      <w:r w:rsidRPr="00BD463F">
        <w:br/>
        <w:t>dados;</w:t>
      </w:r>
      <w:r w:rsidRPr="00BD463F">
        <w:br/>
        <w:t>e. se o esforço de integração já está contemplado no escopo ordinário da contratação ou</w:t>
      </w:r>
      <w:r w:rsidRPr="00BD463F">
        <w:br/>
        <w:t>se dependerá de demanda específica por Ordem de Serviço.</w:t>
      </w:r>
      <w:r w:rsidRPr="00BD463F">
        <w:br/>
        <w:t>6. Solicitamos esclarecimento acerca da Ferramenta de Gestão de Demandas prevista no Edital/Termo de</w:t>
      </w:r>
      <w:r w:rsidRPr="00BD463F">
        <w:br/>
        <w:t>Referência.</w:t>
      </w:r>
      <w:r w:rsidRPr="00BD463F">
        <w:br/>
        <w:t>Questionamos se a contratada poderá utilizar ferramenta própria de gestão de demandas, desde que atenda</w:t>
      </w:r>
      <w:r w:rsidRPr="00BD463F">
        <w:br/>
        <w:t>integralmente aos requisitos funcionais, técnicos, de segurança, rastreabilidade, auditoria e</w:t>
      </w:r>
      <w:r w:rsidRPr="00BD463F">
        <w:br/>
        <w:t>homologação/aceite pela contratante, ou se será obrigatória a utilização de ferramenta de mercado.</w:t>
      </w:r>
      <w:r w:rsidRPr="00BD463F">
        <w:br/>
        <w:t>Em caso de exigência de ferramenta de mercado, favor esclarecer objetivamente:</w:t>
      </w:r>
      <w:r w:rsidRPr="00BD463F">
        <w:br/>
        <w:t>se há necessidade de solução já consolidada/comercialmente disponível;</w:t>
      </w:r>
      <w:r w:rsidRPr="00BD463F">
        <w:br/>
        <w:t>se existe exigência de fabricante, categoria, licenciamento ou requisitos mínimos específicos;</w:t>
      </w:r>
      <w:r w:rsidRPr="00BD463F">
        <w:br/>
        <w:t>se será admitida ferramenta própria da contratada, desde que homologada pela contratante e</w:t>
      </w:r>
      <w:r w:rsidRPr="00BD463F">
        <w:br/>
        <w:t>aderente aos requisitos do instrumento convocatório.</w:t>
      </w:r>
      <w:r w:rsidRPr="00BD463F">
        <w:br/>
        <w:t>Atenciosamente,</w:t>
      </w:r>
      <w:r w:rsidRPr="00BD463F">
        <w:br/>
      </w:r>
    </w:p>
    <w:p w14:paraId="1CFB85DC" w14:textId="77777777" w:rsidR="00BD463F" w:rsidRPr="00BD463F" w:rsidRDefault="00BD463F" w:rsidP="00BD463F">
      <w:r w:rsidRPr="00BD463F">
        <w:t>À Comissão Permanente de Licitação,</w:t>
      </w:r>
      <w:r w:rsidRPr="00BD463F">
        <w:br/>
        <w:t xml:space="preserve">Com os devidos cumprimentos, seguem as respostas aos questionamentos </w:t>
      </w:r>
      <w:r w:rsidRPr="00BD463F">
        <w:lastRenderedPageBreak/>
        <w:t>encaminhados pela</w:t>
      </w:r>
      <w:r w:rsidRPr="00BD463F">
        <w:br/>
        <w:t>empresa STEFANINI CONSULTORIA E ASSESSORIA EM INFORMÁTICA S.A. acerca do Pregão</w:t>
      </w:r>
      <w:r w:rsidRPr="00BD463F">
        <w:br/>
        <w:t>Eletrônico 90028/2026.</w:t>
      </w:r>
      <w:r w:rsidRPr="00BD463F">
        <w:br/>
        <w:t>1. Desde o momento da alocação do profissional, a atuação deste será remunerada? Há a previsão</w:t>
      </w:r>
      <w:r w:rsidRPr="00BD463F">
        <w:br/>
        <w:t>de alguma atuação do profissional que não seja remunerada, tais como treinamentos e passagem de</w:t>
      </w:r>
      <w:r w:rsidRPr="00BD463F">
        <w:br/>
        <w:t>conhecimento?</w:t>
      </w:r>
      <w:r w:rsidRPr="00BD463F">
        <w:br/>
        <w:t>RESPOSTA AO QUESTIONAMENTO 1</w:t>
      </w:r>
      <w:r w:rsidRPr="00BD463F">
        <w:br/>
        <w:t>Conforme dispõe o Termo de Referência, a contratação tem por objeto a prestação de serviços</w:t>
      </w:r>
      <w:r w:rsidRPr="00BD463F">
        <w:br/>
        <w:t>técnicos especializados em tecnologia da informação, voltados ao desenvolvimento, sustentação e</w:t>
      </w:r>
      <w:r w:rsidRPr="00BD463F">
        <w:br/>
        <w:t>evolução de sistemas de informação do TJPA, a serem executados por meio da alocação de perfis</w:t>
      </w:r>
      <w:r w:rsidRPr="00BD463F">
        <w:br/>
        <w:t>profissionais de TI, sem dedicação exclusiva de mão de obra, previamente definidos e qualificados,</w:t>
      </w:r>
      <w:r w:rsidRPr="00BD463F">
        <w:br/>
        <w:t>vinculada à entrega de resultados, nos termos dos itens 1.1 e 1.2.</w:t>
      </w:r>
      <w:r w:rsidRPr="00BD463F">
        <w:br/>
        <w:t>Nos termos dos itens 1.3.1, 1.3.2 e 1.3.3, a execução observará a natureza das atividades</w:t>
      </w:r>
      <w:r w:rsidRPr="00BD463F">
        <w:br/>
        <w:t>demandadas, sempre mediante abertura e formalização prévia de Ordem de Serviço. Para</w:t>
      </w:r>
      <w:r w:rsidRPr="00BD463F">
        <w:br/>
        <w:t>desenvolvimento, governança e testes, a execução ocorrerá estritamente sob demanda, sem garantia</w:t>
      </w:r>
      <w:r w:rsidRPr="00BD463F">
        <w:br/>
        <w:t>de faturamento mínimo; para sustentação, a execução exigirá disponibilidade permanente de equipes</w:t>
      </w:r>
      <w:r w:rsidRPr="00BD463F">
        <w:br/>
        <w:t>qualificadas e dimensionadas de forma compatível com o atendimento tempestivo a incidentes e</w:t>
      </w:r>
      <w:r w:rsidRPr="00BD463F">
        <w:br/>
        <w:t>requisições no ambiente de produção, mediante Ordem de Serviço contínua que especifique o</w:t>
      </w:r>
      <w:r w:rsidRPr="00BD463F">
        <w:br/>
        <w:t>período de disponibilidade.</w:t>
      </w:r>
      <w:r w:rsidRPr="00BD463F">
        <w:br/>
        <w:t>O regime de execução adotado é o de empreitada por preço unitário, e o item 3.2.2.1 estabelece que</w:t>
      </w:r>
      <w:r w:rsidRPr="00BD463F">
        <w:br/>
        <w:t>o pagamento será estritamente proporcional às unidades de serviço efetivamente solicitadas por</w:t>
      </w:r>
      <w:r w:rsidRPr="00BD463F">
        <w:br/>
        <w:t>Ordem de Serviço, executadas e recebidas definitivamente. A proposta deverá observar o Anexo VI,</w:t>
      </w:r>
      <w:r w:rsidRPr="00BD463F">
        <w:br/>
        <w:t>Modelo de Proposta, bem como as obrigações constantes do instrumento contratual e da proposta,</w:t>
      </w:r>
      <w:r w:rsidRPr="00BD463F">
        <w:br/>
        <w:t>nos termos do item 8.2.1.12.</w:t>
      </w:r>
      <w:r w:rsidRPr="00BD463F">
        <w:br/>
      </w:r>
      <w:r w:rsidRPr="00BD463F">
        <w:lastRenderedPageBreak/>
        <w:t>Quanto a treinamentos e passagem de conhecimento, o item 4.3.4 estabelece o treinamento de</w:t>
      </w:r>
      <w:r w:rsidRPr="00BD463F">
        <w:br/>
        <w:t>alinhamento metodológico e operacional como marco obrigatório da etapa de iniciação e transição,</w:t>
      </w:r>
      <w:r w:rsidRPr="00BD463F">
        <w:br/>
        <w:t>enquanto o item 4.3.5 disciplina o período de ambientação, destinado à instalação da CONTRATADA,</w:t>
      </w:r>
      <w:r w:rsidRPr="00BD463F">
        <w:br/>
        <w:t>concessão de acessos, configuração de ambientes de desenvolvimento/homologação e absorção do</w:t>
      </w:r>
      <w:r w:rsidRPr="00BD463F">
        <w:br/>
        <w:t>conhecimento sobre regras de negócio e sistemas da CONTRATANTE. O item 4.3.5.2 dispõe que as</w:t>
      </w:r>
      <w:r w:rsidRPr="00BD463F">
        <w:br/>
        <w:t>07/07/2026, 13:44 Itens Enviados - Andrey Diego da Silva Albuquerque - Outlook</w:t>
      </w:r>
      <w:r w:rsidRPr="00BD463F">
        <w:br/>
        <w:t>https://outlook.office.com/mail/sentitems/id/AAQkAGQwYmUzNTM5LWNiZDAtNGU0Zi05ZGNmLWM5NDUzOGY1MTYwNAAQAK%2BvkogLEtR… 1/9</w:t>
      </w:r>
      <w:r w:rsidRPr="00BD463F">
        <w:br/>
        <w:t>atividades realizadas estritamente para fins de ambientação e aprendizado da equipe da</w:t>
      </w:r>
      <w:r w:rsidRPr="00BD463F">
        <w:br/>
        <w:t>CONTRATADA não gerarão ônus financeiro adicional para a CONTRATANTE, devendo seus custos</w:t>
      </w:r>
      <w:r w:rsidRPr="00BD463F">
        <w:br/>
        <w:t>estar diluídos nos valores ofertados. Não há, portanto, outras informações a serem acrescidas ao</w:t>
      </w:r>
      <w:r w:rsidRPr="00BD463F">
        <w:br/>
        <w:t>disposto no Termo de Referência.</w:t>
      </w:r>
      <w:r w:rsidRPr="00BD463F">
        <w:br/>
        <w:t>2. Em relação aos serviços de SUSTENTAÇÃO, favor esclarecer:</w:t>
      </w:r>
      <w:r w:rsidRPr="00BD463F">
        <w:br/>
        <w:t>a. Favor disponibilizar a relação de sistemas a serem mantidos e sustentados, contemplando-se</w:t>
      </w:r>
      <w:r w:rsidRPr="00BD463F">
        <w:br/>
        <w:t>tecnologia predominante e, se possível, o tamanho funcional de cada sistema?</w:t>
      </w:r>
      <w:r w:rsidRPr="00BD463F">
        <w:br/>
        <w:t>b. Favor informar histórico de atendimento mensal para incidentes, requisições, melhorias e</w:t>
      </w:r>
      <w:r w:rsidRPr="00BD463F">
        <w:br/>
        <w:t>chamados por criticidade.</w:t>
      </w:r>
      <w:r w:rsidRPr="00BD463F">
        <w:br/>
        <w:t>c. A CONTRATANTE poderia disponibilizar a informação segregada por nível de atendimento e</w:t>
      </w:r>
      <w:r w:rsidRPr="00BD463F">
        <w:br/>
        <w:t>com o TMA, tempo médio de atendimento?</w:t>
      </w:r>
      <w:r w:rsidRPr="00BD463F">
        <w:br/>
        <w:t>d. Solicitamos o histórico, informando a quantidade de chamados atendidos nos últimos 12 (doze)</w:t>
      </w:r>
      <w:r w:rsidRPr="00BD463F">
        <w:br/>
        <w:t>meses por módulo e/ou tecnologia, bem como por criticidade.</w:t>
      </w:r>
      <w:r w:rsidRPr="00BD463F">
        <w:br/>
        <w:t>e. A ferramenta de ITSM deverá ser disponibilizada pela CONTRATADA ou pela CONTRATANTE?</w:t>
      </w:r>
      <w:r w:rsidRPr="00BD463F">
        <w:br/>
        <w:t>Existe algum filtro interno na abertura dos chamados ou os usuários abrem diretamente na</w:t>
      </w:r>
      <w:r w:rsidRPr="00BD463F">
        <w:br/>
        <w:t>ferramenta de ITSM?</w:t>
      </w:r>
      <w:r w:rsidRPr="00BD463F">
        <w:br/>
        <w:t>f. Existe algum backlog da CONTRATANTE que deverá ser atendido pela CONTRATADA? Em caso</w:t>
      </w:r>
      <w:r w:rsidRPr="00BD463F">
        <w:br/>
        <w:t>afirmativo, poderia a CONTRATANTE informar o volume e tipo de demanda?</w:t>
      </w:r>
      <w:r w:rsidRPr="00BD463F">
        <w:br/>
      </w:r>
      <w:r w:rsidRPr="00BD463F">
        <w:lastRenderedPageBreak/>
        <w:t>g. Existe documentação atualizada do ambiente e seus desenvolvimentos?</w:t>
      </w:r>
      <w:r w:rsidRPr="00BD463F">
        <w:br/>
        <w:t>h. Qual deve ser o nível do atendimento da operação (N1 (</w:t>
      </w:r>
      <w:proofErr w:type="spellStart"/>
      <w:r w:rsidRPr="00BD463F">
        <w:t>service</w:t>
      </w:r>
      <w:proofErr w:type="spellEnd"/>
      <w:r w:rsidRPr="00BD463F">
        <w:t xml:space="preserve"> </w:t>
      </w:r>
      <w:proofErr w:type="spellStart"/>
      <w:r w:rsidRPr="00BD463F">
        <w:t>desk</w:t>
      </w:r>
      <w:proofErr w:type="spellEnd"/>
      <w:r w:rsidRPr="00BD463F">
        <w:t>); N2 (ações corretivas); N3</w:t>
      </w:r>
      <w:r w:rsidRPr="00BD463F">
        <w:br/>
        <w:t>(solução da causa raiz, pequenas melhorias corretivas (menores que 24h))?</w:t>
      </w:r>
      <w:r w:rsidRPr="00BD463F">
        <w:br/>
        <w:t>i. Qual o histórico de volumetria de chamados dos últimos 12 (doze) meses para os sistemas e</w:t>
      </w:r>
      <w:r w:rsidRPr="00BD463F">
        <w:br/>
        <w:t>módulos e/ou tecnologias a serem suportados?</w:t>
      </w:r>
      <w:r w:rsidRPr="00BD463F">
        <w:br/>
        <w:t>j. Para quais módulos e/ou sistemas, especificamente, a CONTRATADA deverá prever o</w:t>
      </w:r>
      <w:r w:rsidRPr="00BD463F">
        <w:br/>
        <w:t>atendimento em regime 24x7 e/ou atendimento em regime de sobreaviso?</w:t>
      </w:r>
      <w:r w:rsidRPr="00BD463F">
        <w:br/>
        <w:t>k. Favor informar no contrato atual, qual é a equipe mínima que é alocada para a linha de</w:t>
      </w:r>
      <w:r w:rsidRPr="00BD463F">
        <w:br/>
        <w:t>sustentação, com o respectivo detalhamento de: perfil profissional e quantidade mínima exigida por</w:t>
      </w:r>
      <w:r w:rsidRPr="00BD463F">
        <w:br/>
        <w:t>perfil.</w:t>
      </w:r>
      <w:r w:rsidRPr="00BD463F">
        <w:br/>
        <w:t>RESPOSTA AO QUESTIONAMENTO 2</w:t>
      </w:r>
      <w:r w:rsidRPr="00BD463F">
        <w:br/>
        <w:t>Conforme dispõe o Termo de Referência, os serviços de sustentação integram o objeto da</w:t>
      </w:r>
      <w:r w:rsidRPr="00BD463F">
        <w:br/>
        <w:t>contratação, que compreende a prestação de serviços técnicos especializados de sustentação e</w:t>
      </w:r>
      <w:r w:rsidRPr="00BD463F">
        <w:br/>
        <w:t>desenvolvimento de software destinados à manutenção, evolução e ampliação do portfólio de</w:t>
      </w:r>
      <w:r w:rsidRPr="00BD463F">
        <w:br/>
        <w:t>sistemas judiciais e administrativos do TJPA, nos termos dos itens 1.2, 2.3, 2.6 e 2.7. O objeto abrange,</w:t>
      </w:r>
      <w:r w:rsidRPr="00BD463F">
        <w:br/>
        <w:t>entre outras atividades, sustentação de sistemas em produção, manutenção corretiva, manutenção</w:t>
      </w:r>
      <w:r w:rsidRPr="00BD463F">
        <w:br/>
        <w:t>evolutiva, manutenção adaptativa, desenvolvimento de novos sistemas e módulos, modernização</w:t>
      </w:r>
      <w:r w:rsidRPr="00BD463F">
        <w:br/>
        <w:t>tecnológica, integração entre sistemas, serviços e plataformas corporativas e atividades relacionadas</w:t>
      </w:r>
      <w:r w:rsidRPr="00BD463F">
        <w:br/>
        <w:t xml:space="preserve">à automação, </w:t>
      </w:r>
      <w:proofErr w:type="spellStart"/>
      <w:r w:rsidRPr="00BD463F">
        <w:t>analytics</w:t>
      </w:r>
      <w:proofErr w:type="spellEnd"/>
      <w:r w:rsidRPr="00BD463F">
        <w:t xml:space="preserve"> e inteligência artificial, quando demandadas.</w:t>
      </w:r>
      <w:r w:rsidRPr="00BD463F">
        <w:br/>
        <w:t>Quanto à relação de sistemas, tecnologias e volumetrias, o Termo de Referência apresenta, no Anexo</w:t>
      </w:r>
      <w:r w:rsidRPr="00BD463F">
        <w:br/>
        <w:t>IV, as tecnologias empregadas no ambiente do TJPA, e, no Anexo V, os dados volumétricos dos</w:t>
      </w:r>
      <w:r w:rsidRPr="00BD463F">
        <w:br/>
        <w:t>sistemas do TJPA. Tais anexos devem ser lidos em conjunto com a amplitude do objeto descrito no</w:t>
      </w:r>
      <w:r w:rsidRPr="00BD463F">
        <w:br/>
        <w:t>item 1.2 e com a natureza sob demanda da execução prevista no item 3.2.2.1, razão pela qual</w:t>
      </w:r>
      <w:r w:rsidRPr="00BD463F">
        <w:br/>
        <w:t>possuem caráter referencial para o dimensionamento da contratação, não constituindo relação</w:t>
      </w:r>
      <w:r w:rsidRPr="00BD463F">
        <w:br/>
      </w:r>
      <w:r w:rsidRPr="00BD463F">
        <w:lastRenderedPageBreak/>
        <w:t>exaustiva de sistemas, módulos ou demandas futuras.</w:t>
      </w:r>
      <w:r w:rsidRPr="00BD463F">
        <w:br/>
        <w:t>Em relação ao histórico de atendimento mensal para incidentes, requisições, melhorias e chamados</w:t>
      </w:r>
      <w:r w:rsidRPr="00BD463F">
        <w:br/>
        <w:t>por criticidade, bem como à informação segregada por nível de atendimento, TMA, módulos,</w:t>
      </w:r>
      <w:r w:rsidRPr="00BD463F">
        <w:br/>
        <w:t>tecnologias e volumetria de chamados dos últimos 12 meses, o Termo de Referência disciplina a</w:t>
      </w:r>
      <w:r w:rsidRPr="00BD463F">
        <w:br/>
        <w:t>matéria por meio dos dados constantes do Anexo V e dos parâmetros de execução e</w:t>
      </w:r>
      <w:r w:rsidRPr="00BD463F">
        <w:br/>
        <w:t>acompanhamento definidos nas Ordens de Serviço. O item 4.2.12 estabelece os Níveis Mínimos de</w:t>
      </w:r>
      <w:r w:rsidRPr="00BD463F">
        <w:br/>
        <w:t>Serviço aplicáveis aos serviços de sustentação ou correções em garantia, classificados por criticidade</w:t>
      </w:r>
      <w:r w:rsidRPr="00BD463F">
        <w:br/>
        <w:t>07/07/2026, 13:44 Itens Enviados - Andrey Diego da Silva Albuquerque - Outlook</w:t>
      </w:r>
      <w:r w:rsidRPr="00BD463F">
        <w:br/>
        <w:t>https://outlook.office.com/mail/sentitems/id/AAQkAGQwYmUzNTM5LWNiZDAtNGU0Zi05ZGNmLWM5NDUzOGY1MTYwNAAQAK%2BvkogLEtR… 2/9</w:t>
      </w:r>
      <w:r w:rsidRPr="00BD463F">
        <w:br/>
        <w:t>e impacto, com indicação de prazos de início de atendimento, solução definitiva e forma de</w:t>
      </w:r>
      <w:r w:rsidRPr="00BD463F">
        <w:br/>
        <w:t>contagem do tempo. O Termo de Referência não disciplina histórico adicional segregado nos termos</w:t>
      </w:r>
      <w:r w:rsidRPr="00BD463F">
        <w:br/>
        <w:t>solicitados.</w:t>
      </w:r>
      <w:r w:rsidRPr="00BD463F">
        <w:br/>
        <w:t>Quanto ao sistema de registro das demandas de sustentação, o item 4.4.11 estabelece que os</w:t>
      </w:r>
      <w:r w:rsidRPr="00BD463F">
        <w:br/>
        <w:t>serviços de sustentação do Lote 1 serão demandados por meio de sistema de gerenciamento de</w:t>
      </w:r>
      <w:r w:rsidRPr="00BD463F">
        <w:br/>
      </w:r>
      <w:proofErr w:type="gramStart"/>
      <w:r w:rsidRPr="00BD463F">
        <w:t>serviços disponibilizado</w:t>
      </w:r>
      <w:proofErr w:type="gramEnd"/>
      <w:r w:rsidRPr="00BD463F">
        <w:t xml:space="preserve"> pela CONTRATADA e aceito pela CONTRATANTE. O Termo de Referência</w:t>
      </w:r>
      <w:r w:rsidRPr="00BD463F">
        <w:br/>
        <w:t>disciplina a formalização das demandas por meio de Ordem de Serviço e a rastreabilidade dos</w:t>
      </w:r>
      <w:r w:rsidRPr="00BD463F">
        <w:br/>
        <w:t>registros, especialmente nos itens 1.3.2, 4.1.4, 4.2.8 e 4.4.11, não disciplinando filtro interno específico</w:t>
      </w:r>
      <w:r w:rsidRPr="00BD463F">
        <w:br/>
        <w:t>para abertura de chamados nos termos questionados.</w:t>
      </w:r>
      <w:r w:rsidRPr="00BD463F">
        <w:br/>
        <w:t>Quanto à existência de backlog, o Termo de Referência disciplina a execução dos serviços mediante</w:t>
      </w:r>
      <w:r w:rsidRPr="00BD463F">
        <w:br/>
        <w:t>Ordem de Serviço, conforme os itens 1.3.2, 3.2.2.1, 4.1.4 e 4.2.8, e não disciplina backlog preexistente</w:t>
      </w:r>
      <w:r w:rsidRPr="00BD463F">
        <w:br/>
        <w:t>da CONTRATANTE a ser assumido pela CONTRATADA.</w:t>
      </w:r>
      <w:r w:rsidRPr="00BD463F">
        <w:br/>
        <w:t>Quanto à documentação, o item 4.3.5 disciplina o período de ambientação e prevê, no item 4.3.5.1.4,</w:t>
      </w:r>
      <w:r w:rsidRPr="00BD463F">
        <w:br/>
        <w:t>a análise da documentação dos sistemas legados e da arquitetura tecnológica vigente. O Termo de</w:t>
      </w:r>
      <w:r w:rsidRPr="00BD463F">
        <w:br/>
      </w:r>
      <w:r w:rsidRPr="00BD463F">
        <w:lastRenderedPageBreak/>
        <w:t>Referência, contudo, não disciplina disponibilização de documentação atualizada do ambiente e seus</w:t>
      </w:r>
      <w:r w:rsidRPr="00BD463F">
        <w:br/>
        <w:t>desenvolvimentos nos termos solicitados.</w:t>
      </w:r>
      <w:r w:rsidRPr="00BD463F">
        <w:br/>
        <w:t>Quanto ao nível de atendimento da operação, o Termo de Referência disciplina a execução por</w:t>
      </w:r>
      <w:r w:rsidRPr="00BD463F">
        <w:br/>
        <w:t>modalidade de serviço, criticidade, Acordo de Níveis de Serviço e Ordem de Serviço, e não por</w:t>
      </w:r>
      <w:r w:rsidRPr="00BD463F">
        <w:br/>
        <w:t>classificação N1, N2 ou N3. Para sustentação e correções em garantia, devem ser observados os</w:t>
      </w:r>
      <w:r w:rsidRPr="00BD463F">
        <w:br/>
        <w:t>Níveis Mínimos de Serviço do item 4.2.12, bem como a execução mediante Ordem de Serviço e os</w:t>
      </w:r>
      <w:r w:rsidRPr="00BD463F">
        <w:br/>
        <w:t>indicadores de acompanhamento previstos no Termo de Referência.</w:t>
      </w:r>
      <w:r w:rsidRPr="00BD463F">
        <w:br/>
        <w:t>Quanto ao atendimento em regime 24x7 ou de sobreaviso, o Termo de Referência não estabelece</w:t>
      </w:r>
      <w:r w:rsidRPr="00BD463F">
        <w:br/>
        <w:t>lista nominal de módulos ou sistemas. O regime decorre da criticidade da demanda e da Ordem de</w:t>
      </w:r>
      <w:r w:rsidRPr="00BD463F">
        <w:br/>
        <w:t>Serviço. O item 4.2.12 prevê contagem em horas corridas, inclusive em regime 24x7, para demandas</w:t>
      </w:r>
      <w:r w:rsidRPr="00BD463F">
        <w:br/>
        <w:t>classificadas como críticas ou altas; o item 4.4.11.2 estabelece regime de plantão e sobreaviso 24x7</w:t>
      </w:r>
      <w:r w:rsidRPr="00BD463F">
        <w:br/>
        <w:t>para incidentes críticos; o item 4.4.18 dispõe que, para serviços classificados como críticos na Ordem</w:t>
      </w:r>
      <w:r w:rsidRPr="00BD463F">
        <w:br/>
        <w:t>de Serviço, a CONTRATADA deverá manter regime de plantão ou sobreaviso; e o item 4.4.20</w:t>
      </w:r>
      <w:r w:rsidRPr="00BD463F">
        <w:br/>
        <w:t>estabelece que os valores propostos devem contemplar eventuais custos necessários ao</w:t>
      </w:r>
      <w:r w:rsidRPr="00BD463F">
        <w:br/>
        <w:t>cumprimento dos prazos e Níveis de Serviço.</w:t>
      </w:r>
      <w:r w:rsidRPr="00BD463F">
        <w:br/>
        <w:t>Por fim, quanto à equipe mínima alocada no contrato atual, o Termo de Referência disciplina</w:t>
      </w:r>
      <w:r w:rsidRPr="00BD463F">
        <w:br/>
        <w:t>exclusivamente a futura contratação. Para a contratação em exame, o item 1.3.3 estabelece a emissão</w:t>
      </w:r>
      <w:r w:rsidRPr="00BD463F">
        <w:br/>
        <w:t>de Ordem de Serviço contínua para assegurar a continuidade do ambiente e o atendimento aos</w:t>
      </w:r>
      <w:r w:rsidRPr="00BD463F">
        <w:br/>
        <w:t>Níveis Mínimos de Serviço, com equipe mínima alocada mensalmente para os serviços de</w:t>
      </w:r>
      <w:r w:rsidRPr="00BD463F">
        <w:br/>
        <w:t>sustentação, em quantitativo suficiente para cobrir o horário padrão de funcionamento do órgão,</w:t>
      </w:r>
      <w:r w:rsidRPr="00BD463F">
        <w:br/>
        <w:t>observados os limites e quantitativos previstos no próprio Termo de Referência. Não há, portanto,</w:t>
      </w:r>
      <w:r w:rsidRPr="00BD463F">
        <w:br/>
        <w:t>outras informações a serem acrescidas ao disposto no Termo de Referência.</w:t>
      </w:r>
      <w:r w:rsidRPr="00BD463F">
        <w:br/>
        <w:t xml:space="preserve">3. No Termo de Referência/Edital, identificamos a previsão de desmobilização </w:t>
      </w:r>
      <w:r w:rsidRPr="00BD463F">
        <w:lastRenderedPageBreak/>
        <w:t>mediante solicitação</w:t>
      </w:r>
      <w:r w:rsidRPr="00BD463F">
        <w:br/>
        <w:t>formal da CONTRATANTE, inclusive para fins de redução, substituição ou encerramento de alocação.</w:t>
      </w:r>
      <w:r w:rsidRPr="00BD463F">
        <w:br/>
        <w:t>Contudo, não identificamos, de forma expressa, prazo mínimo de comunicação prévia por parte do</w:t>
      </w:r>
      <w:r w:rsidRPr="00BD463F">
        <w:br/>
        <w:t>TJPA para essa desmobilização individual de profissionais.</w:t>
      </w:r>
      <w:r w:rsidRPr="00BD463F">
        <w:br/>
        <w:t>Dessa forma, questionamos:</w:t>
      </w:r>
      <w:r w:rsidRPr="00BD463F">
        <w:br/>
        <w:t>a. Haverá prazo mínimo de comunicação prévia por parte do TJPA para solicitação de</w:t>
      </w:r>
      <w:r w:rsidRPr="00BD463F">
        <w:br/>
        <w:t>desmobilização de profissionais alocados?</w:t>
      </w:r>
      <w:r w:rsidRPr="00BD463F">
        <w:br/>
        <w:t>b. Em caso positivo, favor informar objetivamente:</w:t>
      </w:r>
      <w:r w:rsidRPr="00BD463F">
        <w:br/>
        <w:t>c. qual é o prazo mínimo de antecedência;</w:t>
      </w:r>
      <w:r w:rsidRPr="00BD463F">
        <w:br/>
        <w:t>d. se esse prazo se aplica igualmente às linhas de desenvolvimento, sustentação, governança e</w:t>
      </w:r>
      <w:r w:rsidRPr="00BD463F">
        <w:br/>
        <w:t>testes/qualidade;</w:t>
      </w:r>
      <w:r w:rsidRPr="00BD463F">
        <w:br/>
        <w:t>e. se a regra vale tanto para desmobilização parcial quanto para encerramento integral da</w:t>
      </w:r>
      <w:r w:rsidRPr="00BD463F">
        <w:br/>
        <w:t>alocação;</w:t>
      </w:r>
      <w:r w:rsidRPr="00BD463F">
        <w:br/>
        <w:t>f. como essa sistemática se aplica à equipe mínima de sustentação, caso exista exigência de</w:t>
      </w:r>
      <w:r w:rsidRPr="00BD463F">
        <w:br/>
        <w:t>07/07/2026, 13:44 Itens Enviados - Andrey Diego da Silva Albuquerque - Outlook</w:t>
      </w:r>
      <w:r w:rsidRPr="00BD463F">
        <w:br/>
        <w:t>https://outlook.office.com/mail/sentitems/id/AAQkAGQwYmUzNTM5LWNiZDAtNGU0Zi05ZGNmLWM5NDUzOGY1MTYwNAAQAK%2BvkogLEtR… 3/9</w:t>
      </w:r>
      <w:r w:rsidRPr="00BD463F">
        <w:br/>
        <w:t>disponibilidade contínua.</w:t>
      </w:r>
      <w:r w:rsidRPr="00BD463F">
        <w:br/>
        <w:t>RESPOSTA AO QUESTIONAMENTO 3</w:t>
      </w:r>
      <w:r w:rsidRPr="00BD463F">
        <w:br/>
        <w:t>Nos termos do Termo de Referência, o item 4.2.9.3 disciplina hipótese específica de substituição de</w:t>
      </w:r>
      <w:r w:rsidRPr="00BD463F">
        <w:br/>
        <w:t>profissional, estabelecendo prazo de até 15 (quinze) dias úteis após a notificação de recusa pela</w:t>
      </w:r>
      <w:r w:rsidRPr="00BD463F">
        <w:br/>
        <w:t>CONTRATANTE ou pedido de desligamento, sob pena de sanção por inexecução parcial.</w:t>
      </w:r>
      <w:r w:rsidRPr="00BD463F">
        <w:br/>
        <w:t>Esse dispositivo trata de substituição de profissional e não de desmobilização individual, redução,</w:t>
      </w:r>
      <w:r w:rsidRPr="00BD463F">
        <w:br/>
        <w:t>substituição ou encerramento de alocação por solicitação da CONTRATANTE. O Termo de Referência</w:t>
      </w:r>
      <w:r w:rsidRPr="00BD463F">
        <w:br/>
        <w:t>disciplina a disponibilização de perfis profissionais mediante Ordem de Serviço, conforme os itens</w:t>
      </w:r>
      <w:r w:rsidRPr="00BD463F">
        <w:br/>
        <w:t>1.3.2, 4.1.4 e 4.2.8, bem como a execução conforme a natureza da atividade demandada, nos termos</w:t>
      </w:r>
      <w:r w:rsidRPr="00BD463F">
        <w:br/>
        <w:t>do item 1.3.1.</w:t>
      </w:r>
      <w:r w:rsidRPr="00BD463F">
        <w:br/>
        <w:t xml:space="preserve">Assim, o Termo de Referência não disciplina prazo mínimo de comunicação prévia </w:t>
      </w:r>
      <w:r w:rsidRPr="00BD463F">
        <w:lastRenderedPageBreak/>
        <w:t>por parte do TJPA</w:t>
      </w:r>
      <w:r w:rsidRPr="00BD463F">
        <w:br/>
        <w:t>para solicitação de desmobilização de profissionais alocados, nem estabelece regra específica</w:t>
      </w:r>
      <w:r w:rsidRPr="00BD463F">
        <w:br/>
        <w:t>diferenciada para desenvolvimento, sustentação, governança, testes/qualidade, desmobilização</w:t>
      </w:r>
      <w:r w:rsidRPr="00BD463F">
        <w:br/>
        <w:t>parcial, encerramento integral da alocação ou equipe mínima de sustentação. Não há, portanto,</w:t>
      </w:r>
      <w:r w:rsidRPr="00BD463F">
        <w:br/>
        <w:t>outras informações a serem acrescidas ao disposto no Termo de Referência.</w:t>
      </w:r>
      <w:r w:rsidRPr="00BD463F">
        <w:br/>
        <w:t>4. Solicitamos esclarecimentos acerca da Ferramenta de Gestão de Demandas a ser disponibilizada</w:t>
      </w:r>
      <w:r w:rsidRPr="00BD463F">
        <w:br/>
        <w:t>pela contratada, nos termos do Edital/Termo de Referência.</w:t>
      </w:r>
      <w:r w:rsidRPr="00BD463F">
        <w:br/>
        <w:t>Considerando que o instrumento convocatório prevê a utilização de ferramenta oficial disponibilizada</w:t>
      </w:r>
      <w:r w:rsidRPr="00BD463F">
        <w:br/>
        <w:t>pela contratada e aceita/homologada pela contratante, solicitamos esclarecer os seguintes pontos:</w:t>
      </w:r>
      <w:r w:rsidRPr="00BD463F">
        <w:br/>
        <w:t>4.1 Favor informar qual a quantidade mínima estimada de licenças/acessos que deverá ser</w:t>
      </w:r>
      <w:r w:rsidRPr="00BD463F">
        <w:br/>
        <w:t>disponibilizada na Ferramenta de Gestão de Demandas, contemplando, se possível:</w:t>
      </w:r>
      <w:r w:rsidRPr="00BD463F">
        <w:br/>
        <w:t>• usuários da fiscalização técnica;</w:t>
      </w:r>
      <w:r w:rsidRPr="00BD463F">
        <w:br/>
        <w:t>• usuários da fiscalização administrativa;</w:t>
      </w:r>
      <w:r w:rsidRPr="00BD463F">
        <w:br/>
        <w:t>• gestores do contrato;</w:t>
      </w:r>
      <w:r w:rsidRPr="00BD463F">
        <w:br/>
        <w:t>• donos do produto/áreas demandantes;</w:t>
      </w:r>
      <w:r w:rsidRPr="00BD463F">
        <w:br/>
        <w:t>• demais perfis internos do TJPA que necessitem acompanhar, registrar, validar ou aprovar</w:t>
      </w:r>
      <w:r w:rsidRPr="00BD463F">
        <w:br/>
        <w:t>demandas.</w:t>
      </w:r>
      <w:r w:rsidRPr="00BD463F">
        <w:br/>
        <w:t>4.2 Favor esclarecer se a Ferramenta de Gestão de Demandas da contratada:</w:t>
      </w:r>
      <w:r w:rsidRPr="00BD463F">
        <w:br/>
        <w:t>• deverá integrar-se a alguma ferramenta, sistema ou plataforma já utilizada pelo TJPA;</w:t>
      </w:r>
      <w:r w:rsidRPr="00BD463F">
        <w:br/>
        <w:t>• deverá consumir ou disponibilizar APIs, webservices, autenticação corporativa, diretório de</w:t>
      </w:r>
      <w:r w:rsidRPr="00BD463F">
        <w:br/>
        <w:t>usuários, barramento, workflow ou repositório institucional;</w:t>
      </w:r>
      <w:r w:rsidRPr="00BD463F">
        <w:br/>
        <w:t>• deverá possibilitar exportação de dados, relatórios e trilhas de auditoria em formato compatível</w:t>
      </w:r>
      <w:r w:rsidRPr="00BD463F">
        <w:br/>
        <w:t>com os padrões adotados pelo Tribunal.</w:t>
      </w:r>
      <w:r w:rsidRPr="00BD463F">
        <w:br/>
        <w:t>Em caso positivo, solicitamos informar objetivamente:</w:t>
      </w:r>
      <w:r w:rsidRPr="00BD463F">
        <w:br/>
        <w:t>a. quais são as ferramentas/sistemas do TJPA envolvidos;</w:t>
      </w:r>
      <w:r w:rsidRPr="00BD463F">
        <w:br/>
        <w:t>b. quais integrações serão obrigatórias;</w:t>
      </w:r>
      <w:r w:rsidRPr="00BD463F">
        <w:br/>
        <w:t>c. se haverá necessidade de integração com SSO/LDAP/AD ou mecanismo equivalente;</w:t>
      </w:r>
      <w:r w:rsidRPr="00BD463F">
        <w:br/>
        <w:t xml:space="preserve">d. se existem requisitos mínimos de segurança, compatibilidade, logs e retenção </w:t>
      </w:r>
      <w:r w:rsidRPr="00BD463F">
        <w:lastRenderedPageBreak/>
        <w:t>de dados;</w:t>
      </w:r>
      <w:r w:rsidRPr="00BD463F">
        <w:br/>
        <w:t>e. se o esforço de integração já está contemplado no escopo ordinário da contratação ou se</w:t>
      </w:r>
      <w:r w:rsidRPr="00BD463F">
        <w:br/>
        <w:t>dependerá de demanda específica por Ordem de Serviço.</w:t>
      </w:r>
      <w:r w:rsidRPr="00BD463F">
        <w:br/>
        <w:t>RESPOSTA AO QUESTIONAMENTO 4</w:t>
      </w:r>
      <w:r w:rsidRPr="00BD463F">
        <w:br/>
        <w:t>Conforme dispõe o Termo de Referência, o item 4.4.11 estabelece que os serviços de sustentação do</w:t>
      </w:r>
      <w:r w:rsidRPr="00BD463F">
        <w:br/>
        <w:t>Lote 1 serão demandados por meio de sistema de gerenciamento de serviços disponibilizado pela</w:t>
      </w:r>
      <w:r w:rsidRPr="00BD463F">
        <w:br/>
        <w:t>CONTRATADA e aceito pela CONTRATANTE. O Termo de Referência também estabelece que as</w:t>
      </w:r>
      <w:r w:rsidRPr="00BD463F">
        <w:br/>
        <w:t>comunicações, Ordens de Serviço, entregas, manifestações de aceite ou rejeição e registros de</w:t>
      </w:r>
      <w:r w:rsidRPr="00BD463F">
        <w:br/>
        <w:t>acompanhamento deverão ser formalmente documentados, de modo a permitir a rastreabilidade das</w:t>
      </w:r>
      <w:r w:rsidRPr="00BD463F">
        <w:br/>
        <w:t>decisões e a verificação do cumprimento das obrigações contratuais, nos termos do item 4.2.8.</w:t>
      </w:r>
      <w:r w:rsidRPr="00BD463F">
        <w:br/>
        <w:t>Quanto à quantidade mínima estimada de licenças ou acessos, o Termo de Referência não disciplina</w:t>
      </w:r>
      <w:r w:rsidRPr="00BD463F">
        <w:br/>
        <w:t>07/07/2026, 13:44 Itens Enviados - Andrey Diego da Silva Albuquerque - Outlook</w:t>
      </w:r>
      <w:r w:rsidRPr="00BD463F">
        <w:br/>
        <w:t>https://outlook.office.com/mail/sentitems/id/AAQkAGQwYmUzNTM5LWNiZDAtNGU0Zi05ZGNmLWM5NDUzOGY1MTYwNAAQAK%2BvkogLEtR… 4/9</w:t>
      </w:r>
      <w:r w:rsidRPr="00BD463F">
        <w:br/>
        <w:t>quantitativo específico por perfil interno do TJPA, tais como fiscalização técnica, fiscalização</w:t>
      </w:r>
      <w:r w:rsidRPr="00BD463F">
        <w:br/>
        <w:t>administrativa, gestores do contrato, donos do produto, áreas demandantes ou demais usuários</w:t>
      </w:r>
      <w:r w:rsidRPr="00BD463F">
        <w:br/>
        <w:t>internos. O sistema de gerenciamento de serviços deverá ser compatível com a execução, o</w:t>
      </w:r>
      <w:r w:rsidRPr="00BD463F">
        <w:br/>
        <w:t>acompanhamento, o registro e a rastreabilidade das Ordens de Serviço e demandas previstas no</w:t>
      </w:r>
      <w:r w:rsidRPr="00BD463F">
        <w:br/>
        <w:t>Termo de Referência, sem que se acrescentem quantitativos não previstos no instrumento</w:t>
      </w:r>
      <w:r w:rsidRPr="00BD463F">
        <w:br/>
        <w:t>convocatório.</w:t>
      </w:r>
      <w:r w:rsidRPr="00BD463F">
        <w:br/>
        <w:t>Quanto a integrações adicionais, o Termo de Referência disciplina a utilização do sistema de</w:t>
      </w:r>
      <w:r w:rsidRPr="00BD463F">
        <w:br/>
        <w:t>gerenciamento de serviços disponibilizado pela CONTRATADA e aceito pela CONTRATANTE, mas não</w:t>
      </w:r>
      <w:r w:rsidRPr="00BD463F">
        <w:br/>
        <w:t>disciplina integrações obrigatórias adicionais com ferramentas, sistemas ou plataformas já utilizadas</w:t>
      </w:r>
      <w:r w:rsidRPr="00BD463F">
        <w:br/>
        <w:t>pelo TJPA, nem requisitos adicionais de integração, segurança, compatibilidade, logs, retenção de</w:t>
      </w:r>
      <w:r w:rsidRPr="00BD463F">
        <w:br/>
      </w:r>
      <w:r w:rsidRPr="00BD463F">
        <w:lastRenderedPageBreak/>
        <w:t>dados ou forma de custeio de integrações além do que constar de Ordem de Serviço e das demais</w:t>
      </w:r>
      <w:r w:rsidRPr="00BD463F">
        <w:br/>
        <w:t>disposições do próprio Termo de Referência. Não há, portanto, outras informações a serem</w:t>
      </w:r>
      <w:r w:rsidRPr="00BD463F">
        <w:br/>
        <w:t>acrescidas ao disposto no Termo de Referência.</w:t>
      </w:r>
      <w:r w:rsidRPr="00BD463F">
        <w:br/>
        <w:t>5. Solicitamos esclarecimento acerca da Ferramenta de Gestão de Demandas prevista no</w:t>
      </w:r>
      <w:r w:rsidRPr="00BD463F">
        <w:br/>
        <w:t>Edital/Termo de Referência.</w:t>
      </w:r>
      <w:r w:rsidRPr="00BD463F">
        <w:br/>
        <w:t>Questionamos se a contratada poderá utilizar ferramenta própria de gestão de demandas, desde que</w:t>
      </w:r>
      <w:r w:rsidRPr="00BD463F">
        <w:br/>
        <w:t>atenda integralmente aos requisitos funcionais, técnicos, de segurança, rastreabilidade, auditoria e</w:t>
      </w:r>
      <w:r w:rsidRPr="00BD463F">
        <w:br/>
        <w:t>homologação/aceite pela contratante, ou se será obrigatória a utilização de ferramenta de mercado.</w:t>
      </w:r>
      <w:r w:rsidRPr="00BD463F">
        <w:br/>
        <w:t>Em caso de exigência de ferramenta de mercado, favor esclarecer objetivamente:</w:t>
      </w:r>
      <w:r w:rsidRPr="00BD463F">
        <w:br/>
        <w:t>• se há necessidade de solução já consolidada/comercialmente disponível;</w:t>
      </w:r>
      <w:r w:rsidRPr="00BD463F">
        <w:br/>
        <w:t>• se existe exigência de fabricante, categoria, licenciamento ou requisitos mínimos específicos;</w:t>
      </w:r>
      <w:r w:rsidRPr="00BD463F">
        <w:br/>
        <w:t>• se será admitida ferramenta própria da contratada, desde que homologada pela contratante e</w:t>
      </w:r>
      <w:r w:rsidRPr="00BD463F">
        <w:br/>
        <w:t>aderente aos requisitos do instrumento convocatório.</w:t>
      </w:r>
      <w:r w:rsidRPr="00BD463F">
        <w:br/>
        <w:t>RESPOSTA AO QUESTIONAMENTO 5</w:t>
      </w:r>
      <w:r w:rsidRPr="00BD463F">
        <w:br/>
        <w:t>Nos termos do Termo de Referência, o item 4.4.11 estabelece que os serviços de sustentação do Lote</w:t>
      </w:r>
      <w:r w:rsidRPr="00BD463F">
        <w:br/>
        <w:t>1 serão demandados por meio de sistema de gerenciamento de serviços disponibilizado pela</w:t>
      </w:r>
      <w:r w:rsidRPr="00BD463F">
        <w:br/>
        <w:t>CONTRATADA e aceito pela CONTRATANTE. A resposta deve ser compreendida nos estritos limites</w:t>
      </w:r>
      <w:r w:rsidRPr="00BD463F">
        <w:br/>
        <w:t>dessa previsão, sem ampliação do instrumento convocatório.</w:t>
      </w:r>
      <w:r w:rsidRPr="00BD463F">
        <w:br/>
        <w:t>O Termo de Referência não disciplina exigência de fabricante, categoria específica, modalidade de</w:t>
      </w:r>
      <w:r w:rsidRPr="00BD463F">
        <w:br/>
        <w:t>licenciamento ou obrigatoriedade de solução de mercado consolidada para o sistema de</w:t>
      </w:r>
      <w:r w:rsidRPr="00BD463F">
        <w:br/>
        <w:t>gerenciamento de serviços. Também não disciplina, em termos autônomos, autorização ou vedação</w:t>
      </w:r>
      <w:r w:rsidRPr="00BD463F">
        <w:br/>
        <w:t>específica quanto à natureza proprietária ou de mercado da solução, limitando-se a estabelecer que</w:t>
      </w:r>
      <w:r w:rsidRPr="00BD463F">
        <w:br/>
        <w:t>o sistema será disponibilizado pela CONTRATADA e aceito pela CONTRATANTE, observadas as demais</w:t>
      </w:r>
      <w:r w:rsidRPr="00BD463F">
        <w:br/>
        <w:t>condições do Termo de Referência.</w:t>
      </w:r>
      <w:r w:rsidRPr="00BD463F">
        <w:br/>
        <w:t xml:space="preserve">Desse modo, a aferição de conformidade deverá observar o conteúdo do Termo de </w:t>
      </w:r>
      <w:r w:rsidRPr="00BD463F">
        <w:lastRenderedPageBreak/>
        <w:t>Referência,</w:t>
      </w:r>
      <w:r w:rsidRPr="00BD463F">
        <w:br/>
        <w:t>especialmente quanto ao registro, acompanhamento, rastreabilidade e aceite das demandas, sem</w:t>
      </w:r>
      <w:r w:rsidRPr="00BD463F">
        <w:br/>
        <w:t>criação de requisito ou autorização adicional não prevista no instrumento convocatório. Não há,</w:t>
      </w:r>
      <w:r w:rsidRPr="00BD463F">
        <w:br/>
        <w:t>portanto, outras informações a serem acrescidas ao disposto no Termo de Referência.</w:t>
      </w:r>
    </w:p>
    <w:p w14:paraId="0F885742" w14:textId="77777777" w:rsidR="00BD463F" w:rsidRDefault="00BD463F"/>
    <w:p w14:paraId="354D5A4B" w14:textId="77777777" w:rsidR="00BD463F" w:rsidRPr="00BD463F" w:rsidRDefault="00BD463F" w:rsidP="00BD463F">
      <w:r w:rsidRPr="00BD463F">
        <w:t>28/06/2026 18:37</w:t>
      </w:r>
    </w:p>
    <w:p w14:paraId="738DB022" w14:textId="77777777" w:rsidR="00BD463F" w:rsidRPr="00BD463F" w:rsidRDefault="00BD463F" w:rsidP="00BD463F">
      <w:r w:rsidRPr="00BD463F">
        <w:t xml:space="preserve">Esclarecimento nº 04 - recebido via </w:t>
      </w:r>
      <w:proofErr w:type="spellStart"/>
      <w:r w:rsidRPr="00BD463F">
        <w:t>email</w:t>
      </w:r>
      <w:proofErr w:type="spellEnd"/>
      <w:r w:rsidRPr="00BD463F">
        <w:t xml:space="preserve"> institucional em: 26/06/2026 às 10h:26m.</w:t>
      </w:r>
      <w:r w:rsidRPr="00BD463F">
        <w:br/>
        <w:t>Prezados(as)</w:t>
      </w:r>
      <w:r w:rsidRPr="00BD463F">
        <w:br/>
        <w:t>Trata-se de pedido de esclarecimentos referente ao PE N. 90028/2026 - TJ/PA</w:t>
      </w:r>
      <w:r w:rsidRPr="00BD463F">
        <w:br/>
      </w:r>
      <w:r w:rsidRPr="00BD463F">
        <w:br/>
        <w:t>1 - Existe contrato semelhante vigente ou recém encerrado?</w:t>
      </w:r>
      <w:r w:rsidRPr="00BD463F">
        <w:br/>
      </w:r>
      <w:r w:rsidRPr="00BD463F">
        <w:br/>
      </w:r>
      <w:r w:rsidRPr="00BD463F">
        <w:br/>
      </w:r>
      <w:r w:rsidRPr="00BD463F">
        <w:br/>
        <w:t>2 - Se sim, qual o número do contrato?</w:t>
      </w:r>
      <w:r w:rsidRPr="00BD463F">
        <w:br/>
      </w:r>
      <w:r w:rsidRPr="00BD463F">
        <w:br/>
      </w:r>
      <w:r w:rsidRPr="00BD463F">
        <w:br/>
      </w:r>
      <w:r w:rsidRPr="00BD463F">
        <w:br/>
        <w:t>3 - Se sim, com qual empresa?</w:t>
      </w:r>
      <w:r w:rsidRPr="00BD463F">
        <w:br/>
      </w:r>
      <w:r w:rsidRPr="00BD463F">
        <w:br/>
      </w:r>
      <w:r w:rsidRPr="00BD463F">
        <w:br/>
      </w:r>
      <w:r w:rsidRPr="00BD463F">
        <w:br/>
        <w:t>4 - Se sim, qual o valor do contrato atual ou encerrado?</w:t>
      </w:r>
      <w:r w:rsidRPr="00BD463F">
        <w:br/>
      </w:r>
      <w:r w:rsidRPr="00BD463F">
        <w:br/>
      </w:r>
      <w:r w:rsidRPr="00BD463F">
        <w:br/>
      </w:r>
      <w:r w:rsidRPr="00BD463F">
        <w:br/>
        <w:t>5 - Qual o motivo da finalização do contrato anterior?</w:t>
      </w:r>
      <w:r w:rsidRPr="00BD463F">
        <w:br/>
      </w:r>
      <w:r w:rsidRPr="00BD463F">
        <w:br/>
      </w:r>
      <w:r w:rsidRPr="00BD463F">
        <w:br/>
      </w:r>
      <w:r w:rsidRPr="00BD463F">
        <w:br/>
        <w:t>6 - Existem glosas ou multas da contratação atual ou anterior? Se sim, por quais motivos?</w:t>
      </w:r>
      <w:r w:rsidRPr="00BD463F">
        <w:br/>
      </w:r>
      <w:r w:rsidRPr="00BD463F">
        <w:br/>
      </w:r>
      <w:r w:rsidRPr="00BD463F">
        <w:br/>
      </w:r>
      <w:r w:rsidRPr="00BD463F">
        <w:br/>
      </w:r>
      <w:r w:rsidRPr="00BD463F">
        <w:lastRenderedPageBreak/>
        <w:t>7 - Se sim, quantos profissionais atendem/atendiam ao contrato?</w:t>
      </w:r>
      <w:r w:rsidRPr="00BD463F">
        <w:br/>
      </w:r>
      <w:r w:rsidRPr="00BD463F">
        <w:br/>
      </w:r>
      <w:r w:rsidRPr="00BD463F">
        <w:br/>
      </w:r>
      <w:r w:rsidRPr="00BD463F">
        <w:br/>
        <w:t>8 - Qual a estimativa do quantitativo de profissionais por perfil para esta nova contratação se não estiver definida no Edital e seu Termo de Referência?</w:t>
      </w:r>
      <w:r w:rsidRPr="00BD463F">
        <w:br/>
      </w:r>
      <w:r w:rsidRPr="00BD463F">
        <w:br/>
      </w:r>
      <w:r w:rsidRPr="00BD463F">
        <w:br/>
      </w:r>
      <w:r w:rsidRPr="00BD463F">
        <w:br/>
        <w:t>9 - Qual o valor do salário recebido por cada perfil profissional alocado na prestação de serviços atual ou do contrato encerrado?</w:t>
      </w:r>
      <w:r w:rsidRPr="00BD463F">
        <w:br/>
      </w:r>
      <w:r w:rsidRPr="00BD463F">
        <w:br/>
      </w:r>
      <w:r w:rsidRPr="00BD463F">
        <w:br/>
      </w:r>
      <w:r w:rsidRPr="00BD463F">
        <w:br/>
        <w:t>10 - Os profissionais deverão receber em sua remuneração mensal os eventos de periculosidade ou insalubridade? Se sim, em quais percentuais?</w:t>
      </w:r>
      <w:r w:rsidRPr="00BD463F">
        <w:br/>
      </w:r>
      <w:r w:rsidRPr="00BD463F">
        <w:br/>
      </w:r>
      <w:r w:rsidRPr="00BD463F">
        <w:br/>
      </w:r>
      <w:r w:rsidRPr="00BD463F">
        <w:br/>
        <w:t>11 - As empresas que apresentarem salários inferiores em sua proposta e planilha de preços aos especificados no Edital e Termo de Referência serão desclassificadas. Está correto nosso entendimento?</w:t>
      </w:r>
      <w:r w:rsidRPr="00BD463F">
        <w:br/>
      </w:r>
      <w:r w:rsidRPr="00BD463F">
        <w:br/>
      </w:r>
      <w:r w:rsidRPr="00BD463F">
        <w:br/>
      </w:r>
      <w:r w:rsidRPr="00BD463F">
        <w:br/>
        <w:t>12 - As empresas que apresentarem, em sua proposta e planilha de preços, valores de Fator K inferiores aos especificados no Edital e Termo de Referência serão desclassificadas. Está correto nosso entendimento?</w:t>
      </w:r>
      <w:r w:rsidRPr="00BD463F">
        <w:br/>
      </w:r>
      <w:r w:rsidRPr="00BD463F">
        <w:br/>
      </w:r>
      <w:r w:rsidRPr="00BD463F">
        <w:br/>
      </w:r>
      <w:r w:rsidRPr="00BD463F">
        <w:br/>
        <w:t>13 - As empresas que apresentarem quantitativos de profissionais inferiores em sua proposta e planilha de preços aos especificados no Edital e Termo de Referência serão desclassificadas. Está correto nosso entendimento?</w:t>
      </w:r>
      <w:r w:rsidRPr="00BD463F">
        <w:br/>
      </w:r>
      <w:r w:rsidRPr="00BD463F">
        <w:br/>
      </w:r>
      <w:r w:rsidRPr="00BD463F">
        <w:br/>
      </w:r>
      <w:r w:rsidRPr="00BD463F">
        <w:br/>
        <w:t>14 - Caso as empresas licitantes possam propor quantitativo de profissionais e/ou salários inferiores aos especificados no Edital e Termo de Referência desta licitação, qual será o critério de exequibilidade que será adotado para fins de julgamento das propostas?</w:t>
      </w:r>
      <w:r w:rsidRPr="00BD463F">
        <w:br/>
      </w:r>
      <w:r w:rsidRPr="00BD463F">
        <w:lastRenderedPageBreak/>
        <w:br/>
      </w:r>
      <w:r w:rsidRPr="00BD463F">
        <w:br/>
      </w:r>
      <w:r w:rsidRPr="00BD463F">
        <w:br/>
        <w:t>15 - Os profissionais da equipe técnica poderão acumular função de algum dos perfis especificados no Edital e seu Termo de Referência ou deverão exercer exclusivamente uma única função/perfil profissional?</w:t>
      </w:r>
      <w:r w:rsidRPr="00BD463F">
        <w:br/>
      </w:r>
      <w:r w:rsidRPr="00BD463F">
        <w:br/>
      </w:r>
      <w:r w:rsidRPr="00BD463F">
        <w:br/>
      </w:r>
      <w:r w:rsidRPr="00BD463F">
        <w:br/>
        <w:t>16 - Algum dos profissionais da equipe técnica pode acumular a função de PREPOSTO do contrato para representação da empresa contratada junto à contratante?</w:t>
      </w:r>
      <w:r w:rsidRPr="00BD463F">
        <w:br/>
      </w:r>
      <w:r w:rsidRPr="00BD463F">
        <w:br/>
      </w:r>
      <w:r w:rsidRPr="00BD463F">
        <w:br/>
      </w:r>
      <w:r w:rsidRPr="00BD463F">
        <w:br/>
        <w:t>17 - O preposto poderá ficar lotado fora das dependências da contratante durante o seu horário administrativo, podendo deslocar-se ou reunir-se remotamente e estar presente sempre que necessário para atendimento das demandas da contratante. Está correto nosso entendimento?</w:t>
      </w:r>
      <w:r w:rsidRPr="00BD463F">
        <w:br/>
      </w:r>
      <w:r w:rsidRPr="00BD463F">
        <w:br/>
      </w:r>
      <w:r w:rsidRPr="00BD463F">
        <w:br/>
      </w:r>
      <w:r w:rsidRPr="00BD463F">
        <w:br/>
        <w:t>18 - Qual a quantidade de chamados, requisições de serviços, incidentes ou Unidades de Serviço Técnico (</w:t>
      </w:r>
      <w:proofErr w:type="spellStart"/>
      <w:r w:rsidRPr="00BD463F">
        <w:t>UTSs</w:t>
      </w:r>
      <w:proofErr w:type="spellEnd"/>
      <w:r w:rsidRPr="00BD463F">
        <w:t>) por tipo de serviços estimada para esta nova contratação?</w:t>
      </w:r>
      <w:r w:rsidRPr="00BD463F">
        <w:br/>
      </w:r>
      <w:r w:rsidRPr="00BD463F">
        <w:br/>
      </w:r>
      <w:r w:rsidRPr="00BD463F">
        <w:br/>
      </w:r>
      <w:r w:rsidRPr="00BD463F">
        <w:br/>
        <w:t>19 - Qual a quantidade de usuários da infraestrutura atual da contratante?</w:t>
      </w:r>
      <w:r w:rsidRPr="00BD463F">
        <w:br/>
      </w:r>
      <w:r w:rsidRPr="00BD463F">
        <w:br/>
      </w:r>
      <w:r w:rsidRPr="00BD463F">
        <w:br/>
      </w:r>
      <w:r w:rsidRPr="00BD463F">
        <w:br/>
        <w:t xml:space="preserve">20 - Qual a quantidade de equipamentos por tipo (computadores, desktops, notebooks, impressoras, multifuncionais, monitores, estabilizadores, nobreaks, roteadores, firewalls, </w:t>
      </w:r>
      <w:proofErr w:type="spellStart"/>
      <w:r w:rsidRPr="00BD463F">
        <w:t>etc</w:t>
      </w:r>
      <w:proofErr w:type="spellEnd"/>
      <w:r w:rsidRPr="00BD463F">
        <w:t>) para suporte neste novo contrato da contratante?</w:t>
      </w:r>
      <w:r w:rsidRPr="00BD463F">
        <w:br/>
      </w:r>
      <w:r w:rsidRPr="00BD463F">
        <w:br/>
      </w:r>
      <w:r w:rsidRPr="00BD463F">
        <w:br/>
      </w:r>
      <w:r w:rsidRPr="00BD463F">
        <w:br/>
        <w:t>21 - Qual o prazo previsto para início da execução contratual?</w:t>
      </w:r>
      <w:r w:rsidRPr="00BD463F">
        <w:br/>
      </w:r>
      <w:r w:rsidRPr="00BD463F">
        <w:br/>
      </w:r>
      <w:r w:rsidRPr="00BD463F">
        <w:br/>
      </w:r>
      <w:r w:rsidRPr="00BD463F">
        <w:lastRenderedPageBreak/>
        <w:br/>
        <w:t>22 - Os profissionais deverão possuir todas as certificações exigidas no momento da contratação, ou será concedido um prazo para que obtenham tais certificações? Se for concedido prazo, qual será o período estipulado?</w:t>
      </w:r>
      <w:r w:rsidRPr="00BD463F">
        <w:br/>
      </w:r>
      <w:r w:rsidRPr="00BD463F">
        <w:br/>
      </w:r>
      <w:r w:rsidRPr="00BD463F">
        <w:br/>
      </w:r>
      <w:r w:rsidRPr="00BD463F">
        <w:br/>
        <w:t xml:space="preserve">23 - Entendemos que, para Atestados de Capacidade Técnica apresentados no formato de postos de trabalho como de profissionais Desenvolvedores, Programadores, Analistas de Sistemas, Analistas de Testes, Analistas de Infraestrutura, Administrador de Servidores, Técnicos e outros perfis em geral, serão considerados para fins de comprovação o equivalente de 1 (um) posto de trabalho por mês igual a 176 horas/mês ou 176 </w:t>
      </w:r>
      <w:proofErr w:type="spellStart"/>
      <w:r w:rsidRPr="00BD463F">
        <w:t>USTs</w:t>
      </w:r>
      <w:proofErr w:type="spellEnd"/>
      <w:r w:rsidRPr="00BD463F">
        <w:t>/mês. Está correto nosso entendimento?</w:t>
      </w:r>
      <w:r w:rsidRPr="00BD463F">
        <w:br/>
      </w:r>
      <w:r w:rsidRPr="00BD463F">
        <w:br/>
      </w:r>
      <w:r w:rsidRPr="00BD463F">
        <w:br/>
      </w:r>
      <w:r w:rsidRPr="00BD463F">
        <w:br/>
        <w:t>24 - Existem critérios de exequibilidade que deverão ser observados para a execução dos serviços? Em caso afirmativo, quais são esses critérios?</w:t>
      </w:r>
      <w:r w:rsidRPr="00BD463F">
        <w:br/>
      </w:r>
      <w:r w:rsidRPr="00BD463F">
        <w:br/>
      </w:r>
      <w:r w:rsidRPr="00BD463F">
        <w:br/>
      </w:r>
      <w:r w:rsidRPr="00BD463F">
        <w:br/>
        <w:t>25 - Entendemos que a CONTRATANTE fornecerá a infraestrutura necessária para a execução dos serviços, como por exemplo: software de monitoramento, ferramenta de controle e abertura de chamados, computadores e/ou notebooks para os profissionais da contratada, mobiliário, mesas, cadeiras e ferramentas para atuação na prestação de serviços?</w:t>
      </w:r>
      <w:r w:rsidRPr="00BD463F">
        <w:br/>
      </w:r>
      <w:r w:rsidRPr="00BD463F">
        <w:br/>
      </w:r>
      <w:r w:rsidRPr="00BD463F">
        <w:br/>
      </w:r>
      <w:r w:rsidRPr="00BD463F">
        <w:br/>
        <w:t>26 - A empresa deverá, de alguma forma, customizar/parametrizar a ferramenta de chamados ou monitoramento instalada/implantada na contratante? Se sim, qual o tempo estimado para esta tarefa?</w:t>
      </w:r>
      <w:r w:rsidRPr="00BD463F">
        <w:br/>
      </w:r>
      <w:r w:rsidRPr="00BD463F">
        <w:br/>
      </w:r>
      <w:r w:rsidRPr="00BD463F">
        <w:br/>
      </w:r>
      <w:r w:rsidRPr="00BD463F">
        <w:br/>
        <w:t>27 - Com o advento da Lei nº 14.973 de 16 de setembro de 2024 que instituiu o regime de transição para o fim da Desoneração da Folha de Pagamento, alterando a Lei nº 12.546 de 14 de dezembro de 2011, e definiu o cronograma de transição abaixo:</w:t>
      </w:r>
      <w:r w:rsidRPr="00BD463F">
        <w:br/>
      </w:r>
      <w:r w:rsidRPr="00BD463F">
        <w:br/>
      </w:r>
      <w:r w:rsidRPr="00BD463F">
        <w:lastRenderedPageBreak/>
        <w:br/>
      </w:r>
      <w:r w:rsidRPr="00BD463F">
        <w:br/>
        <w:t>2025: CPRB: 80% da alíquota (4,5% x 80% = 3,6%) e INSS: 25% da alíquota (20% x 25% = 5%);</w:t>
      </w:r>
      <w:r w:rsidRPr="00BD463F">
        <w:br/>
      </w:r>
      <w:r w:rsidRPr="00BD463F">
        <w:br/>
        <w:t>2026: CPRB: 60% da alíquota (4,5% x 60% = 2,7%) e INSS: 50% da alíquota (20% x 50% = 10%);</w:t>
      </w:r>
      <w:r w:rsidRPr="00BD463F">
        <w:br/>
      </w:r>
      <w:r w:rsidRPr="00BD463F">
        <w:br/>
        <w:t>2027: CPRB: 40% da alíquota (4,5% x 40% = 1,8%) e INSS: 75% da alíquota (20% x 75% = 15%);</w:t>
      </w:r>
      <w:r w:rsidRPr="00BD463F">
        <w:br/>
      </w:r>
      <w:r w:rsidRPr="00BD463F">
        <w:br/>
        <w:t>2028: fim do regime de transição (CPRB = 0% e INSS = 20%);</w:t>
      </w:r>
      <w:r w:rsidRPr="00BD463F">
        <w:br/>
      </w:r>
      <w:r w:rsidRPr="00BD463F">
        <w:br/>
      </w:r>
      <w:r w:rsidRPr="00BD463F">
        <w:br/>
      </w:r>
      <w:r w:rsidRPr="00BD463F">
        <w:br/>
        <w:t>Questiona-se: considerando que o objeto de licitação se enquadra no benefício da Desoneração da Folha de Pagamento e que o contrato de TI que será firmado será afetado e terá vigência sobrepondo o regime de transição da Lei nº 14.973/2024 por 1 (um) ou mais anos, entendemos que deverá ser elaborada uma composição de custos distinta para cada ano de contrato, refletindo os percentuais de reoneração aplicados anualmente de acordo com o cronograma definido pela Lei, antecipando-se o ônus do aumento das alíquotas ao longo dos anos de vigência do contrato para o presente momento quando será firmado o contrato. Considerando que é necessário total clareza, objetividade e responsabilidade na resposta deste pedido de esclarecimento, sob pena de equívoco no dimensionamento da proposta, eventual prejuízo e risco de inexecução e descontinuidade contratual, questionamos:</w:t>
      </w:r>
      <w:r w:rsidRPr="00BD463F">
        <w:br/>
      </w:r>
      <w:r w:rsidRPr="00BD463F">
        <w:br/>
        <w:t>[1] Está correto nosso entendimento?</w:t>
      </w:r>
      <w:r w:rsidRPr="00BD463F">
        <w:br/>
      </w:r>
      <w:r w:rsidRPr="00BD463F">
        <w:br/>
        <w:t>[2] Se não estiver correto, favor, esclarecer como deve ocorrer a composição de custos para apresentação das propostas das empresas licitantes.</w:t>
      </w:r>
      <w:r w:rsidRPr="00BD463F">
        <w:br/>
      </w:r>
      <w:r w:rsidRPr="00BD463F">
        <w:br/>
        <w:t>[3] Se deve ser considerado apenas o período da data de apresentação das propostas, sem antecipação do ônus das alíquotas futuras, e a majoração das alíquotas posteriormente deve seguir o rito do reequilíbrio econômico-financeiro que inevitavelmente deverá ser deferido e concedido em favor da empresa contratada uma vez que sua precificação não levou em consideração os percentuais completos do regime de transição da Lei 14.973/2024?</w:t>
      </w:r>
      <w:r w:rsidRPr="00BD463F">
        <w:br/>
      </w:r>
      <w:r w:rsidRPr="00BD463F">
        <w:br/>
        <w:t xml:space="preserve">[4] Se a proposta das empresas licitantes já deve prever integralmente em sua </w:t>
      </w:r>
      <w:r w:rsidRPr="00BD463F">
        <w:lastRenderedPageBreak/>
        <w:t>composição de custos todo o regime de transição para todo o período contratual, antecipando o ônus das alíquotas maiores para o período de vigência futuro do contrato que sobrepor o regime instituído pela Lei 14.973/2024, considerando-se que já trata-se de fato certo e conhecido por todos conforme previsão legal?</w:t>
      </w:r>
      <w:r w:rsidRPr="00BD463F">
        <w:br/>
      </w:r>
      <w:r w:rsidRPr="00BD463F">
        <w:br/>
      </w:r>
      <w:r w:rsidRPr="00BD463F">
        <w:br/>
      </w:r>
      <w:r w:rsidRPr="00BD463F">
        <w:br/>
        <w:t>28 - O contrato prevê o dispositivo de depósito em conta vinculada dentro da qual haverá retenção de valores de 13º, férias, 1/3 constitucional, encargos e multa do FGTS para posterior liberação à empresa contratada quando da plena comprovação e quitação destas obrigações junto aos seus profissionais conforme prevê resolução do CNJ 169/2013 ou eventual outra normativa adotada pela contratante? Se sim, qual o prazo máximo para liberação de recursos desta conta quando houver pedidos regulares da contratada?</w:t>
      </w:r>
      <w:r w:rsidRPr="00BD463F">
        <w:br/>
      </w:r>
      <w:r w:rsidRPr="00BD463F">
        <w:br/>
      </w:r>
      <w:r w:rsidRPr="00BD463F">
        <w:br/>
      </w:r>
      <w:r w:rsidRPr="00BD463F">
        <w:br/>
        <w:t xml:space="preserve">29 - Da não bitributação: entendemos que, para essa licitação, irá incidir o ISS para faturamento dos serviços, sendo o referido tributo devido e recolhido na cidade do estabelecimento do prestador dos serviços e domicílio da Licitante, </w:t>
      </w:r>
      <w:proofErr w:type="gramStart"/>
      <w:r w:rsidRPr="00BD463F">
        <w:t>e</w:t>
      </w:r>
      <w:proofErr w:type="gramEnd"/>
      <w:r w:rsidRPr="00BD463F">
        <w:t xml:space="preserve"> portanto, não haverá retenção de ISS na cidade da CONTRATANTE, de acordo com o que dispõe a Lei Complementar 116/2003. Está correto o nosso entendimento? Caso contrário, solicitamos a gentileza de esclarecer e informar com base em qual fundamentação e legislação se aplica o entendimento da CONTRATANTE.</w:t>
      </w:r>
      <w:r w:rsidRPr="00BD463F">
        <w:br/>
      </w:r>
      <w:r w:rsidRPr="00BD463F">
        <w:br/>
      </w:r>
      <w:r w:rsidRPr="00BD463F">
        <w:br/>
      </w:r>
      <w:r w:rsidRPr="00BD463F">
        <w:br/>
        <w:t>30 – Considerando que o objeto licitado está relacionado à prestação de serviços de Tecnologia da Informação, podemos confirmar que o faturamento será realizado sob o código 6209-1/00 – Suporte técnico em informática?</w:t>
      </w:r>
      <w:r w:rsidRPr="00BD463F">
        <w:br/>
      </w:r>
      <w:r w:rsidRPr="00BD463F">
        <w:br/>
      </w:r>
      <w:r w:rsidRPr="00BD463F">
        <w:br/>
      </w:r>
      <w:r w:rsidRPr="00BD463F">
        <w:br/>
        <w:t>31 - Em relação a participação de empresas com regime de tributação pelo Simples Nacional, envio abaixo nosso questionamento:</w:t>
      </w:r>
      <w:r w:rsidRPr="00BD463F">
        <w:br/>
      </w:r>
      <w:r w:rsidRPr="00BD463F">
        <w:br/>
        <w:t>Segundo inciso XII do art. 17 da Lei Complementar nº 123/2006 (Lei do Simples Nacional):</w:t>
      </w:r>
      <w:r w:rsidRPr="00BD463F">
        <w:br/>
      </w:r>
      <w:r w:rsidRPr="00BD463F">
        <w:br/>
        <w:t>Art. 17. Não poderão recolher os impostos e contribuições na forma do Simples Nacional a microempresa ou a empresa de pequeno porte que:</w:t>
      </w:r>
      <w:r w:rsidRPr="00BD463F">
        <w:br/>
      </w:r>
      <w:r w:rsidRPr="00BD463F">
        <w:lastRenderedPageBreak/>
        <w:br/>
        <w:t>XII - que realize cessão ou locação de mão-de-obra;</w:t>
      </w:r>
      <w:r w:rsidRPr="00BD463F">
        <w:br/>
      </w:r>
      <w:r w:rsidRPr="00BD463F">
        <w:br/>
        <w:t>Ainda, conforme entendimento do TCU, entende-se como cessão de mão de obra:</w:t>
      </w:r>
      <w:r w:rsidRPr="00BD463F">
        <w:br/>
      </w:r>
      <w:r w:rsidRPr="00BD463F">
        <w:br/>
        <w:t>1) A colocação do trabalhador à disposição da empresa contratante, para efeito de caracterização da cessão de mão de obra, ocorre quando o trabalhador é cedido para atuar sob as ordens do tomador dos serviços, que detém o comando das tarefas e fiscaliza a execução e o andamento dos trabalhos.</w:t>
      </w:r>
      <w:r w:rsidRPr="00BD463F">
        <w:br/>
      </w:r>
      <w:r w:rsidRPr="00BD463F">
        <w:br/>
        <w:t xml:space="preserve">2) Para fins dessa disponibilização, não é necessário que o trabalhador fique exclusivamente por conta da empresa contratante, bastando que ocorra a colocação do trabalhador à disposição da contratante durante o horário contratado mediante medições de serviço por posto de trabalho ou unidades de medidas similares como horas ou </w:t>
      </w:r>
      <w:proofErr w:type="spellStart"/>
      <w:r w:rsidRPr="00BD463F">
        <w:t>USTs</w:t>
      </w:r>
      <w:proofErr w:type="spellEnd"/>
      <w:r w:rsidRPr="00BD463F">
        <w:t xml:space="preserve"> (unidades de serviço técnico).</w:t>
      </w:r>
      <w:r w:rsidRPr="00BD463F">
        <w:br/>
      </w:r>
      <w:r w:rsidRPr="00BD463F">
        <w:br/>
        <w:t>Diante da proibição da cessão de mão de obra pela Lei do Simples Nacional, e diante do entendimento do Tribunal de Contas da União, questiona-se:</w:t>
      </w:r>
      <w:r w:rsidRPr="00BD463F">
        <w:br/>
      </w:r>
      <w:r w:rsidRPr="00BD463F">
        <w:br/>
        <w:t>Uma vez que o objeto da licitação deixa claro que haverá cessão de mão de obra, será vetada a participação de empresas optantes pelo regime de tributação do Simples Nacional? Ou então, se aceita a participação das empresas optantes pelo Simples Nacional, estas poderão participar do certame, no entanto, não podendo utiliza-se do enquadramento deste regime, devendo utilizar os percentuais de impostos de uma empresa do Lucro Presumido ou Lucro Real em suas planilhas de custo e, então, exigida a comunicação do fato para a Receita Federal solicitando o desenquadramento da empresa optante pelo Simples Nacional que por ventura se sagrar vencedora do certame?</w:t>
      </w:r>
      <w:r w:rsidRPr="00BD463F">
        <w:br/>
      </w:r>
      <w:r w:rsidRPr="00BD463F">
        <w:br/>
      </w:r>
      <w:r w:rsidRPr="00BD463F">
        <w:br/>
      </w:r>
      <w:r w:rsidRPr="00BD463F">
        <w:br/>
        <w:t>32 – Considerando que o Termo de Referência e a Minuta de Contrato não preveem a subcontratação parcial ou total do objeto do contrato, todavia que a “pejotização”, quando realizada de forma lícita, não configura subcontratação, pois não há transferência de parcela do objeto contratual a outra empresa, mas a contratação de mão de obra especializada para a execução do objeto pela própria contratada e não representa, por si, forma de fraudar a subcontratação, nos moldes descritos pelo Art. 122 da Lei nº 14.133/2021, questiona-se: será admitida a contratação de 1 (um) ou mais perfis definidos no contrato sob o modelo de contrato de prestação de serviços de pessoa jurídica (PJ)?</w:t>
      </w:r>
      <w:r w:rsidRPr="00BD463F">
        <w:br/>
      </w:r>
      <w:r w:rsidRPr="00BD463F">
        <w:br/>
      </w:r>
      <w:r w:rsidRPr="00BD463F">
        <w:lastRenderedPageBreak/>
        <w:br/>
      </w:r>
      <w:r w:rsidRPr="00BD463F">
        <w:br/>
        <w:t>33 - Com relação ao edital em referência, solicitamos esclarecimento quanto às exigências de certificação, nos seguintes termos: será necessária a apresentação de certificação específica para a execução do objeto? Em caso positivo, favor esclarecer:</w:t>
      </w:r>
      <w:r w:rsidRPr="00BD463F">
        <w:br/>
      </w:r>
      <w:r w:rsidRPr="00BD463F">
        <w:br/>
        <w:t>a) Qual(</w:t>
      </w:r>
      <w:proofErr w:type="spellStart"/>
      <w:r w:rsidRPr="00BD463F">
        <w:t>is</w:t>
      </w:r>
      <w:proofErr w:type="spellEnd"/>
      <w:r w:rsidRPr="00BD463F">
        <w:t>) certificação(</w:t>
      </w:r>
      <w:proofErr w:type="spellStart"/>
      <w:r w:rsidRPr="00BD463F">
        <w:t>ões</w:t>
      </w:r>
      <w:proofErr w:type="spellEnd"/>
      <w:r w:rsidRPr="00BD463F">
        <w:t>) será(</w:t>
      </w:r>
      <w:proofErr w:type="spellStart"/>
      <w:r w:rsidRPr="00BD463F">
        <w:t>ão</w:t>
      </w:r>
      <w:proofErr w:type="spellEnd"/>
      <w:r w:rsidRPr="00BD463F">
        <w:t>) exigida(s)?</w:t>
      </w:r>
      <w:r w:rsidRPr="00BD463F">
        <w:br/>
      </w:r>
      <w:r w:rsidRPr="00BD463F">
        <w:br/>
        <w:t>b) A comprovação deverá ocorrer na fase de habilitação/qualificação técnica ou somente no início da prestação dos serviços?</w:t>
      </w:r>
      <w:r w:rsidRPr="00BD463F">
        <w:br/>
      </w:r>
      <w:r w:rsidRPr="00BD463F">
        <w:br/>
        <w:t>c) Qual o prazo que a contratada terá para obtenção/apresentação da(s) certificação(</w:t>
      </w:r>
      <w:proofErr w:type="spellStart"/>
      <w:r w:rsidRPr="00BD463F">
        <w:t>ões</w:t>
      </w:r>
      <w:proofErr w:type="spellEnd"/>
      <w:r w:rsidRPr="00BD463F">
        <w:t>)?</w:t>
      </w:r>
      <w:r w:rsidRPr="00BD463F">
        <w:br/>
      </w:r>
      <w:r w:rsidRPr="00BD463F">
        <w:br/>
      </w:r>
      <w:r w:rsidRPr="00BD463F">
        <w:br/>
      </w:r>
      <w:r w:rsidRPr="00BD463F">
        <w:br/>
        <w:t>34 - Com relação ao edital em referência, solicitamos esclarecimentos acerca do pagamento de diárias, nos seguintes termos:</w:t>
      </w:r>
      <w:r w:rsidRPr="00BD463F">
        <w:br/>
      </w:r>
      <w:r w:rsidRPr="00BD463F">
        <w:br/>
        <w:t>a) Haverá pagamento de diárias no âmbito da contratação?</w:t>
      </w:r>
      <w:r w:rsidRPr="00BD463F">
        <w:br/>
      </w:r>
      <w:r w:rsidRPr="00BD463F">
        <w:br/>
        <w:t>b) O valor das diárias é fixo (estimado pelo órgão) ou deverá ser definido pelas licitantes no momento da elaboração da proposta?</w:t>
      </w:r>
      <w:r w:rsidRPr="00BD463F">
        <w:br/>
      </w:r>
      <w:r w:rsidRPr="00BD463F">
        <w:br/>
        <w:t>c) Em sendo o valor fixo, solicitamos esclarecer:</w:t>
      </w:r>
      <w:r w:rsidRPr="00BD463F">
        <w:br/>
      </w:r>
      <w:r w:rsidRPr="00BD463F">
        <w:br/>
        <w:t>c.1) Propostas que apresentarem valores distintos do fixado serão desclassificadas?</w:t>
      </w:r>
      <w:r w:rsidRPr="00BD463F">
        <w:br/>
        <w:t>c.2) O valor estimado pelo órgão contempla todos os encargos, impostos e tributos incidentes?</w:t>
      </w:r>
      <w:r w:rsidRPr="00BD463F">
        <w:br/>
      </w:r>
      <w:r w:rsidRPr="00BD463F">
        <w:br/>
        <w:t>d) Qual o quantitativo estimado de diárias a ser considerado para fins de elaboração da proposta?</w:t>
      </w:r>
      <w:r w:rsidRPr="00BD463F">
        <w:br/>
      </w:r>
      <w:r w:rsidRPr="00BD463F">
        <w:br/>
        <w:t>e) Caso o valor não seja fixo, as licitantes deverão considerar, no momento da formação do preço e posterior faturamento, todos os encargos, impostos e tributos incidentes sobre as diárias?</w:t>
      </w:r>
      <w:r w:rsidRPr="00BD463F">
        <w:br/>
      </w:r>
      <w:r w:rsidRPr="00BD463F">
        <w:br/>
      </w:r>
      <w:r w:rsidRPr="00BD463F">
        <w:br/>
        <w:t xml:space="preserve">35 - O contrato será reajustado ou repactuado? Em caso positivo, qual o critério e </w:t>
      </w:r>
      <w:r w:rsidRPr="00BD463F">
        <w:lastRenderedPageBreak/>
        <w:t>a periodicidade aplicável?</w:t>
      </w:r>
      <w:r w:rsidRPr="00BD463F">
        <w:br/>
      </w:r>
      <w:r w:rsidRPr="00BD463F">
        <w:br/>
      </w:r>
      <w:r w:rsidRPr="00BD463F">
        <w:br/>
      </w:r>
    </w:p>
    <w:p w14:paraId="1DAAEDBB" w14:textId="77777777" w:rsidR="00BD463F" w:rsidRPr="00BD463F" w:rsidRDefault="00BD463F" w:rsidP="00BD463F">
      <w:r w:rsidRPr="00BD463F">
        <w:t>Boa tarde, segue as respostas aos questionamentos encaminhados pela empresa ILHA SERVICE TECNOLOGIA acerca do Pregão Eletrônico 90028/2026.</w:t>
      </w:r>
      <w:r w:rsidRPr="00BD463F">
        <w:br/>
        <w:t>Questionamento 01 – Existe contrato semelhante vigente ou recém encerrado?</w:t>
      </w:r>
      <w:r w:rsidRPr="00BD463F">
        <w:br/>
        <w:t>Resposta - Sim, está vigente.</w:t>
      </w:r>
      <w:r w:rsidRPr="00BD463F">
        <w:br/>
        <w:t>Questionamento 02 – Se sim, qual o número do contrato?</w:t>
      </w:r>
      <w:r w:rsidRPr="00BD463F">
        <w:br/>
        <w:t>Resposta – Contrato nº 008/2021.</w:t>
      </w:r>
      <w:r w:rsidRPr="00BD463F">
        <w:br/>
        <w:t>Questionamento 03 – Se sim, com qual empresa?</w:t>
      </w:r>
      <w:r w:rsidRPr="00BD463F">
        <w:br/>
        <w:t xml:space="preserve">Resposta - </w:t>
      </w:r>
      <w:proofErr w:type="spellStart"/>
      <w:r w:rsidRPr="00BD463F">
        <w:t>Resource</w:t>
      </w:r>
      <w:proofErr w:type="spellEnd"/>
      <w:r w:rsidRPr="00BD463F">
        <w:t xml:space="preserve"> Americana Ltda.</w:t>
      </w:r>
      <w:r w:rsidRPr="00BD463F">
        <w:br/>
        <w:t>Questionamento 04 – Se sim, qual o valor do contrato atual ou encerrado?</w:t>
      </w:r>
      <w:r w:rsidRPr="00BD463F">
        <w:br/>
        <w:t>Resposta - Informação disponível no Portal de Transparência do TJPA, em: https://www.tjpa.jus.br/PortalExterno/institucional/Coordenadoria-de-Convenios-e-Contratos/409286-contratos.xhtml</w:t>
      </w:r>
      <w:r w:rsidRPr="00BD463F">
        <w:br/>
        <w:t>Questionamento 05 – Qual o motivo da finalização do contrato anterior?</w:t>
      </w:r>
      <w:r w:rsidRPr="00BD463F">
        <w:br/>
        <w:t>Resposta - Ainda está vigente.</w:t>
      </w:r>
      <w:r w:rsidRPr="00BD463F">
        <w:br/>
        <w:t>Questionamento 06 – Existem glosas ou multas da contratação atual ou anterior? Se sim, por quais motivos?</w:t>
      </w:r>
      <w:r w:rsidRPr="00BD463F">
        <w:br/>
        <w:t>Resposta - Informação disponível no Portal de Transparência do TJPA, em:</w:t>
      </w:r>
      <w:r w:rsidRPr="00BD463F">
        <w:br/>
        <w:t>Link 01 - https://www.tjpa.jus.br/PortalExterno/institucional/Coordenadoria-de-Convenios-e-Contratos/1022287-penalidades.xhtml</w:t>
      </w:r>
      <w:r w:rsidRPr="00BD463F">
        <w:br/>
        <w:t>Link 02 - https://www.tjpa.jus.br/PortalExterno/institucional/Transparencia-Res.215-2015---CNJ/413267-valores-pagos-aos-contratados.xhtml</w:t>
      </w:r>
      <w:r w:rsidRPr="00BD463F">
        <w:br/>
        <w:t>Questionamento 07 – Se sim, quantos profissionais atendem/atendiam ao contrato?</w:t>
      </w:r>
      <w:r w:rsidRPr="00BD463F">
        <w:br/>
        <w:t>Resposta – 35 (trinta e cinco) profissionais.</w:t>
      </w:r>
      <w:r w:rsidRPr="00BD463F">
        <w:br/>
        <w:t>Questionamento 08 – Qual a estimativa do quantitativo de profissionais por perfil para esta nova contratação se não estiver definida no Edital e seu Termo de Referência?</w:t>
      </w:r>
      <w:r w:rsidRPr="00BD463F">
        <w:br/>
        <w:t>Resposta - Para esta licitação, as estimativas de quantitativos máximos e os salários-base referenciais estão expressamente definidos no Item 1.2.1, no Anexo III e no Anexo V do Termo de Referência (TR).</w:t>
      </w:r>
      <w:r w:rsidRPr="00BD463F">
        <w:br/>
        <w:t>Questionamento 09 – Qual o valor do salário recebido por cada perfil profissional alocado na prestação de serviços atual ou do contrato encerrado?</w:t>
      </w:r>
      <w:r w:rsidRPr="00BD463F">
        <w:br/>
        <w:t xml:space="preserve">Resposta - O contrato atual não estipula valores salariais individualizados por perfil profissional. A contratação vigente encontra-se precificada unicamente com base no valor global do contrato. Destaca-se que o modelo de precificação não vincula a licitação atual, cujos salários-base referenciais por perfil estão </w:t>
      </w:r>
      <w:r w:rsidRPr="00BD463F">
        <w:lastRenderedPageBreak/>
        <w:t>expressamente dispostos sob nova modelagem no Item 1.2.1 e detalhados no Anexo III do Termo de Referência.</w:t>
      </w:r>
      <w:r w:rsidRPr="00BD463F">
        <w:br/>
        <w:t>Questionamento 10 – Os profissionais deverão receber em sua remuneração mensal os eventos de periculosidade ou insalubridade? Se sim, em quais percentuais?</w:t>
      </w:r>
      <w:r w:rsidRPr="00BD463F">
        <w:br/>
        <w:t>Resposta - Não. O TR não prevê o pagamento de adicionais de insalubridade ou periculosidade, por tratar-se de prestação de serviços intelectuais de desenvolvimento e sustentação de software em regime remoto/híbrido.</w:t>
      </w:r>
      <w:r w:rsidRPr="00BD463F">
        <w:br/>
        <w:t>Questionamento 11 – As empresas que apresentarem salários inferiores em sua proposta e planilha de preços aos especificados no Edital e Termo de Referência serão desclassificadas. Está correto nosso entendimento?</w:t>
      </w:r>
      <w:r w:rsidRPr="00BD463F">
        <w:br/>
        <w:t>Resposta - Não. A apresentação de salários inferiores ao referencial não desclassifica a empresa sumariamente; gera apenas a presunção relativa de inexequibilidade, sujeitando a proposta à diligência para a comprovação da viabilidade econômica, conforme previsto nos itens 7.13.2 e 7.13.3 do Edital.</w:t>
      </w:r>
      <w:r w:rsidRPr="00BD463F">
        <w:br/>
        <w:t>Questionamento 12 – As empresas que apresentarem, em sua proposta e planilha de preços, valores de Fator K inferiores aos especificados no Edital e Termo de Referência serão desclassificadas. Está correto nosso entendimento?</w:t>
      </w:r>
      <w:r w:rsidRPr="00BD463F">
        <w:br/>
        <w:t>Resposta - Sim, mas apenas se for inferior a 1 (um). A desclassificação sumária ocorre exclusivamente se a empresa ofertar um Fator-K menor que 1 (um), conforme o item 3.3.11.1 do TR. Valores de Fator-K superiores a 1 sujeitam a licitante à fase de diligência.</w:t>
      </w:r>
      <w:r w:rsidRPr="00BD463F">
        <w:br/>
        <w:t>Questionamento 13 – As empresas que apresentarem quantitativos de profissionais inferiores em sua proposta e planilha de preços aos especificados no Edital e Termo de Referência serão desclassificadas. Está correto nosso entendimento?</w:t>
      </w:r>
      <w:r w:rsidRPr="00BD463F">
        <w:br/>
        <w:t>Resposta - Sim. É expressamente vedado ofertar proposta com quantitativo inferior ao máximo previsto para a contratação. A licitante deve englobar o total da prestação, sob pena de desclassificação, em consonância com os itens 5.1 e 5.7 do Edital.</w:t>
      </w:r>
      <w:r w:rsidRPr="00BD463F">
        <w:br/>
        <w:t>Questionamento 14 – Caso as empresas licitantes possam propor quantitativo de profissionais e/ou salários inferiores aos especificados no Edital e Termo de Referência desta licitação, qual será o critério de exequibilidade que será adotado para fins de julgamento das propostas?</w:t>
      </w:r>
      <w:r w:rsidRPr="00BD463F">
        <w:br/>
        <w:t>Resposta - Em caso de preços inferiores aos referenciais, o critério de exequibilidade adotado na fase de julgamento será a comprovação objetiva e documental de que a proposta é bastante para arcar com todos os custos da contratação, por meio de diligência, conforme prevê o item 7.18 do Edital e item 3.3.11 do TR.</w:t>
      </w:r>
      <w:r w:rsidRPr="00BD463F">
        <w:br/>
        <w:t xml:space="preserve">Questionamento 15 – Os profissionais da equipe técnica poderão acumular função de algum dos perfis especificados no Edital e seu Termo de Referência ou </w:t>
      </w:r>
      <w:r w:rsidRPr="00BD463F">
        <w:lastRenderedPageBreak/>
        <w:t>deverão exercer exclusivamente uma única função/perfil profissional?</w:t>
      </w:r>
      <w:r w:rsidRPr="00BD463F">
        <w:br/>
        <w:t>Resposta - Deverão exercer exclusivamente uma única função. O item 5.1 do Anexo II do TR veda expressamente que um mesmo profissional acumule perfis ou funções distintas dentro de uma mesma Ordem de Serviço.</w:t>
      </w:r>
      <w:r w:rsidRPr="00BD463F">
        <w:br/>
        <w:t>Questionamento 16 – Algum dos profissionais da equipe técnica pode acumular a função de PREPOSTO do contrato para representação da empresa contratada junto à contratante?</w:t>
      </w:r>
      <w:r w:rsidRPr="00BD463F">
        <w:br/>
        <w:t>Resposta - Não. O preposto exerce função estritamente gerencial e representativa da empresa. Ele não é um dos perfis técnicos passíveis de alocação e faturamento nas Ordens de Serviço; os custos de sua atuação compõem a parcela de custo indireto e gestão abarcada pelo Fator K da contratada, nos moldes do item 3.3.14 do TR.</w:t>
      </w:r>
      <w:r w:rsidRPr="00BD463F">
        <w:br/>
        <w:t>Questionamento 17 – O preposto poderá ficar lotado fora das dependências da contratante durante o seu horário administrativo, podendo deslocar-se ou reunir-se remotamente e estar presente sempre que necessário para atendimento das demandas da contratante. Está correto nosso entendimento?</w:t>
      </w:r>
      <w:r w:rsidRPr="00BD463F">
        <w:br/>
        <w:t>Resposta - Sim. Por se tratar de regime híbrido, o Preposto pode atuar ou estar lotado remotamente, desde que atenda de imediato às convocações no prazo máximo de 02 (duas) horas úteis, conforme estipula o item 4.2.9.1 do TR.</w:t>
      </w:r>
      <w:r w:rsidRPr="00BD463F">
        <w:br/>
        <w:t>Questionamento 18 – Qual a quantidade de chamados, requisições de serviços, incidentes ou Unidades de Serviço Técnico (</w:t>
      </w:r>
      <w:proofErr w:type="spellStart"/>
      <w:r w:rsidRPr="00BD463F">
        <w:t>UTSs</w:t>
      </w:r>
      <w:proofErr w:type="spellEnd"/>
      <w:r w:rsidRPr="00BD463F">
        <w:t>) por tipo de serviços estimada para esta nova contratação?</w:t>
      </w:r>
      <w:r w:rsidRPr="00BD463F">
        <w:br/>
        <w:t>Questionamento 19 – Qual a quantidade de usuários da infraestrutura atual da contratante?</w:t>
      </w:r>
      <w:r w:rsidRPr="00BD463F">
        <w:br/>
        <w:t xml:space="preserve">Questionamento 20 – Qual a quantidade de equipamentos por tipo (computadores, desktops, notebooks, impressoras, multifuncionais, monitores, estabilizadores, nobreaks, roteadores, firewalls, </w:t>
      </w:r>
      <w:proofErr w:type="spellStart"/>
      <w:r w:rsidRPr="00BD463F">
        <w:t>etc</w:t>
      </w:r>
      <w:proofErr w:type="spellEnd"/>
      <w:r w:rsidRPr="00BD463F">
        <w:t>) para suporte neste novo contrato da contratante?</w:t>
      </w:r>
      <w:r w:rsidRPr="00BD463F">
        <w:br/>
        <w:t>Resposta aos Questionamentos 18, 19 e 20 - Inaplicáveis. O modelo de faturamento e operação desta contratação não se baseia em volume de Unidades de Serviço Técnico (</w:t>
      </w:r>
      <w:proofErr w:type="spellStart"/>
      <w:r w:rsidRPr="00BD463F">
        <w:t>USTs</w:t>
      </w:r>
      <w:proofErr w:type="spellEnd"/>
      <w:r w:rsidRPr="00BD463F">
        <w:t>), quantidade de usuários na infraestrutura ou número de equipamentos, mas sim na execução de entregas de software via alocação sob demanda de Perfis Profissionais (PPA), nos moldes dos itens 1.3.1 e 2.5.1 do Termo de Referência. Contudo, para que a licitante possa dimensionar e estimar o volume de chamados e requisições de serviços a partir do histórico do TJPA, o Termo de Referência disponibiliza o Anexo V - Dados Volumétricos dos Sistemas do TJPA, o qual detalha a série histórica anual e a média de incidentes (</w:t>
      </w:r>
      <w:proofErr w:type="spellStart"/>
      <w:r w:rsidRPr="00BD463F">
        <w:t>issues</w:t>
      </w:r>
      <w:proofErr w:type="spellEnd"/>
      <w:r w:rsidRPr="00BD463F">
        <w:t>) abertos e fechados por sistema.</w:t>
      </w:r>
      <w:r w:rsidRPr="00BD463F">
        <w:br/>
        <w:t>Questionamento 21 – Qual o prazo previsto para início da execução contratual?</w:t>
      </w:r>
      <w:r w:rsidRPr="00BD463F">
        <w:br/>
        <w:t xml:space="preserve">Resposta - A execução contratual inicia-se com a assinatura do contrato e emissão da Ordem de Serviço Inicial, com a obrigatoriedade de Reunião Inicial </w:t>
      </w:r>
      <w:r w:rsidRPr="00BD463F">
        <w:lastRenderedPageBreak/>
        <w:t>(</w:t>
      </w:r>
      <w:proofErr w:type="spellStart"/>
      <w:r w:rsidRPr="00BD463F">
        <w:t>Kick</w:t>
      </w:r>
      <w:proofErr w:type="spellEnd"/>
      <w:r w:rsidRPr="00BD463F">
        <w:t>-off) em até 10 dias úteis e um Período de Ambientação de 30 dias corridos, conforme itens 4.3.1 e 4.3.2 do TR.</w:t>
      </w:r>
      <w:r w:rsidRPr="00BD463F">
        <w:br/>
        <w:t>Questionamento 22 – Os profissionais deverão possuir todas as certificações exigidas no momento da contratação, ou será concedido um prazo para que obtenham tais certificações? Se for concedido prazo, qual será o período estipulado?</w:t>
      </w:r>
      <w:r w:rsidRPr="00BD463F">
        <w:br/>
        <w:t>Resposta - Não será concedido prazo para obtenção posterior de certificações. A comprovação de que os profissionais detêm a formação, experiência e as certificações exigidas não ocorre na fase de licitação ou na assinatura do contrato, mas deverá ser apresentada obrigatoriamente no momento da alocação do profissional (em resposta a cada Ordem de Serviço) ou no prazo estabelecido na etapa de Iniciação do Contrato. Portanto, o profissional já deve possuir a certificação válida ao ser indicado para iniciar a prestação dos serviços, em estrito cumprimento ao item 4.6.3 do Termo de Referência e ao item 2.1 do Anexo II (Especificação dos Perfis Profissionais).</w:t>
      </w:r>
      <w:r w:rsidRPr="00BD463F">
        <w:br/>
        <w:t xml:space="preserve">Questionamento 23 – Entendemos que, para Atestados de Capacidade Técnica apresentados no formato de postos de trabalho como de profissionais Desenvolvedores, Programadores, Analistas de Sistemas, Analistas de Testes, Analistas de Infraestrutura, Administrador de Servidores, Técnicos e outros perfis em geral, serão considerados para fins de comprovação o equivalente de 1 (um) posto de trabalho por mês igual a 176 horas/mês ou 176 </w:t>
      </w:r>
      <w:proofErr w:type="spellStart"/>
      <w:r w:rsidRPr="00BD463F">
        <w:t>USTs</w:t>
      </w:r>
      <w:proofErr w:type="spellEnd"/>
      <w:r w:rsidRPr="00BD463F">
        <w:t>/mês. Está correto nosso entendimento?</w:t>
      </w:r>
      <w:r w:rsidRPr="00BD463F">
        <w:br/>
        <w:t>Resposta - Não. O edital admite atestados mensurados única e exclusivamente pelas métricas nele expressas: Quantidade de Perfis Alocados, Horas de Serviço ou Pontos de Função. Não será admitida métrica de comprovação via "UST", em observância aos itens 3.3.7.2.1 e 3.3.7.2.2 do TR.</w:t>
      </w:r>
      <w:r w:rsidRPr="00BD463F">
        <w:br/>
        <w:t>Questionamento 24 – Existem critérios de exequibilidade que deverão ser observados para a execução dos serviços? Em caso afirmativo, quais são esses critérios?</w:t>
      </w:r>
      <w:r w:rsidRPr="00BD463F">
        <w:br/>
        <w:t>Resposta - O único critério numérico e preestabelecido como trava de exequibilidade objetiva no certame é que o Fator K não poderá ser inferior a 1 (um), de acordo com o item 3.3.11.1 do TR. Outras suspeições se submetem à análise via diligência.</w:t>
      </w:r>
      <w:r w:rsidRPr="00BD463F">
        <w:br/>
        <w:t>Questionamento 25 – Entendemos que a CONTRATANTE fornecerá a infraestrutura necessária para a execução dos serviços, como por exemplo: software de monitoramento, ferramenta de controle e abertura de chamados, computadores e/ou notebooks para os profissionais da contratada, mobiliário, mesas, cadeiras e ferramentas para atuação na prestação de serviços?</w:t>
      </w:r>
      <w:r w:rsidRPr="00BD463F">
        <w:br/>
        <w:t>Resposta - Não. A Contratante disponibiliza tão somente os acessos lógicos às suas ferramentas internas institucionais de gestão de ciclo de vida (</w:t>
      </w:r>
      <w:proofErr w:type="spellStart"/>
      <w:r w:rsidRPr="00BD463F">
        <w:t>ex</w:t>
      </w:r>
      <w:proofErr w:type="spellEnd"/>
      <w:r w:rsidRPr="00BD463F">
        <w:t xml:space="preserve">: </w:t>
      </w:r>
      <w:proofErr w:type="spellStart"/>
      <w:r w:rsidRPr="00BD463F">
        <w:t>GitLab</w:t>
      </w:r>
      <w:proofErr w:type="spellEnd"/>
      <w:r w:rsidRPr="00BD463F">
        <w:t xml:space="preserve">). A infraestrutura física de trabalho das equipes da Contratada (computadores, </w:t>
      </w:r>
      <w:r w:rsidRPr="00BD463F">
        <w:lastRenderedPageBreak/>
        <w:t>internet, mobiliário) é de sua inteira responsabilidade, com os custos diluídos no Fator K ofertado (item 5.7 do Edital).</w:t>
      </w:r>
      <w:r w:rsidRPr="00BD463F">
        <w:br/>
        <w:t>Questionamento 26 – A empresa deverá, de alguma forma, customizar/parametrizar a ferramenta de chamados ou monitoramento instalada/implantada na contratante? Se sim, qual o tempo estimado para esta tarefa?</w:t>
      </w:r>
      <w:r w:rsidRPr="00BD463F">
        <w:br/>
        <w:t>Resposta - Não. A eventual customização de ferramentas da Contratante ocorrerá apenas se for expressamente solicitada como escopo de uma Ordem de Serviço específica.</w:t>
      </w:r>
      <w:r w:rsidRPr="00BD463F">
        <w:br/>
        <w:t>Questionamento 27 – Com o advento da Lei nº 14.973 de 16 de setembro de 2024 que instituiu o regime de transição para o fim da Desoneração da Folha de Pagamento, alterando a Lei nº 12.546 de 14 de dezembro de 2011, e definiu o cronograma de transição abaixo:</w:t>
      </w:r>
      <w:r w:rsidRPr="00BD463F">
        <w:br/>
        <w:t>2025: CPRB: 80% da alíquota (4,5% x 80% = 3,6%) e INSS: 25% da alíquota (20% x 25% = 5%);</w:t>
      </w:r>
      <w:r w:rsidRPr="00BD463F">
        <w:br/>
        <w:t>2026: CPRB: 60% da alíquota (4,5% x 60% = 2,7%) e INSS: 50% da alíquota (20% x 50% = 10%);</w:t>
      </w:r>
      <w:r w:rsidRPr="00BD463F">
        <w:br/>
        <w:t>2027: CPRB: 40% da alíquota (4,5% x 40% = 1,8%) e INSS: 75% da alíquota (20% x 75% = 15%);</w:t>
      </w:r>
      <w:r w:rsidRPr="00BD463F">
        <w:br/>
        <w:t>2028: fim do regime de transição (CPRB = 0% e INSS = 20%);</w:t>
      </w:r>
      <w:r w:rsidRPr="00BD463F">
        <w:br/>
        <w:t>Questiona-se: considerando que o objeto de licitação se enquadra no benefício da Desoneração da Folha de Pagamento e que o contrato de TI que será firmado será afetado e terá vigência sobrepondo o regime de transição da Lei nº 14.973/2024 por 1 (um) ou mais anos, entendemos que deverá ser elaborada uma composição de custos distinta para cada ano de contrato, refletindo os percentuais de reoneração aplicados anualmente de acordo com o cronograma definido pela Lei, antecipando-se o ônus do aumento das alíquotas ao longo dos anos de vigência do contrato para o presente momento quando será firmado o contrato. Considerando que é necessário total clareza, objetividade e responsabilidade na resposta deste pedido de esclarecimento, sob pena de equívoco no dimensionamento da proposta, eventual prejuízo e risco de inexecução e descontinuidade contratual, questionamos:</w:t>
      </w:r>
      <w:r w:rsidRPr="00BD463F">
        <w:br/>
        <w:t>[1] Está correto nosso entendimento?</w:t>
      </w:r>
      <w:r w:rsidRPr="00BD463F">
        <w:br/>
        <w:t>[2] Se não estiver correto, favor, esclarecer como deve ocorrer a composição de custos para apresentação das propostas das empresas licitantes.</w:t>
      </w:r>
      <w:r w:rsidRPr="00BD463F">
        <w:br/>
        <w:t>[3] Se deve ser considerado apenas o período da data de apresentação das propostas, sem antecipação do ônus das alíquotas futuras, e a majoração das alíquotas posteriormente deve seguir o rito do reequilíbrio econômico-financeiro que inevitavelmente deverá ser deferido e concedido em favor da empresa contratada uma vez que sua precificação não levou em consideração os percentuais completos do regime de transição da Lei 14.973/2024?</w:t>
      </w:r>
      <w:r w:rsidRPr="00BD463F">
        <w:br/>
      </w:r>
      <w:r w:rsidRPr="00BD463F">
        <w:lastRenderedPageBreak/>
        <w:t>[4] Se a proposta das empresas licitantes já deve prever integralmente em sua composição de custos todo o regime de transição para todo o período contratual, antecipando o ônus das alíquotas maiores para o período de vigência futuro do contrato que sobrepor o regime instituído pela Lei 14.973/2024, considerando-se que já trata-se de fato certo e conhecido por todos conforme previsão legal?</w:t>
      </w:r>
      <w:r w:rsidRPr="00BD463F">
        <w:br/>
        <w:t>Resposta - A elaboração da proposta é estática no modelo de Fator-K único, o qual englobará todos os custos diretos e indiretos da empresa, nos moldes dos itens 5.3 e 5.5 do Edital.</w:t>
      </w:r>
      <w:r w:rsidRPr="00BD463F">
        <w:br/>
        <w:t>Questionamento 28 – O contrato prevê o dispositivo de depósito em conta vinculada dentro da qual haverá retenção de valores de 13º, férias, 1/3 constitucional, encargos e multa do FGTS para posterior liberação à empresa contratada quando da plena comprovação e quitação destas obrigações junto aos seus profissionais conforme prevê resolução do CNJ 169/2013 ou eventual outra normativa adotada pela contratante? Se sim, qual o prazo máximo para liberação de recursos desta conta quando houver pedidos regulares da contratada?</w:t>
      </w:r>
      <w:r w:rsidRPr="00BD463F">
        <w:br/>
        <w:t>Resposta - Não. A presente contratação afasta a exigência de retenção na Conta-Depósito Vinculada (Resolução CNJ nº 651/2025), pelo fato de a prestação não ocorrer sob o regime de dedicação exclusiva de mão de obra (item 4.8.3 e 4.8.3.1 do TR). A mitigação deste risco se fará por meio do Seguro-Garantia (item 6.9 do TR).</w:t>
      </w:r>
      <w:r w:rsidRPr="00BD463F">
        <w:br/>
        <w:t xml:space="preserve">Questionamento 29 – Da não bitributação: entendemos que, para essa licitação, irá incidir o ISS para faturamento dos serviços, sendo o referido tributo devido e recolhido na cidade do estabelecimento do prestador dos serviços e domicílio da Licitante, </w:t>
      </w:r>
      <w:proofErr w:type="gramStart"/>
      <w:r w:rsidRPr="00BD463F">
        <w:t>e</w:t>
      </w:r>
      <w:proofErr w:type="gramEnd"/>
      <w:r w:rsidRPr="00BD463F">
        <w:t xml:space="preserve"> portanto, não haverá retenção de ISS na cidade da CONTRATANTE, de acordo com o que dispõe a Lei Complementar 116/2003. Está correto o nosso entendimento? Caso contrário, solicitamos a gentileza de esclarecer e informar com base em qual fundamentação e legislação se aplica o entendimento da CONTRATANTE.</w:t>
      </w:r>
      <w:r w:rsidRPr="00BD463F">
        <w:br/>
        <w:t>Questionamento 30 – Considerando que o objeto licitado está relacionado à prestação de serviços de Tecnologia da Informação, podemos confirmar que o faturamento será realizado sob o código 6209-1/00 – Suporte técnico em informática?</w:t>
      </w:r>
      <w:r w:rsidRPr="00BD463F">
        <w:br/>
        <w:t>Resposta aos Questionamentos 29 e 30: A incidência do Imposto Sobre Serviços (ISS) e a adoção do código CNAE/Faturamento respeitarão estritamente o modelo de desenvolvimento e suporte técnico de software, sujeitando-se à Lei Complementar nº 116/2003 e à legislação tributária aplicável.</w:t>
      </w:r>
      <w:r w:rsidRPr="00BD463F">
        <w:br/>
        <w:t>Questionamento 31 – Em relação a participação de empresas com regime de tributação pelo Simples Nacional, envio abaixo nosso questionamento:</w:t>
      </w:r>
      <w:r w:rsidRPr="00BD463F">
        <w:br/>
        <w:t>Segundo inciso XII do art. 17 da Lei Complementar nº 123/2006 (Lei do Simples Nacional):</w:t>
      </w:r>
      <w:r w:rsidRPr="00BD463F">
        <w:br/>
        <w:t xml:space="preserve">Art. 17. Não poderão recolher os impostos e contribuições na forma do Simples </w:t>
      </w:r>
      <w:r w:rsidRPr="00BD463F">
        <w:lastRenderedPageBreak/>
        <w:t>Nacional a microempresa ou a empresa de pequeno porte que:</w:t>
      </w:r>
      <w:r w:rsidRPr="00BD463F">
        <w:br/>
        <w:t>XII - que realize cessão ou locação de mão-de-obra;</w:t>
      </w:r>
      <w:r w:rsidRPr="00BD463F">
        <w:br/>
        <w:t>Ainda, conforme entendimento do TCU, entende-se como cessão de mão de obra:</w:t>
      </w:r>
      <w:r w:rsidRPr="00BD463F">
        <w:br/>
        <w:t>1) A colocação do trabalhador à disposição da empresa contratante, para efeito de caracterização da cessão de mão de obra, ocorre quando o trabalhador é cedido para atuar sob as ordens do tomador dos serviços, que detém o comando das tarefas e fiscaliza a execução e o andamento dos trabalhos.</w:t>
      </w:r>
      <w:r w:rsidRPr="00BD463F">
        <w:br/>
        <w:t xml:space="preserve">2) Para fins dessa disponibilização, não é necessário que o trabalhador fique exclusivamente por conta da empresa contratante, bastando que ocorra a colocação do trabalhador à disposição da contratante durante o horário contratado mediante medições de serviço por posto de trabalho ou unidades de medidas similares como horas ou </w:t>
      </w:r>
      <w:proofErr w:type="spellStart"/>
      <w:r w:rsidRPr="00BD463F">
        <w:t>USTs</w:t>
      </w:r>
      <w:proofErr w:type="spellEnd"/>
      <w:r w:rsidRPr="00BD463F">
        <w:t xml:space="preserve"> (unidades de serviço técnico).</w:t>
      </w:r>
      <w:r w:rsidRPr="00BD463F">
        <w:br/>
        <w:t>Diante da proibição da cessão de mão de obra pela Lei do Simples Nacional, e diante do entendimento do Tribunal de Contas da União, questiona-se:</w:t>
      </w:r>
      <w:r w:rsidRPr="00BD463F">
        <w:br/>
        <w:t>Uma vez que o objeto da licitação deixa claro que haverá cessão de mão de obra, será vetada a participação de empresas optantes pelo regime de tributação do Simples Nacional? Ou então, se aceita a participação das empresas optantes pelo Simples Nacional, estas poderão participar do certame, no entanto, não podendo utiliza-se do enquadramento deste regime, devendo utilizar os percentuais de impostos de uma empresa do Lucro Presumido ou Lucro Real em suas planilhas de custo e, então, exigida a comunicação do fato para a Receita Federal solicitando o desenquadramento da empresa optante pelo Simples Nacional que por ventura se sagrar vencedora do certame?</w:t>
      </w:r>
      <w:r w:rsidRPr="00BD463F">
        <w:br/>
        <w:t>Resposta - A participação pelo regime do Simples Nacional não está vetada. O modelo de alocação por resultados estabelecido não caracteriza o fornecimento via subordinação direta e dedicação exclusiva (itens 1.1 e 4.2.5 do TR), não recaindo na vedação genérica legal para locação/cessão de mão de obra. Eventuais necessidades de readequação tributária por crescimento de faturamento cabem exclusivamente à empresa.</w:t>
      </w:r>
      <w:r w:rsidRPr="00BD463F">
        <w:br/>
        <w:t>Questionamento 32 – Considerando que o Termo de Referência e a Minuta de Contrato não preveem a subcontratação parcial ou total do objeto do contrato, todavia que a “pejotização”, quando realizada de forma lícita, não configura subcontratação, pois não há transferência de parcela do objeto contratual a outra empresa, mas a contratação de mão de obra especializada para a execução do objeto pela própria contratada e não representa, por si, forma de fraudar a subcontratação, nos moldes descritos pelo Art. 122 da Lei nº 14.133/2021, questiona-se: será admitida a contratação de 1 (um) ou mais perfis definidos no contrato sob o modelo de contrato de prestação de serviços de pessoa jurídica (PJ)?</w:t>
      </w:r>
      <w:r w:rsidRPr="00BD463F">
        <w:br/>
        <w:t xml:space="preserve">Resposta - Sim. É livre à Contratada adotar vínculos jurídicos como Pessoa Jurídica (PJ), Cooperado ou CLT para sua equipe. Esse modelo não configura a </w:t>
      </w:r>
      <w:r w:rsidRPr="00BD463F">
        <w:lastRenderedPageBreak/>
        <w:t>subcontratação vedada no certame, mantendo-se a responsabilidade corporativa integral da empresa participante junto à Contratante, como atestam o item 3.3.9.2 do TR e o Parágrafo Vigésimo Primeiro da Cláusula Décima do Contrato.</w:t>
      </w:r>
      <w:r w:rsidRPr="00BD463F">
        <w:br/>
        <w:t>Questionamento 33 – Com relação ao edital em referência, solicitamos esclarecimento quanto às exigências de certificação, nos seguintes termos: será necessária a apresentação de certificação específica para a execução do objeto? Em caso positivo, favor esclarecer:</w:t>
      </w:r>
      <w:r w:rsidRPr="00BD463F">
        <w:br/>
        <w:t>a) Qual(</w:t>
      </w:r>
      <w:proofErr w:type="spellStart"/>
      <w:r w:rsidRPr="00BD463F">
        <w:t>is</w:t>
      </w:r>
      <w:proofErr w:type="spellEnd"/>
      <w:r w:rsidRPr="00BD463F">
        <w:t>) certificação(</w:t>
      </w:r>
      <w:proofErr w:type="spellStart"/>
      <w:r w:rsidRPr="00BD463F">
        <w:t>ões</w:t>
      </w:r>
      <w:proofErr w:type="spellEnd"/>
      <w:r w:rsidRPr="00BD463F">
        <w:t>) será(</w:t>
      </w:r>
      <w:proofErr w:type="spellStart"/>
      <w:r w:rsidRPr="00BD463F">
        <w:t>ão</w:t>
      </w:r>
      <w:proofErr w:type="spellEnd"/>
      <w:r w:rsidRPr="00BD463F">
        <w:t>) exigida(s)?</w:t>
      </w:r>
      <w:r w:rsidRPr="00BD463F">
        <w:br/>
        <w:t>b) A comprovação deverá ocorrer na fase de habilitação/qualificação técnica ou somente no início da prestação dos serviços?</w:t>
      </w:r>
      <w:r w:rsidRPr="00BD463F">
        <w:br/>
        <w:t>c) Qual o prazo que a contratada terá para obtenção/apresentação da(s) certificação(</w:t>
      </w:r>
      <w:proofErr w:type="spellStart"/>
      <w:r w:rsidRPr="00BD463F">
        <w:t>ões</w:t>
      </w:r>
      <w:proofErr w:type="spellEnd"/>
      <w:r w:rsidRPr="00BD463F">
        <w:t>)?</w:t>
      </w:r>
      <w:r w:rsidRPr="00BD463F">
        <w:br/>
        <w:t>Resposta - Sim. São obrigatórias: a) ISO 27001, ISO 37301 e CMMI Nível 3 ou MPS-BR Nível C. b) A comprovação só ocorre no início da prestação dos serviços. c) Prazos máximos constam estabelecidos nos itens 4.3.9 e 4.3.10 do TR.</w:t>
      </w:r>
      <w:r w:rsidRPr="00BD463F">
        <w:br/>
        <w:t>Questionamento 34 – Com relação ao edital em referência, solicitamos esclarecimentos acerca do pagamento de diárias, nos seguintes termos:</w:t>
      </w:r>
      <w:r w:rsidRPr="00BD463F">
        <w:br/>
        <w:t>a) Haverá pagamento de diárias no âmbito da contratação?</w:t>
      </w:r>
      <w:r w:rsidRPr="00BD463F">
        <w:br/>
        <w:t>b) O valor das diárias é fixo (estimado pelo órgão) ou deverá ser definido pelas licitantes no momento da elaboração da proposta?</w:t>
      </w:r>
      <w:r w:rsidRPr="00BD463F">
        <w:br/>
        <w:t>c) Em sendo o valor fixo, solicitamos esclarecer:</w:t>
      </w:r>
      <w:r w:rsidRPr="00BD463F">
        <w:br/>
        <w:t>c.1) Propostas que apresentarem valores distintos do fixado serão desclassificadas?</w:t>
      </w:r>
      <w:r w:rsidRPr="00BD463F">
        <w:br/>
        <w:t>c.2) O valor estimado pelo órgão contempla todos os encargos, impostos e tributos incidentes?</w:t>
      </w:r>
      <w:r w:rsidRPr="00BD463F">
        <w:br/>
        <w:t>d) Qual o quantitativo estimado de diárias a ser considerado para fins de elaboração da proposta?</w:t>
      </w:r>
      <w:r w:rsidRPr="00BD463F">
        <w:br/>
        <w:t>e) Caso o valor não seja fixo, as licitantes deverão considerar, no momento da formação do preço e posterior faturamento, todos os encargos, impostos e tributos incidentes sobre as diárias?</w:t>
      </w:r>
      <w:r w:rsidRPr="00BD463F">
        <w:br/>
        <w:t>Resposta - Não há previsão para o pagamento destacado de diárias pela Administração. Conforme o item 5.3 do Edital e item 8.2.1.16 do TR, o valor ofertado pela Contratada já deverá incluir a totalidade dos custos operacionais, deslocamentos, hospedagem e quaisquer encargos inerentes à prestação híbrida do serviço.</w:t>
      </w:r>
      <w:r w:rsidRPr="00BD463F">
        <w:br/>
        <w:t>Questionamento 35 – O contrato será reajustado ou repactuado? Em caso positivo, qual o critério e a periodicidade aplicável?</w:t>
      </w:r>
      <w:r w:rsidRPr="00BD463F">
        <w:br/>
        <w:t xml:space="preserve">Resposta - O contrato preverá o reajuste nos preços após o interregno legal mínimo de 01 (um) ano, contado a partir do orçamento estimado, o qual será calculado através da incidência do Índice de Custos de Tecnologia da Informação (ICTI) aferido pelo IPEA, conforme estabelecem a Cláusula Oitava, Parágrafos </w:t>
      </w:r>
      <w:r w:rsidRPr="00BD463F">
        <w:lastRenderedPageBreak/>
        <w:t>Primeiro e Segundo, da Minuta de Contrato.</w:t>
      </w:r>
      <w:r w:rsidRPr="00BD463F">
        <w:br/>
        <w:t>Atenciosamente,</w:t>
      </w:r>
      <w:r w:rsidRPr="00BD463F">
        <w:br/>
        <w:t>Andrey Diego da Silva Albuquerque</w:t>
      </w:r>
    </w:p>
    <w:p w14:paraId="6081D8C6" w14:textId="77777777" w:rsidR="00BD463F" w:rsidRDefault="00BD463F"/>
    <w:p w14:paraId="6B019A7B" w14:textId="77777777" w:rsidR="00BD463F" w:rsidRPr="00BD463F" w:rsidRDefault="00BD463F" w:rsidP="00BD463F">
      <w:r w:rsidRPr="00BD463F">
        <w:t>28/06/2026 18:24</w:t>
      </w:r>
    </w:p>
    <w:p w14:paraId="37905725" w14:textId="77777777" w:rsidR="00BD463F" w:rsidRPr="00BD463F" w:rsidRDefault="00BD463F" w:rsidP="00BD463F">
      <w:r w:rsidRPr="00BD463F">
        <w:t>Esclarecimento nº 03 recebido em 24/06/2026, às 10h, por meio do endereço eletrônico institucional:</w:t>
      </w:r>
      <w:r w:rsidRPr="00BD463F">
        <w:br/>
      </w:r>
      <w:r w:rsidRPr="00BD463F">
        <w:br/>
        <w:t>A TECH LEAD SERVIÇOS E COMÉRCIO DE INFORMÁTICA LTDA, na qualidade de interessada em participar do Pregão Eletrônico nº 90028/2026, vem, respeitosamente, solicitar os esclarecimentos abaixo relacionados.</w:t>
      </w:r>
      <w:r w:rsidRPr="00BD463F">
        <w:br/>
      </w:r>
      <w:r w:rsidRPr="00BD463F">
        <w:br/>
      </w:r>
      <w:r w:rsidRPr="00BD463F">
        <w:br/>
        <w:t>Tendo em vista que o presente edital não adota sigilo do valor estimado e que, nessa hipótese, o art. 28, inciso I, da Resolução CNJ nº 468/2022 prevê a publicação do DOD, do ETP e do TR até a data de publicação do edital, solicita-se a gentileza de disponibilizar, na íntegra, o DOD e o ETP, documentos que subsidiarão a análise das questões tratadas nos demais pedidos.</w:t>
      </w:r>
      <w:r w:rsidRPr="00BD463F">
        <w:br/>
        <w:t>Considerando que o art. 10, §1º, inciso V, da IN nº 001/2023/TJPA exige que o ETP contenha o levantamento de mercado, a análise das alternativas possíveis e a justificativa técnica e econômica da escolha da solução; e considerando que a ABNT NBR ISO 37301:2021 disciplina sistema de gestão de compliance, instrumento de governança da integridade, e não de garantia de adimplemento de verbas trabalhistas, risco já endereçado pela fiscalização contratual e pela exigência de regularidade fiscal e trabalhista (</w:t>
      </w:r>
      <w:proofErr w:type="spellStart"/>
      <w:r w:rsidRPr="00BD463F">
        <w:t>arts</w:t>
      </w:r>
      <w:proofErr w:type="spellEnd"/>
      <w:r w:rsidRPr="00BD463F">
        <w:t>. 117 e 121 da Lei nº 14.133/2021) , solicita-se esclarecer:</w:t>
      </w:r>
      <w:r w:rsidRPr="00BD463F">
        <w:br/>
      </w:r>
      <w:r w:rsidRPr="00BD463F">
        <w:br/>
        <w:t>O nexo de pertinência da ISO 37301 com o objeto (desenvolvimento e sustentação de software), acompanhado da demonstração técnica e econômica que ampara sua escolha frente a meios menos restritivos, observando-se que a referida certificação não consta entre as medidas de mitigação previstas no Anexo I – Análise de Riscos da Contratação, e que se entende oportuna a demonstração do nexo para além da remissão ao histórico do Contrato nº 008/2021, no mesmo sentido da jurisprudência do TCU (Acórdãos 1542/2013, 2468/2017 e 1065/2024, todos do Plenário), que considera restritiva a exigência de certificações voluntárias quando não demonstrada sua essencialidade ao objeto;</w:t>
      </w:r>
      <w:r w:rsidRPr="00BD463F">
        <w:br/>
        <w:t xml:space="preserve">Se, na fase de planejamento, foi aferido o número de empresas detentoras de ISO 37301 vigente no segmento de TIC e na praça de execução (Região Norte), com indicação de fonte e data; e, caso não tenha sido apurado, de que forma se </w:t>
      </w:r>
      <w:r w:rsidRPr="00BD463F">
        <w:lastRenderedPageBreak/>
        <w:t>concluiu pela ausência de restrição indevida à competitividade (art. 9º, I, "a", da Lei nº 14.133/2021), à luz da essencialidade referida no Acórdão 1712/2025-Plenário do TCU; e</w:t>
      </w:r>
      <w:r w:rsidRPr="00BD463F">
        <w:br/>
        <w:t>se foram avaliadas e, em caso afirmativo, por quais razões descartadas, as alternativas menos restritivas de (a) tratar as certificações como critério de pontuação no julgamento por técnica e preço (art. 36, §1º, da Lei nº 14.133/2021, na linha do art. 19, §2º, da Resolução CNJ nº 468/2022) ou (b) convertê-las em obrigação contratual com prazo compatível à sua efetiva obtenção.</w:t>
      </w:r>
      <w:r w:rsidRPr="00BD463F">
        <w:br/>
        <w:t>Considerando que as certificações ISO/IEC 27001 e ISO 37301 pressupõem a prévia implementação do respectivo sistema de gestão e a realização de auditorias de Estágio 1 e 2 por organismo acreditado (ISO/IEC 17021), processo cujo prazo usual é de vários meses, solicita-se esclarecer de que forma uma licitante ainda não certificada poderia obtê-las no prazo de 30 (trinta) dias do Período de Ambientação (item 4.3.10.1), considerando a consequência prevista no item 4.3.12.</w:t>
      </w:r>
      <w:r w:rsidRPr="00BD463F">
        <w:br/>
      </w:r>
      <w:r w:rsidRPr="00BD463F">
        <w:br/>
        <w:t>Solicita-se, ainda, esclarecer como a exigência, embora estruturada como marco de execução pós-contratual, se compatibiliza com a vedação do art. 9º, V, da Resolução CNJ nº 468/2022 (aplicável por força do art. 1º, §2º, da IN nº 001/2023/TJPA) e com o princípio da competitividade (art. 9º, I, "a", da Lei nº 14.133/2021), na medida em que, para os licitantes ainda não certificados, poderia produzir efeito próximo ao de uma condição de habilitação prévia.</w:t>
      </w:r>
      <w:r w:rsidRPr="00BD463F">
        <w:br/>
      </w:r>
      <w:r w:rsidRPr="00BD463F">
        <w:br/>
        <w:t>Considerando que o art. 10, §1º, inciso VI, da IN nº 001/2023/TJPA exige que a estimativa de valor seja acompanhada dos preços unitários referenciais e das memórias de cálculo, e que o art. 16 da mesma IN vincula a pesquisa de preços ao art. 23 da Lei nº 14.133/2021 e à IN SEGES/ME nº 65/2021, solicita-se informar se as empresas cujas cotações compuseram a estimativa eram, à época, detentoras simultâneas das certificações exigidas (ISO/IEC 27001, ISO 37301 e CMMI Nível 3/MPS-BR Nível C). Conforme o caso, solicita-se esclarecer:</w:t>
      </w:r>
      <w:r w:rsidRPr="00BD463F">
        <w:br/>
        <w:t>sendo positivo, como esse universo se relaciona com a presunção de ampla competitividade;</w:t>
      </w:r>
      <w:r w:rsidRPr="00BD463F">
        <w:br/>
        <w:t>sendo negativo, de que forma se assegura a fidedignidade da estimativa baseada em propostas de empresas que não atenderiam aos requisitos do próprio edital; e</w:t>
      </w:r>
      <w:r w:rsidRPr="00BD463F">
        <w:br/>
        <w:t>caso a estimativa derive de certames anteriores, se as empresas vencedoras desses certames atendiam aos requisitos ora exigidos.</w:t>
      </w:r>
      <w:r w:rsidRPr="00BD463F">
        <w:br/>
        <w:t xml:space="preserve">Considerando que o índice de Capital Circulante Líquido de 16,66% tem origem no Anexo VII-A, item 11.1, da IN SEGES/MPDG nº 5/2017, concebido para serviços prestados mediante dedicação exclusiva de mão de obra, e que a própria IN nº 001/2023/TJPA, em seu art. 19, reserva a metodologia de custos fundada na IN nº 5/2017 às contratações sob regime de dedicação exclusiva, regime que este edital </w:t>
      </w:r>
      <w:r w:rsidRPr="00BD463F">
        <w:lastRenderedPageBreak/>
        <w:t>afasta , solicita-se disponibilizar o estudo técnico que ampara a adoção desse parâmetro para objeto de natureza diversa, bem como a memória de cálculo do próprio percentual, na linha do Acórdão 970/2022-Plenário do TCU (reiterado pelo Acórdão 2994/2016-Plenário).</w:t>
      </w:r>
      <w:r w:rsidRPr="00BD463F">
        <w:br/>
        <w:t>Considerando que a Portaria nº 016/2023-SA/TJPA disciplina o uso obrigatório de minutas-padrão, cuja adoção dispensa a aprovação prévia da AJSEADM (art. 18) e implica o reconhecimento da prescindibilidade da análise individualizada (art. 8º, III) , ao passo que o art. 19 e o art. 20, parágrafo único, exigem manifestação jurídica prévia da AJSEADM sempre que a minuta inexistir ou sofrer alteração que implique análise jurídica, solicita-se esclarecer:</w:t>
      </w:r>
      <w:r w:rsidRPr="00BD463F">
        <w:br/>
      </w:r>
      <w:r w:rsidRPr="00BD463F">
        <w:br/>
        <w:t>se as cláusulas de maior potencial restritivo (ISO 37301; prazo de 30 dias com a consequência do item 4.3.12; CCL de 16,66%; e Fator K único) integram minuta-padrão previamente aprovada ou constituem alterações ao modelo;</w:t>
      </w:r>
      <w:r w:rsidRPr="00BD463F">
        <w:br/>
        <w:t>na primeira hipótese, em que peça consta o exame jurídico específico dessas cláusulas, já que a padronização afasta a análise individualizada; e</w:t>
      </w:r>
      <w:r w:rsidRPr="00BD463F">
        <w:br/>
      </w:r>
      <w:r w:rsidRPr="00BD463F">
        <w:br/>
        <w:t xml:space="preserve">na segunda hipótese, onde se encontra a manifestação prévia e individualizada da AJSEADM exigida pelos </w:t>
      </w:r>
      <w:proofErr w:type="spellStart"/>
      <w:r w:rsidRPr="00BD463F">
        <w:t>arts</w:t>
      </w:r>
      <w:proofErr w:type="spellEnd"/>
      <w:r w:rsidRPr="00BD463F">
        <w:t>. 19 e 20, parágrafo único, da Portaria, bem como o parecer jurídico específico (art. 53 da Lei nº 14.133/2021) e a motivação de cada cláusula (art. 50, §§ 1º e 2º, da Lei nº 9.784/1999).</w:t>
      </w:r>
      <w:r w:rsidRPr="00BD463F">
        <w:br/>
      </w:r>
      <w:r w:rsidRPr="00BD463F">
        <w:br/>
        <w:t>Considerando que o art. 9º da Resolução CNJ nº 468/2022 (aplicável por força do art. 1º, §2º, da IN nº 001/2023/TJPA) veda, entre outras práticas, estabelecer vínculo de subordinação com funcionários da contratada (inciso I), indicar pessoas para compor seu quadro funcional (inciso III), prever exigências que constituam intervenção indevida na gestão interna do fornecedor (inciso V) e fixar a remuneração dos funcionários da contratada (inciso II, salvo nas hipóteses dos incisos VIII e IX), solicita-se esclarecer:</w:t>
      </w:r>
      <w:r w:rsidRPr="00BD463F">
        <w:br/>
      </w:r>
      <w:r w:rsidRPr="00BD463F">
        <w:br/>
        <w:t>como se compatibilizam com os incisos I, III e V a entrevista técnica individual prévia dos profissionais indicados (Anexo II, item 4.1) e a recusa imediata de profissional por "inadequação comportamental" e por índice de satisfação subjetivo (Anexo II, item 4.2), indicando-se os critérios objetivos, previamente publicados e verificáveis, adotados nessas etapas; e</w:t>
      </w:r>
      <w:r w:rsidRPr="00BD463F">
        <w:br/>
      </w:r>
      <w:r w:rsidRPr="00BD463F">
        <w:br/>
        <w:t>quanto ao modelo de remuneração variável vinculada a metas e padrões de qualidade objetivamente definidos (art. 51 da IN nº 001/2023/TJPA):</w:t>
      </w:r>
      <w:r w:rsidRPr="00BD463F">
        <w:br/>
      </w:r>
      <w:r w:rsidRPr="00BD463F">
        <w:br/>
        <w:t>em qual dos incisos VIII ou IX do art. 9º ele se enquadra;</w:t>
      </w:r>
      <w:r w:rsidRPr="00BD463F">
        <w:br/>
        <w:t xml:space="preserve">onde consta o estudo de indispensabilidade exigido pelo parágrafo único do art. </w:t>
      </w:r>
      <w:r w:rsidRPr="00BD463F">
        <w:lastRenderedPageBreak/>
        <w:t>9º; e</w:t>
      </w:r>
      <w:r w:rsidRPr="00BD463F">
        <w:br/>
        <w:t>a memória de cálculo que dá origem ao teto de Fator K de 3,31 e a sua aderência à praça de execução, esclarecendo-se como a fixação de Salário-Base e de Fator K único e linear preserva a liberdade de composição de custos do licitante.</w:t>
      </w:r>
      <w:r w:rsidRPr="00BD463F">
        <w:br/>
      </w:r>
      <w:r w:rsidRPr="00BD463F">
        <w:br/>
        <w:t>Cordialmente,</w:t>
      </w:r>
      <w:r w:rsidRPr="00BD463F">
        <w:br/>
      </w:r>
    </w:p>
    <w:p w14:paraId="376C0706" w14:textId="77777777" w:rsidR="00BD463F" w:rsidRPr="00BD463F" w:rsidRDefault="00BD463F" w:rsidP="00BD463F">
      <w:r w:rsidRPr="00BD463F">
        <w:t>Em atenção ao pedido de esclarecimento encaminhado pela empresa TECH LEAD SERVIÇOS E COMÉRCIO DE INFORMÁTICA LTDA, registra-se que, nos termos do art. 164 da Lei nº 14.133/2021, os esclarecimentos prestados têm por finalidade elucidar dúvidas objetivas acerca das disposições do instrumento convocatório.</w:t>
      </w:r>
      <w:r w:rsidRPr="00BD463F">
        <w:br/>
        <w:t>Os questionamentos de natureza técnica foram submetidos à unidade responsável pela elaboração do Termo de Referência, cujas manifestações seguem reproduzidas no item 1. As questões remanescentes, por envolverem matéria afeta à condução do procedimento licitatório e à atuação desta Agente de Contratação, serão respondidas no item 2.</w:t>
      </w:r>
      <w:r w:rsidRPr="00BD463F">
        <w:br/>
        <w:t>1. RESPOSTA TÉCNICA</w:t>
      </w:r>
      <w:r w:rsidRPr="00BD463F">
        <w:br/>
        <w:t>Questionamento 01 – Tendo em vista que o presente edital não adota sigilo do valor estimado e que, nessa hipótese, o art. 28, inciso I, da Resolução CNJ nº 468/2022 prevê a publicação do DOD, do ETP e do TR até a data de publicação do edital, solicita-se a gentileza de disponibilizar, na íntegra, o DOD e o ETP, documentos que subsidiarão a análise das questões tratadas nos demais pedidos.</w:t>
      </w:r>
      <w:r w:rsidRPr="00BD463F">
        <w:br/>
        <w:t>Resposta Questionamento 01 – CONSIDERANDO SE TRATAR DE MATÉRIA DIVERSA AO ESCOPO DO OBJETO A SER CONTRATADO ENTENDO, SALVO MELHOR JUÍZO, QUE A RESPOSTA DO PRESENTE QUESTIONAMENTO CAIBA À AGENTE DE CONTRATAÇÃO.</w:t>
      </w:r>
      <w:r w:rsidRPr="00BD463F">
        <w:br/>
        <w:t>Questionamento 02 – Considerando que o art. 10, §1º, inciso V, da IN nº 001/2023/TJPA exige que o ETP contenha o levantamento de mercado, a análise das alternativas possíveis e a justificativa técnica e econômica da escolha da solução; e considerando que a ABNT NBR ISO 37301:2021 disciplina sistema de gestão de compliance, instrumento de governança da integridade, e não de garantia de adimplemento de verbas trabalhistas, risco já endereçado pela fiscalização contratual e pela exigência de regularidade fiscal e trabalhista (</w:t>
      </w:r>
      <w:proofErr w:type="spellStart"/>
      <w:r w:rsidRPr="00BD463F">
        <w:t>arts</w:t>
      </w:r>
      <w:proofErr w:type="spellEnd"/>
      <w:r w:rsidRPr="00BD463F">
        <w:t>. 117 e 121 da Lei nº 14.133/2021) , solicita-se esclarecer:</w:t>
      </w:r>
      <w:r w:rsidRPr="00BD463F">
        <w:br/>
        <w:t xml:space="preserve">1. O nexo de pertinência da ISO 37301 com o objeto (desenvolvimento e sustentação de software), acompanhado da demonstração técnica e econômica que ampara sua escolha frente a meios menos restritivos, observando-se que a referida certificação não consta entre as medidas de mitigação previstas no Anexo I – Análise de Riscos da Contratação, e que se entende oportuna a demonstração </w:t>
      </w:r>
      <w:r w:rsidRPr="00BD463F">
        <w:lastRenderedPageBreak/>
        <w:t>do nexo para além da remissão ao histórico do Contrato nº 008/2021, no mesmo sentido da jurisprudência do TCU (Acórdãos 1542/2013, 2468/2017 e 1065/2024, todos do Plenário), que considera restritiva a exigência de certificações voluntárias quando não demonstrada sua essencialidade ao objeto;</w:t>
      </w:r>
      <w:r w:rsidRPr="00BD463F">
        <w:br/>
        <w:t>2. Se, na fase de planejamento, foi aferido o número de empresas detentoras de ISO 37301 vigente no segmento de TIC e na praça de execução (Região Norte), com indicação de fonte e data; e, caso não tenha sido apurado, de que forma se concluiu pela ausência de restrição indevida à competitividade (art. 9º, I, "a", da Lei nº 14.133/2021), à luz da essencialidade referida no Acórdão 1712/2025-Plenário do TCU; e</w:t>
      </w:r>
      <w:r w:rsidRPr="00BD463F">
        <w:br/>
        <w:t>3. se foram avaliadas e, em caso afirmativo, por quais razões descartadas, as alternativas menos restritivas de (a) tratar as certificações como critério de pontuação no julgamento por técnica e preço (art. 36, §1º, da Lei nº 14.133/2021, na linha do art. 19, §2º, da Resolução CNJ nº 468/2022) ou (b) convertê-las em obrigação contratual com prazo compatível à sua efetiva obtenção.</w:t>
      </w:r>
      <w:r w:rsidRPr="00BD463F">
        <w:br/>
        <w:t>Resposta ao Questionamento 02 – a) Quanto ao nexo de pertinência da ISO 37301 com o objeto</w:t>
      </w:r>
      <w:r w:rsidRPr="00BD463F">
        <w:br/>
        <w:t>O nexo de pertinência da certificação ISO 37301 com o objeto encontra-se justificado no item 4.3.9.2.1 do Termo de Referência, que vincula a exigência à mitigação de riscos administrativos e jurídicos inerentes à contratação de elevado vulto, execução contínua e alocação de profissionais para prestação de serviços técnicos especializados de TIC.</w:t>
      </w:r>
      <w:r w:rsidRPr="00BD463F">
        <w:br/>
        <w:t>A certificação foi prevista como instrumento de governança e compliance da futura contratada, voltado à redução de riscos que possam repercutir na regularidade da execução contratual, sem substituir os mecanismos ordinários de fiscalização, acompanhamento contratual e verificação de regularidade fiscal e trabalhista. Dessa forma, por constituir mecanismo direto de proteção à regularidade da execução contratual, resguardando a imagem do TJPA e prevenindo responsabilização subsidiária, a exigência é obrigatória e não será convertida em mero critério de pontuação.</w:t>
      </w:r>
      <w:r w:rsidRPr="00BD463F">
        <w:br/>
        <w:t>b) Quanto à aferição de mercado e à competitividade</w:t>
      </w:r>
      <w:r w:rsidRPr="00BD463F">
        <w:br/>
        <w:t>A aferição de competitividade não foi limitada ao número de empresas detentoras da certificação ISO 37301 na Região Norte, pois o certame é eletrônico, de alcance nacional, e o objeto admite execução em regime híbrido, com atividades presenciais e remotas, conforme as necessidades técnicas e operacionais do TJPA.</w:t>
      </w:r>
      <w:r w:rsidRPr="00BD463F">
        <w:br/>
        <w:t xml:space="preserve">Além disso, a certificação ISO 37301 não foi prevista como requisito de habilitação, tampouco como condição de participação na licitação, mas como obrigação vinculada à execução contratual, a ser apresentada no momento definido no Termo de Referência. Assim, a modelagem adotada não restringe o ingresso de licitantes na disputa a empresas previamente certificadas em </w:t>
      </w:r>
      <w:r w:rsidRPr="00BD463F">
        <w:lastRenderedPageBreak/>
        <w:t>determinada praça ou região.</w:t>
      </w:r>
      <w:r w:rsidRPr="00BD463F">
        <w:br/>
        <w:t xml:space="preserve">A conclusão pela ausência de restrição indevida à competitividade decorre, portanto, de três premissas objetivas: i) a abrangência nacional do certame; </w:t>
      </w:r>
      <w:proofErr w:type="spellStart"/>
      <w:r w:rsidRPr="00BD463F">
        <w:t>ii</w:t>
      </w:r>
      <w:proofErr w:type="spellEnd"/>
      <w:r w:rsidRPr="00BD463F">
        <w:t xml:space="preserve">) a inexistência de limitação geográfica para participação ou para obtenção da certificação; e </w:t>
      </w:r>
      <w:proofErr w:type="spellStart"/>
      <w:r w:rsidRPr="00BD463F">
        <w:t>iii</w:t>
      </w:r>
      <w:proofErr w:type="spellEnd"/>
      <w:r w:rsidRPr="00BD463F">
        <w:t>) a alocação da exigência na fase de execução contratual, e não na fase de habilitação.</w:t>
      </w:r>
      <w:r w:rsidRPr="00BD463F">
        <w:br/>
        <w:t>Quanto ao Acórdão nº 1712/2025-Plenário do TCU, esclarece-se que o entendimento ali firmado reforça a necessidade de demonstração da essencialidade de certificações quando exigidas pela Administração. No presente caso, essa essencialidade encontra-se justificada no Termo de Referência, especialmente em razão da natureza crítica e continuada dos serviços de TIC, da necessidade de preservação da continuidade operacional, da mitigação de riscos de conformidade e da proteção dos sistemas institucionais do TJPA.</w:t>
      </w:r>
      <w:r w:rsidRPr="00BD463F">
        <w:br/>
        <w:t>Dessa forma, a exigência foi estruturada de modo compatível com o princípio da competitividade previsto no art. 9º, inciso I, alínea “a”, da Lei nº 14.133/2021, sem restringir a disputa a empresas localizadas na Região Norte ou antecipar a certificação para a fase de habilitação.</w:t>
      </w:r>
      <w:r w:rsidRPr="00BD463F">
        <w:br/>
        <w:t>c) Quanto às alternativas de pontuação ou obrigação contratual</w:t>
      </w:r>
      <w:r w:rsidRPr="00BD463F">
        <w:br/>
        <w:t>A utilização da ISO 37301 como critério de pontuação não foi adotada porque o certame foi estruturado na modalidade pregão eletrônico, com critério de julgamento de menor preço por lote, conforme definido no edital. A certificação, nesse contexto, não foi concebida para conferir vantagem classificatória, mas como requisito institucional de governança e conformidade a ser observado na execução contratual.</w:t>
      </w:r>
      <w:r w:rsidRPr="00BD463F">
        <w:br/>
        <w:t>Quanto à alternativa de conversão em obrigação contratual, esclarece-se que essa foi justamente a modelagem adotada no Termo de Referência. A ISO 37301 não foi exigida como documento de habilitação, nem como condição prévia de participação, mas como obrigação vinculada à execução do contrato, com apresentação no momento expressamente definido nos itens 4.3.10 e 4.3.12 do Termo de Referência.</w:t>
      </w:r>
      <w:r w:rsidRPr="00BD463F">
        <w:br/>
        <w:t>Assim, a disciplina editalícia compatibiliza a proteção do interesse público, a mitigação de riscos relevantes à execução de serviços críticos de TIC e a preservação da competitividade, sem transformar a certificação em requisito de habilitação ou em critério de pontuação técnica.</w:t>
      </w:r>
      <w:r w:rsidRPr="00BD463F">
        <w:br/>
        <w:t>Questionamento 03 – Considerando que as certificações ISO/IEC 27001 e ISO 37301 pressupõem a prévia implementação do respectivo sistema de gestão e a realização de auditorias de Estágio 1 e 2 por organismo acreditado (ISO/IEC 17021), processo cujo prazo usual é de vários meses, solicita-se esclarecer de que forma uma licitante ainda não certificada poderia obtê-las no prazo de 30 (trinta) dias do Período de Ambientação (item 4.3.10.1), considerando a consequência prevista no item 4.3.12.</w:t>
      </w:r>
      <w:r w:rsidRPr="00BD463F">
        <w:br/>
      </w:r>
      <w:r w:rsidRPr="00BD463F">
        <w:lastRenderedPageBreak/>
        <w:t>Solicita-se, ainda, esclarecer como a exigência, embora estruturada como marco de execução pós-contratual, se compatibiliza com a vedação do art. 9º, V, da Resolução CNJ nº 468/2022 (aplicável por força do art. 1º, §2º, da IN nº 001/2023/TJPA) e com o princípio da competitividade (art. 9º, I, "a", da Lei nº 14.133/2021), na medida em que, para os licitantes ainda não certificados, poderia produzir efeito próximo ao de uma condição de habilitação prévia.</w:t>
      </w:r>
      <w:r w:rsidRPr="00BD463F">
        <w:br/>
        <w:t>Resposta ao Questionamento 03 – O prazo máximo de 30 (trinta) dias corridos, correspondente ao término do Período de Ambientação, previsto no item 4.3.10.1 do Termo de Referência, constitui marco contratual para apresentação e validação das certificações ISO/IEC 27001 e ISO 37301 pela futura contratada.</w:t>
      </w:r>
      <w:r w:rsidRPr="00BD463F">
        <w:br/>
        <w:t>A escolha desse marco temporal foi adotada para preservar a competitividade do certame, uma vez que as certificações não foram exigidas como condição de habilitação ou requisito de participação na disputa. A exigência foi alocada na fase de execução contratual, de modo compatível com a criticidade do objeto e com a necessidade de resguardar a segurança da informação, a governança, o compliance e a continuidade dos serviços de TIC.</w:t>
      </w:r>
      <w:r w:rsidRPr="00BD463F">
        <w:br/>
        <w:t>Cabe à licitante, ao apresentar proposta e declarar ciência das condições editalícias, avaliar sua capacidade técnica, organizacional e documental para cumprir as obrigações assumidas no prazo contratualmente estabelecido.</w:t>
      </w:r>
      <w:r w:rsidRPr="00BD463F">
        <w:br/>
        <w:t>Não se verifica incompatibilidade com o art. 9º, inciso V, da Resolução CNJ nº 468/2022, pois a exigência não impõe forma específica de organização interna da empresa, não condiciona a participação à apresentação prévia de equipe ou funcionários certificados e não interfere na gestão empresarial da contratada. Trata-se de requisito institucional objetivo da pessoa jurídica, vinculado à execução segura de serviços técnicos especializados de TIC.</w:t>
      </w:r>
      <w:r w:rsidRPr="00BD463F">
        <w:br/>
        <w:t>Assim, a previsão editalícia caracteriza obrigação contratual pós-assinatura, proporcional à natureza crítica do objeto e compatível com o princípio da competitividade previsto no art. 9º, inciso I, alínea “a”, da Lei nº 14.133/2021.</w:t>
      </w:r>
      <w:r w:rsidRPr="00BD463F">
        <w:br/>
        <w:t>Questionamento 04 – Considerando que o art. 10, §1º, inciso VI, da IN nº 001/2023/TJPA exige que a estimativa de valor seja acompanhada dos preços unitários referenciais e das memórias de cálculo, e que o art. 16 da mesma IN vincula a pesquisa de preços ao art. 23 da Lei nº 14.133/2021 e à IN SEGES/ME nº 65/2021, solicita-se informar se as empresas cujas cotações compuseram a estimativa eram, à época, detentoras simultâneas das certificações exigidas (ISO/IEC 27001, ISO 37301 e CMMI Nível 3/MPS-BR Nível C). Conforme o caso, solicita-se esclarecer:</w:t>
      </w:r>
      <w:r w:rsidRPr="00BD463F">
        <w:br/>
        <w:t>1. sendo positivo, como esse universo se relaciona com a presunção de ampla competitividade;</w:t>
      </w:r>
      <w:r w:rsidRPr="00BD463F">
        <w:br/>
        <w:t>2. sendo negativo, de que forma se assegura a fidedignidade da estimativa baseada em propostas de empresas que não atenderiam aos requisitos do próprio edital; e</w:t>
      </w:r>
      <w:r w:rsidRPr="00BD463F">
        <w:br/>
      </w:r>
      <w:r w:rsidRPr="00BD463F">
        <w:lastRenderedPageBreak/>
        <w:t>3. caso a estimativa derive de certames anteriores, se as empresas vencedoras desses certames atendiam aos requisitos ora exigidos.</w:t>
      </w:r>
      <w:r w:rsidRPr="00BD463F">
        <w:br/>
        <w:t>Resposta ao Questionamento 04 – A estimativa de preços foi elaborada nos termos do art. 23 da Lei nº 14.133/2021, da IN SEGES/ME nº 65/2021, aplicada por força do art. 16 da IN nº 001/2023/TJPA, e do art. 10, §1º, inciso VI, da referida Instrução Normativa.</w:t>
      </w:r>
      <w:r w:rsidRPr="00BD463F">
        <w:br/>
        <w:t>O Mapa Referencial de Preços, com os preços unitários referenciais, encontra-se publicado no Portal da Transparência do TJPA.</w:t>
      </w:r>
      <w:r w:rsidRPr="00BD463F">
        <w:br/>
        <w:t xml:space="preserve">A fase de pesquisa de preços não se confunde com a verificação de requisitos de habilitação ou de execução contratual. Assim, não há exigência legal ou editalícia de comprovação, pelas empresas </w:t>
      </w:r>
      <w:proofErr w:type="spellStart"/>
      <w:r w:rsidRPr="00BD463F">
        <w:t>cotantes</w:t>
      </w:r>
      <w:proofErr w:type="spellEnd"/>
      <w:r w:rsidRPr="00BD463F">
        <w:t xml:space="preserve"> ou por vencedoras de certames utilizados como referência, da detenção de certificações.</w:t>
      </w:r>
      <w:r w:rsidRPr="00BD463F">
        <w:br/>
        <w:t>Todavia, registra-se, que o Termo de Referência encaminhado para cotação de mercado já continha as especificações técnicas, as exigências de certificações e os critérios sob os quais os preços deveriam ser compostos. Desse modo, as estimativas foram apresentadas considerando os custos, requisitos e obrigações previstos para a execução do objeto.</w:t>
      </w:r>
      <w:r w:rsidRPr="00BD463F">
        <w:br/>
        <w:t>Questionamento 05 – Considerando que o índice de Capital Circulante Líquido de 16,66% tem origem no Anexo VII-A, item 11.1, da IN SEGES/MPDG nº 5/2017, concebido para serviços prestados mediante dedicação exclusiva de mão de obra, e que a própria IN nº 001/2023/TJPA, em seu art. 19, reserva a metodologia de custos fundada na IN nº 5/2017 às contratações sob regime de dedicação exclusiva, regime que este edital afasta , solicita-se disponibilizar o estudo técnico que ampara a adoção desse parâmetro para objeto de natureza diversa, bem como a memória de cálculo do próprio percentual, na linha do Acórdão 970/2022-Plenário do TCU (reiterado pelo Acórdão 2994/2016-Plenário).</w:t>
      </w:r>
      <w:r w:rsidRPr="00BD463F">
        <w:br/>
        <w:t>Resposta ao Questionamento 05 - A exigência de comprovação de Capital Circulante Líquido (CCL) mínimo de 16,66% possui justificativa técnica expressa no item 3.3.5 do Termo de Referência. Ela baseia-se na natureza contínua, criticidade e alta relevância material dos serviços demandados, sendo indispensável para atestar a liquidez imediata da contratada em suportar os custos operacionais (mão de obra e estrutura) sem risco de descontinuidade, possuindo amparo na jurisprudência do TCU.</w:t>
      </w:r>
      <w:r w:rsidRPr="00BD463F">
        <w:br/>
        <w:t>Questionamento 06 – Considerando que a Portaria nº 016/2023-SA/TJPA disciplina o uso obrigatório de minutas-padrão, cuja adoção dispensa a aprovação prévia da AJSEADM (art. 18) e implica o reconhecimento da prescindibilidade da análise individualizada (art. 8º, III) , ao passo que o art. 19 e o art. 20, parágrafo único, exigem manifestação jurídica prévia da AJSEADM sempre que a minuta inexistir ou sofrer alteração que implique análise jurídica, solicita-se esclarecer:</w:t>
      </w:r>
      <w:r w:rsidRPr="00BD463F">
        <w:br/>
        <w:t>1. se as cláusulas de maior potencial restritivo (ISO 37301; prazo de 30 dias com a consequência do item 4.3.12; CCL de 16,66%; e Fator K único) integram minuta-</w:t>
      </w:r>
      <w:r w:rsidRPr="00BD463F">
        <w:lastRenderedPageBreak/>
        <w:t>padrão previamente aprovada ou constituem alterações ao modelo;</w:t>
      </w:r>
      <w:r w:rsidRPr="00BD463F">
        <w:br/>
        <w:t>2. na primeira hipótese, em que peça consta o exame jurídico específico dessas cláusulas, já que a padronização afasta a análise individualizada; e</w:t>
      </w:r>
      <w:r w:rsidRPr="00BD463F">
        <w:br/>
        <w:t xml:space="preserve">3. na segunda hipótese, onde se encontra a manifestação prévia e individualizada da AJSEADM exigida pelos </w:t>
      </w:r>
      <w:proofErr w:type="spellStart"/>
      <w:r w:rsidRPr="00BD463F">
        <w:t>arts</w:t>
      </w:r>
      <w:proofErr w:type="spellEnd"/>
      <w:r w:rsidRPr="00BD463F">
        <w:t>. 19 e 20, parágrafo único, da Portaria, bem como o parecer jurídico específico (art. 53 da Lei nº 14.133/2021) e a motivação de cada cláusula (art. 50, §§ 1º e 2º, da Lei nº 9.784/1999).</w:t>
      </w:r>
      <w:r w:rsidRPr="00BD463F">
        <w:br/>
        <w:t>Resposta ao Questionamento 06 – CONSIDERANDO SE TRATAR DE MATÉRIA DIVERSA AO ESCOPO DO OBJETO A SER CONTRATADO ENTENDO, SALVO MELHOR JUÍZO, QUE A RESPOSTA DO PRESENTE QUESTIONAMENTO CAIBA À AGENTE DE CONTRATAÇÃO.</w:t>
      </w:r>
      <w:r w:rsidRPr="00BD463F">
        <w:br/>
        <w:t>Questionamento 07 – Considerando que o art. 9º da Resolução CNJ nº 468/2022 (aplicável por força do art. 1º, §2º, da IN nº 001/2023/TJPA) veda, entre outras práticas, estabelecer vínculo de subordinação com funcionários da contratada (inciso I), indicar pessoas para compor seu quadro funcional (inciso III), prever exigências que constituam intervenção indevida na gestão interna do fornecedor (inciso V) e fixar a remuneração dos funcionários da contratada (inciso II, salvo nas hipóteses dos incisos VIII e IX), solicita-se esclarecer:</w:t>
      </w:r>
      <w:r w:rsidRPr="00BD463F">
        <w:br/>
        <w:t>1. como se compatibilizam com os incisos I, III e V a entrevista técnica individual prévia dos profissionais indicados (Anexo II, item 4.1) e a recusa imediata de profissional por "inadequação comportamental" e por índice de satisfação subjetivo (Anexo II, item 4.2), indicando-se os critérios objetivos, previamente publicados e verificáveis, adotados nessas etapas; e</w:t>
      </w:r>
      <w:r w:rsidRPr="00BD463F">
        <w:br/>
        <w:t>2. quanto ao modelo de remuneração variável vinculada a metas e padrões de qualidade objetivamente definidos (art. 51 da IN nº 001/2023/TJPA):</w:t>
      </w:r>
      <w:r w:rsidRPr="00BD463F">
        <w:br/>
        <w:t>I. em qual dos incisos VIII ou IX do art. 9º ele se enquadra;</w:t>
      </w:r>
      <w:r w:rsidRPr="00BD463F">
        <w:br/>
        <w:t>II. onde consta o estudo de indispensabilidade exigido pelo parágrafo único do art. 9º; e</w:t>
      </w:r>
      <w:r w:rsidRPr="00BD463F">
        <w:br/>
        <w:t>III. a memória de cálculo que dá origem ao teto de Fator K de 3,31 e a sua aderência à praça de execução, esclarecendo-se como a fixação de Salário-Base e de Fator K único e linear preserva a liberdade de composição de custos do licitante.</w:t>
      </w:r>
      <w:r w:rsidRPr="00BD463F">
        <w:br/>
        <w:t>Resposta ao Questionamento 07 – As previsões indicadas não configuram subordinação, indicação de pessoal ou intervenção indevida na gestão interna da contratada.</w:t>
      </w:r>
      <w:r w:rsidRPr="00BD463F">
        <w:br/>
        <w:t>a) A entrevista técnica prevista no Anexo II, item 4.1, tem finalidade exclusivamente técnica, limitada à verificação de aderência do profissional indicado pela contratada ao perfil exigido para execução das Ordens de Serviço. A escolha, contratação, remuneração, substituição e gestão dos profissionais permanecem sob responsabilidade integral da contratada.</w:t>
      </w:r>
      <w:r w:rsidRPr="00BD463F">
        <w:br/>
        <w:t xml:space="preserve">A eventual recusa prevista no Anexo II, item 4.2, está vinculada à </w:t>
      </w:r>
      <w:r w:rsidRPr="00BD463F">
        <w:lastRenderedPageBreak/>
        <w:t>incompatibilidade do profissional com os requisitos técnicos e operacionais definidos no Termo de Referência e seus anexos, não representando seleção de empregado pelo TJPA nem ingerência na estrutura interna da empresa.</w:t>
      </w:r>
      <w:r w:rsidRPr="00BD463F">
        <w:br/>
        <w:t>b) O modelo de pagamento previsto no Termo de Referência remunera a pessoa jurídica contratada conforme entregas, Ordens de Serviço e indicadores de desempenho, não havendo fixação de remuneração dos empregados da contratada.</w:t>
      </w:r>
      <w:r w:rsidRPr="00BD463F">
        <w:br/>
        <w:t>Os salários-base utilizados no planejamento constituem parâmetros referenciais de mercado, não pisos salariais obrigatórios, conforme previsto no item 3.3.11.1 do Termo de Referência. O Fator K de referência tem sua memória de cálculo no Anexo III do Termo de Referência e no Mapa Referencial de Preços, publicado no Portal da Transparência do TJPA.</w:t>
      </w:r>
      <w:r w:rsidRPr="00BD463F">
        <w:br/>
        <w:t>A liberdade de composição de custos da licitante permanece preservada, nos termos dos itens 3.3.10.1 e 3.3.10.1.1 do Termo de Referência, cabendo à empresa estruturar sua proposta conforme sua realidade tributária, operacional e empresarial.</w:t>
      </w:r>
      <w:r w:rsidRPr="00BD463F">
        <w:br/>
        <w:t>Assim, a modelagem adotada é compatível com o art. 9º da Resolução CNJ nº 468/2022, pois não estabelece vínculo de subordinação, não impõe indicação de pessoal, não fixa remuneração de empregados e não interfere na gestão interna da contratada.</w:t>
      </w:r>
      <w:r w:rsidRPr="00BD463F">
        <w:br/>
      </w:r>
      <w:r w:rsidRPr="00BD463F">
        <w:br/>
        <w:t>Atenciosamente,</w:t>
      </w:r>
      <w:r w:rsidRPr="00BD463F">
        <w:br/>
      </w:r>
      <w:r w:rsidRPr="00BD463F">
        <w:br/>
        <w:t>Andrey Diego da Silva Albuquerque</w:t>
      </w:r>
      <w:r w:rsidRPr="00BD463F">
        <w:br/>
        <w:t>Integrante Administrativo do PE nº 90028/2026/TJPA</w:t>
      </w:r>
      <w:r w:rsidRPr="00BD463F">
        <w:br/>
        <w:t>________________________________________</w:t>
      </w:r>
      <w:r w:rsidRPr="00BD463F">
        <w:br/>
        <w:t>2. RESPOSTA DA AGENTE DE CONTRATAÇÃO</w:t>
      </w:r>
      <w:r w:rsidRPr="00BD463F">
        <w:br/>
        <w:t>Questionamento 01</w:t>
      </w:r>
      <w:r w:rsidRPr="00BD463F">
        <w:br/>
        <w:t>O Documento de Oficialização da Demanda (DOD), o Termo de Referência e os demais documentos exigidos pela Lei nº 14.133/2021 encontram-se disponibilizados no Portal da Transparência do Tribunal de Justiça do Estado do Pará, estando assegurada a publicidade dos atos necessários à regular condução do certame.</w:t>
      </w:r>
      <w:r w:rsidRPr="00BD463F">
        <w:br/>
        <w:t>Quanto ao Estudo Técnico Preliminar (ETP), esclarece-se que, embora o art. 28, inciso I, da Resolução CNJ nº 468/2022 trate da publicação do referido documento, o parágrafo único do mesmo dispositivo admite que a avaliação de acesso às informações constantes do ETP seja realizada a critério de cada órgão do Poder Judiciário, observadas a Lei nº 12.527/2011 e a Resolução CNJ nº 215/2015.</w:t>
      </w:r>
      <w:r w:rsidRPr="00BD463F">
        <w:br/>
        <w:t xml:space="preserve">No âmbito deste Tribunal, a disponibilização do ETP ocorre, como regra procedimental, no momento da fase contratual. Registra-se, ainda, que o referido </w:t>
      </w:r>
      <w:r w:rsidRPr="00BD463F">
        <w:lastRenderedPageBreak/>
        <w:t>documento possui natureza eminentemente preparatória e interna ao planejamento da contratação, não constituindo peça indispensável à formulação da proposta pelos licitantes, uma vez que as condições de participação, as especificações do objeto, os critérios de julgamento, as obrigações das partes e os demais elementos necessários à adequada elaboração das propostas constam do Edital, do Termo de Referência e de seus anexos.</w:t>
      </w:r>
      <w:r w:rsidRPr="00BD463F">
        <w:br/>
        <w:t>Dessa forma, considerando que a Lei nº 14.133/2021 não condiciona a publicação do edital à disponibilização integral do ETP, e que os documentos necessários à formulação das propostas encontram-se disponíveis aos interessados, mantém-se o regular prosseguimento do certame.</w:t>
      </w:r>
      <w:r w:rsidRPr="00BD463F">
        <w:br/>
        <w:t>________________________________________</w:t>
      </w:r>
      <w:r w:rsidRPr="00BD463F">
        <w:br/>
        <w:t>Questionamento 06</w:t>
      </w:r>
      <w:r w:rsidRPr="00BD463F">
        <w:br/>
        <w:t>Nos termos do art. 164 da Lei nº 14.133/2021, o pedido de esclarecimento destina-se a sanar dúvidas sobre os termos do edital.</w:t>
      </w:r>
      <w:r w:rsidRPr="00BD463F">
        <w:br/>
        <w:t>O questionamento apresentado não trata de dúvida objetiva relativa à participação no certame, à formulação da proposta, ao envio de documentos ou ao cumprimento de requisito editalício, mas de aspectos internos da instrução processual, da atuação da Assessoria Jurídica e do controle prévio de legalidade.</w:t>
      </w:r>
      <w:r w:rsidRPr="00BD463F">
        <w:br/>
        <w:t>Tais matérias não constituem objeto próprio de pedido de esclarecimento quando dissociadas de dúvida concreta sobre regra editalícia aplicável à disputa. A regularidade da instrução administrativa é conduzida pelo Tribunal nos termos da legislação vigente e dos normativos internos aplicáveis.</w:t>
      </w:r>
      <w:r w:rsidRPr="00BD463F">
        <w:br/>
        <w:t>Registra-se, de todo modo, que o procedimento observou os controles cabíveis, inclusive quanto à análise jurídica exigida pelo art. 53 da Lei nº 14.133/2021, documento público e disponível no Portal da Transparência,</w:t>
      </w:r>
      <w:r w:rsidRPr="00BD463F">
        <w:br/>
        <w:t>Assim, para fins de participação na licitação, devem ser observadas as disposições constantes do Edital, do Termo de Referência e de seus anexos, não havendo esclarecimento adicional a ser prestado quanto à tramitação interna do processo.</w:t>
      </w:r>
      <w:r w:rsidRPr="00BD463F">
        <w:br/>
      </w:r>
      <w:r w:rsidRPr="00BD463F">
        <w:br/>
        <w:t>Atte.</w:t>
      </w:r>
      <w:r w:rsidRPr="00BD463F">
        <w:br/>
        <w:t>Cristiane de Sousa Lima</w:t>
      </w:r>
      <w:r w:rsidRPr="00BD463F">
        <w:br/>
        <w:t>Agente de Contratação</w:t>
      </w:r>
    </w:p>
    <w:p w14:paraId="3C3CA485" w14:textId="77777777" w:rsidR="00BD463F" w:rsidRDefault="00BD463F"/>
    <w:p w14:paraId="2099B1B5" w14:textId="77777777" w:rsidR="00BD463F" w:rsidRPr="00BD463F" w:rsidRDefault="00BD463F" w:rsidP="00BD463F">
      <w:r w:rsidRPr="00BD463F">
        <w:t>23/06/2026 14:20</w:t>
      </w:r>
    </w:p>
    <w:p w14:paraId="43432759" w14:textId="77777777" w:rsidR="00BD463F" w:rsidRPr="00BD463F" w:rsidRDefault="00BD463F" w:rsidP="00BD463F">
      <w:r w:rsidRPr="00BD463F">
        <w:t xml:space="preserve">Recebido via </w:t>
      </w:r>
      <w:proofErr w:type="spellStart"/>
      <w:r w:rsidRPr="00BD463F">
        <w:t>email</w:t>
      </w:r>
      <w:proofErr w:type="spellEnd"/>
      <w:r w:rsidRPr="00BD463F">
        <w:t xml:space="preserve"> em: 23/06/2026 às 11:44h</w:t>
      </w:r>
      <w:r w:rsidRPr="00BD463F">
        <w:br/>
        <w:t>Prezados senhores,</w:t>
      </w:r>
      <w:r w:rsidRPr="00BD463F">
        <w:br/>
      </w:r>
      <w:r w:rsidRPr="00BD463F">
        <w:br/>
        <w:t xml:space="preserve">O subitem 4.3.9 do Termo de Referência (TR) trata das certificações ISO/IEC </w:t>
      </w:r>
      <w:r w:rsidRPr="00BD463F">
        <w:lastRenderedPageBreak/>
        <w:t>27001; ISO 37301 e CMMI 3 ou MPS-BR SW C.</w:t>
      </w:r>
      <w:r w:rsidRPr="00BD463F">
        <w:br/>
      </w:r>
      <w:r w:rsidRPr="00BD463F">
        <w:br/>
        <w:t>O subitem 4.3.10. do TR estabelece que as certificações ISO/IEC 27001 e ISO 37301 deverão ser apresentadas em até 30 dias corridos a contar da realização da reunião inicial.</w:t>
      </w:r>
      <w:r w:rsidRPr="00BD463F">
        <w:br/>
      </w:r>
      <w:r w:rsidRPr="00BD463F">
        <w:br/>
        <w:t>O subitem 4.3.10.2 do TR estabelece que a certificação CMMI 3 ou MPS-BR SW C deverá ser apresentada em até 60 dias corridos a contar da data de assinatura do contrato. No entanto, os subitens 4.3.11 e 4.3.11.1 do TR flexibilizam o prazo para até 180 dias corridos a contar da data de assinatura do contrato, mediante uma glosa mensal de 10% sobre a fatura dos serviços realizados.</w:t>
      </w:r>
      <w:r w:rsidRPr="00BD463F">
        <w:br/>
      </w:r>
      <w:r w:rsidRPr="00BD463F">
        <w:br/>
        <w:t>Solicitamos os seguintes esclarecimentos:</w:t>
      </w:r>
      <w:r w:rsidRPr="00BD463F">
        <w:br/>
      </w:r>
      <w:r w:rsidRPr="00BD463F">
        <w:br/>
        <w:t>1) O montante glosado de acordo com o subitem 4.3.11.1 do TR será considerado retenção e, quando a certificação for apresentada, será ressarcido à contratada?</w:t>
      </w:r>
      <w:r w:rsidRPr="00BD463F">
        <w:br/>
      </w:r>
      <w:r w:rsidRPr="00BD463F">
        <w:br/>
        <w:t>2) Considerando que o prazo de 30 dias corridos é exíguo demais para a obtenção das certificações ISO/IEC 27001 e ISO 37301 previstas no subitem 4.3.10 do TR, solicitamos avaliar a possibilidade flexibilizar a apresentação m até 180 dias corridos a contar da assinatura do contrato de forma similar a flexibilização permitida à certificação CMMI 3 ou MPS-BR SW C.</w:t>
      </w:r>
      <w:r w:rsidRPr="00BD463F">
        <w:br/>
      </w:r>
      <w:r w:rsidRPr="00BD463F">
        <w:br/>
        <w:t>[http:///]Atenciosamente,</w:t>
      </w:r>
    </w:p>
    <w:p w14:paraId="02495CD3" w14:textId="77777777" w:rsidR="00BD463F" w:rsidRPr="00BD463F" w:rsidRDefault="00BD463F" w:rsidP="00BD463F">
      <w:r w:rsidRPr="00BD463F">
        <w:t>Questionamento 01 - O montante glosado de acordo com o subitem 4.3.11.1 do TR será considerado retenção e, quando a certificação for apresentada, será ressarcido à contratada?</w:t>
      </w:r>
      <w:r w:rsidRPr="00BD463F">
        <w:br/>
      </w:r>
      <w:r w:rsidRPr="00BD463F">
        <w:br/>
        <w:t xml:space="preserve">Resposta - Não. O montante de 10% (dez por cento) deduzido mensalmente pela não apresentação tempestiva da certificação de maturidade (CMMI Nível 3 ou MPS-BR Nível C) não possui natureza de retenção cautelar restituível. Trata-se de um desconto definitivo (glosa) incidente sobre o faturamento, aplicado em razão da prestação dos serviços em nível de maturidade e qualidade de processos inferior ao exigido, o qual perdurará sucessivamente a cada ciclo mensal até a regularização da pendência ou até que se atinja o limite máximo tolerável de 180 (cento e oitenta) dias contados da assinatura do contrato. Transcorrido esse prazo limite de 180 dias sem a apresentação da certificação exigida, restará configurada a inexecução parcial do contrato, o que sujeita a contratada à instauração de processo administrativo para a aplicação das sanções cabíveis, que podem incluir multa compensatória e impedimento de licitar e contratar com o Estado do Pará, </w:t>
      </w:r>
      <w:r w:rsidRPr="00BD463F">
        <w:lastRenderedPageBreak/>
        <w:t>conforme previsão expressa nos itens 4.3.11, 4.3.11.1 e 4.3.11.1.1 do Termo de Referência.</w:t>
      </w:r>
      <w:r w:rsidRPr="00BD463F">
        <w:br/>
      </w:r>
      <w:r w:rsidRPr="00BD463F">
        <w:br/>
        <w:t>Questionamento 02 - Considerando que o prazo de 30 dias corridos é exíguo demais para a obtenção das certificações ISO/IEC 27001 e ISO 37301 previstas no subitem 4.3.10 do TR, solicitamos avaliar a possibilidade flexibilizar a apresentação m até 180 dias corridos a contar da assinatura do contrato de forma similar a flexibilização permitida à certificação CMMI 3 ou MPS-BR SW C.</w:t>
      </w:r>
      <w:r w:rsidRPr="00BD463F">
        <w:br/>
      </w:r>
      <w:r w:rsidRPr="00BD463F">
        <w:br/>
        <w:t>Resposta - Não. Não haverá flexibilização ou dilação do prazo para a apresentação das certificações ISO/IEC 27001 (Segurança da Informação) e ISO 37301 (Compliance). Dada a extrema criticidade, o sigilo e os riscos cibernéticos inerentes aos dados jurisdicionais e administrativos custodiados pelo TJPA, o Edital estabelece que o não cumprimento do prazo de 30 (trinta) dias corridos (término do Período de Ambientação) não será objeto de tolerância, configurando, de imediato, a inexecução parcial do contrato. Ademais, como forma estrita de mitigar o risco decorrente do acesso a essas informações sensíveis por uma empresa não certificada, o item 4.3.12.1.1.2 do Termo de Referência preconiza que o descumprimento deste prazo ensejará o imediato bloqueio e a revogação das credenciais de acesso lógico da equipe da Contratada aos bancos de dados, servidores e códigos-fonte do TJPA, perdurando a interrupção até a regularização da pendência ou decisão final pela rescisão unilateral da avença.</w:t>
      </w:r>
    </w:p>
    <w:p w14:paraId="6CC24F08" w14:textId="77777777" w:rsidR="00BD463F" w:rsidRDefault="00BD463F"/>
    <w:p w14:paraId="0152BDA1" w14:textId="77777777" w:rsidR="00BD463F" w:rsidRPr="00BD463F" w:rsidRDefault="00BD463F" w:rsidP="00BD463F">
      <w:r w:rsidRPr="00BD463F">
        <w:t>22/06/2026 13:54</w:t>
      </w:r>
    </w:p>
    <w:p w14:paraId="5E417A91" w14:textId="77777777" w:rsidR="00BD463F" w:rsidRPr="00BD463F" w:rsidRDefault="00BD463F" w:rsidP="00BD463F">
      <w:r w:rsidRPr="00BD463F">
        <w:t>A R5 INTELIGÊNCIA DIGITAL, interessada em participar do Pregão Eletrônico nº 90028/2026, vem respeitosamente solicitar os esclarecimentos abaixo, os quais possuem impacto direto na formação de preços, análise de exequibilidade, dimensionamento operacional e comprovação da qualificação técnica.</w:t>
      </w:r>
      <w:r w:rsidRPr="00BD463F">
        <w:br/>
        <w:t>1. Salários referenciais</w:t>
      </w:r>
      <w:r w:rsidRPr="00BD463F">
        <w:br/>
        <w:t>Considerando o Estudo Técnico de Referenciamento Salarial e os valores constantes do item 1.2.1 do Termo de Referência, está correto o entendimento de que os salários-base apresentados possuem natureza referencial para composição do orçamento estimado da Administração, não constituindo piso remuneratório obrigatório para a contratada?</w:t>
      </w:r>
      <w:r w:rsidRPr="00BD463F">
        <w:br/>
        <w:t>2. Modelo de contratação dos profissionais</w:t>
      </w:r>
      <w:r w:rsidRPr="00BD463F">
        <w:br/>
        <w:t xml:space="preserve">Está correto o entendimento de que, por se tratar de contratação sem dedicação exclusiva de mão de obra, a contratada poderá adotar livremente modelos de contratação CLT, pessoa jurídica, cooperativa ou modelos híbridos, desde que observadas as obrigações legais aplicáveis e a capacidade de execução </w:t>
      </w:r>
      <w:r w:rsidRPr="00BD463F">
        <w:lastRenderedPageBreak/>
        <w:t>contratual?</w:t>
      </w:r>
      <w:r w:rsidRPr="00BD463F">
        <w:br/>
        <w:t>3. Planilha de custos e encargos</w:t>
      </w:r>
      <w:r w:rsidRPr="00BD463F">
        <w:br/>
        <w:t>Está correto o entendimento de que a Planilha de Custos e Formação de Preços poderá refletir exclusivamente os custos efetivamente incidentes sobre o modelo empresarial adotado pela licitante, não havendo obrigatoriedade de inclusão de encargos típicos do regime celetista quando não aplicáveis?</w:t>
      </w:r>
      <w:r w:rsidRPr="00BD463F">
        <w:br/>
        <w:t>4. Critério objetivo de exequibilidade</w:t>
      </w:r>
      <w:r w:rsidRPr="00BD463F">
        <w:br/>
        <w:t>Está correto o entendimento de que o Fator K inferior a 1 constitui o único parâmetro objetivo previamente estabelecido no Termo de Referência para caracterização de inexequibilidade, permanecendo os demais casos sujeitos à análise mediante diligência e comprovação da viabilidade econômica da proposta?</w:t>
      </w:r>
      <w:r w:rsidRPr="00BD463F">
        <w:br/>
        <w:t>5. Regime remoto e presencial</w:t>
      </w:r>
      <w:r w:rsidRPr="00BD463F">
        <w:br/>
        <w:t>Solicita-se esclarecer quais perfis profissionais do Lote 1 são considerados integrantes das atividades de sustentação sujeitas à atuação presencial preferencial.</w:t>
      </w:r>
      <w:r w:rsidRPr="00BD463F">
        <w:br/>
        <w:t>Solicita-se ainda confirmar se profissionais residentes fora do Estado do Pará poderão ser regularmente alocados para atividades executadas remotamente.</w:t>
      </w:r>
      <w:r w:rsidRPr="00BD463F">
        <w:br/>
        <w:t>6. Custos de deslocamento</w:t>
      </w:r>
      <w:r w:rsidRPr="00BD463F">
        <w:br/>
        <w:t xml:space="preserve">Nas hipóteses de convocação presencial eventual, os custos de deslocamento, hospedagem e demais despesas correlatas deverão ser </w:t>
      </w:r>
      <w:proofErr w:type="gramStart"/>
      <w:r w:rsidRPr="00BD463F">
        <w:t>suportados</w:t>
      </w:r>
      <w:proofErr w:type="gramEnd"/>
      <w:r w:rsidRPr="00BD463F">
        <w:t xml:space="preserve"> integralmente pela contratada e considerados na composição do Fator K?</w:t>
      </w:r>
      <w:r w:rsidRPr="00BD463F">
        <w:br/>
        <w:t>7. Comprovação da capacidade técnica</w:t>
      </w:r>
      <w:r w:rsidRPr="00BD463F">
        <w:br/>
        <w:t>Está correto o entendimento de que serão aceitos atestados de capacidade técnica mensurados por Pontos de Função (PF), Unidade de Serviço Técnico (UST), Homem-Hora (HH), Hora de Serviço Técnico (HST) ou por perfis profissionais alocados, desde que demonstrem serviços de complexidade equivalente ou superior ao objeto licitado?</w:t>
      </w:r>
      <w:r w:rsidRPr="00BD463F">
        <w:br/>
        <w:t>8. Somatório de atestados</w:t>
      </w:r>
      <w:r w:rsidRPr="00BD463F">
        <w:br/>
        <w:t>Será admitido o somatório de atestados de capacidade técnica para fins de demonstração dos quantitativos exigidos no edital, desde que os documentos demonstrem compatibilidade com o objeto da contratação?</w:t>
      </w:r>
      <w:r w:rsidRPr="00BD463F">
        <w:br/>
        <w:t>9. Momento da comprovação dos profissionais</w:t>
      </w:r>
      <w:r w:rsidRPr="00BD463F">
        <w:br/>
        <w:t>Está correto o entendimento de que a comprovação individual da formação, experiência e certificações dos profissionais ocorrerá apenas no momento da alocação por Ordem de Serviço ou durante a fase de iniciação contratual, não sendo exigida a apresentação prévia da equipe completa durante a fase de habilitação da licitação?</w:t>
      </w:r>
      <w:r w:rsidRPr="00BD463F">
        <w:br/>
        <w:t>10. Vínculo prévio dos profissionais</w:t>
      </w:r>
      <w:r w:rsidRPr="00BD463F">
        <w:br/>
        <w:t xml:space="preserve">Está correto o entendimento de que não será exigida comprovação de vínculo prévio dos profissionais que venham a ser futuramente alocados, bastando à </w:t>
      </w:r>
      <w:r w:rsidRPr="00BD463F">
        <w:lastRenderedPageBreak/>
        <w:t>contratada comprovar sua capacidade de recrutamento, seleção e disponibilização dos perfis exigidos quando da emissão das Ordens de Serviço?</w:t>
      </w:r>
      <w:r w:rsidRPr="00BD463F">
        <w:br/>
        <w:t>11. Quantitativo mínimo de consumo</w:t>
      </w:r>
      <w:r w:rsidRPr="00BD463F">
        <w:br/>
        <w:t>Considerando o item 1.3.1 do Termo de Referência, solicita-se informar se existe quantitativo mínimo garantido de consumo contratual ou se os quantitativos constantes do item 1.2.1 representam exclusivamente limites máximos estimados para fins de formação do preço global.</w:t>
      </w:r>
      <w:r w:rsidRPr="00BD463F">
        <w:br/>
        <w:t>Agradecemos antecipadamente pelos esclarecimentos e permanecemos à disposição.</w:t>
      </w:r>
      <w:r w:rsidRPr="00BD463F">
        <w:br/>
        <w:t>Atenciosamente,</w:t>
      </w:r>
    </w:p>
    <w:p w14:paraId="1107E58C" w14:textId="77777777" w:rsidR="00BD463F" w:rsidRPr="00BD463F" w:rsidRDefault="00BD463F" w:rsidP="00BD463F">
      <w:r w:rsidRPr="00BD463F">
        <w:t>Boa tarde, segue as respostas aos questionamentos encaminhados pela empresa R5 INTELIGÊNCIA DIGITAL acerca do Pregão Eletrônico 90028/2026.</w:t>
      </w:r>
      <w:r w:rsidRPr="00BD463F">
        <w:br/>
      </w:r>
      <w:r w:rsidRPr="00BD463F">
        <w:br/>
        <w:t>Questionamento 01 - Considerando o Estudo Técnico de Referenciamento Salarial e os valores constantes do item 1.2.1 do Termo de Referência, está correto o entendimento de que os salários-base apresentados possuem natureza referencial para composição do orçamento estimado da Administração, não constituindo piso remuneratório obrigatório para a contratada?</w:t>
      </w:r>
      <w:r w:rsidRPr="00BD463F">
        <w:br/>
      </w:r>
      <w:r w:rsidRPr="00BD463F">
        <w:br/>
        <w:t>Resposta - Sim. Os salários-base constantes no Termo de Referência possuem natureza referencial estimativa. A apresentação de valores inferiores gera presunção relativa de inexequibilidade, sujeitando a proposta à diligência para comprovação da viabilidade econômica, conforme previsto nos itens 7.13.2 e 7.13.3 do Edital.</w:t>
      </w:r>
      <w:r w:rsidRPr="00BD463F">
        <w:br/>
      </w:r>
      <w:r w:rsidRPr="00BD463F">
        <w:br/>
        <w:t>Questionamento 02 - Está correto o entendimento de que, por se tratar de contratação sem dedicação exclusiva de mão de obra, a contratada poderá adotar livremente modelos de contratação CLT, pessoa jurídica, cooperativa ou modelos híbridos, desde que observadas as obrigações legais aplicáveis e a capacidade de execução contratual?</w:t>
      </w:r>
      <w:r w:rsidRPr="00BD463F">
        <w:br/>
      </w:r>
      <w:r w:rsidRPr="00BD463F">
        <w:br/>
        <w:t>Resposta - Sim. A contratada poderá adotar livremente o modelo de vinculação jurídica de seus profissionais (CLT, Pessoa Jurídica, cooperativas, etc.), desde que observe a legislação vigente aplicável a cada regime, conforme estabelecem o item 3.3.9.2 do Termo de Referência.</w:t>
      </w:r>
      <w:r w:rsidRPr="00BD463F">
        <w:br/>
      </w:r>
      <w:r w:rsidRPr="00BD463F">
        <w:br/>
        <w:t xml:space="preserve">Questionamento 03 - Está correto o entendimento de que a Planilha de Custos e Formação de Preços poderá refletir exclusivamente os custos efetivamente incidentes sobre o modelo empresarial adotado pela licitante, não havendo obrigatoriedade de inclusão de encargos típicos do regime celetista quando não </w:t>
      </w:r>
      <w:r w:rsidRPr="00BD463F">
        <w:lastRenderedPageBreak/>
        <w:t>aplicáveis?</w:t>
      </w:r>
      <w:r w:rsidRPr="00BD463F">
        <w:br/>
      </w:r>
      <w:r w:rsidRPr="00BD463F">
        <w:br/>
        <w:t>Resposta - Sim. A Planilha de Custos e Formação de Preços possui caráter flexível, possuindo a licitante a liberdade para adaptar ou zerar rubricas para refletir exclusivamente os custos reais do seu modelo empresarial e regime de tributação, nos termos do item 3.3.10.1.1 do Termo de Referência e do item 7.18 do Edital.</w:t>
      </w:r>
      <w:r w:rsidRPr="00BD463F">
        <w:br/>
      </w:r>
      <w:r w:rsidRPr="00BD463F">
        <w:br/>
        <w:t>Questionamento 04 - Está correto o entendimento de que o Fator K inferior a 1 constitui o único parâmetro objetivo previamente estabelecido no Termo de Referência para caracterização de inexequibilidade, permanecendo os demais casos sujeitos à análise mediante diligência e comprovação da viabilidade econômica da proposta?</w:t>
      </w:r>
      <w:r w:rsidRPr="00BD463F">
        <w:br/>
      </w:r>
      <w:r w:rsidRPr="00BD463F">
        <w:br/>
        <w:t>Resposta - Sim. A oferta de Fator K inferior a 1 (um) constitui o único critério matemático objetivo para desclassificação sumária por inexequibilidade, conforme o item 3.3.11.1 do Termo de Referência. Os demais indícios configuram presunção relativa, sujeita à diligência para demonstração de viabilidade, nos termos do item 7.13.3 do Edital.</w:t>
      </w:r>
      <w:r w:rsidRPr="00BD463F">
        <w:br/>
      </w:r>
      <w:r w:rsidRPr="00BD463F">
        <w:br/>
        <w:t>Questionamento 05 - Solicita-se esclarecer quais perfis profissionais do Lote 1 são considerados integrantes das atividades de sustentação sujeitas à atuação presencial preferencial. Solicita-se ainda confirmar se profissionais residentes fora do Estado do Pará poderão ser regularmente alocados para atividades executadas remotamente.</w:t>
      </w:r>
      <w:r w:rsidRPr="00BD463F">
        <w:br/>
      </w:r>
      <w:r w:rsidRPr="00BD463F">
        <w:br/>
        <w:t>Resposta - O Edital não estabelece impedimento para a alocação de profissionais residentes fora do Estado do Pará. Por se tratar de prestação de serviços em regime híbrido, cabe exclusivamente à contratada garantir o comparecimento presencial nas dependências do TJPA quando as necessidades técnicas ou convocações da Administração exigirem, nos termos dos itens 1.1 e 4.4.11.1 do Termo de Referência. Ressalta-se que a definição exata de quais perfis e quantitativos comporão a equipe inicialmente alocada (incluindo os profissionais destinados à sustentação) ocorrerá no início da execução do contrato, por meio da Ordem de Serviço Inicial, devendo o núcleo técnico ser apresentado para credenciamento durante o período de ambientação, conforme preveem os itens 4.3.2.3 e 4.3.5.1.1 do Termo de Referência.</w:t>
      </w:r>
      <w:r w:rsidRPr="00BD463F">
        <w:br/>
      </w:r>
      <w:r w:rsidRPr="00BD463F">
        <w:br/>
        <w:t xml:space="preserve">Questionamento 06 - Nas hipóteses de convocação presencial eventual, os custos de deslocamento, hospedagem e demais despesas correlatas deverão ser suportados integralmente pela contratada e considerados na composição do </w:t>
      </w:r>
      <w:r w:rsidRPr="00BD463F">
        <w:lastRenderedPageBreak/>
        <w:t>Fator K?</w:t>
      </w:r>
      <w:r w:rsidRPr="00BD463F">
        <w:br/>
      </w:r>
      <w:r w:rsidRPr="00BD463F">
        <w:br/>
        <w:t>Resposta – Sim. Nos valores propostos já deverão estar englobados todos os custos operacionais, comerciais, de deslocamento, passagens e hospedagens que incidam direta ou indiretamente na execução do objeto, conforme exige o item 5.3 do Edital.</w:t>
      </w:r>
      <w:r w:rsidRPr="00BD463F">
        <w:br/>
      </w:r>
      <w:r w:rsidRPr="00BD463F">
        <w:br/>
        <w:t>Questionamento 07 - Está correto o entendimento de que serão aceitos atestados de capacidade técnica mensurados por Pontos de Função (PF), Unidade de Serviço Técnico (UST), Homem-Hora (HH), Hora de Serviço Técnico (HST) ou por perfis profissionais alocados, desde que demonstrem serviços de complexidade equivalente ou superior ao objeto licitado?</w:t>
      </w:r>
      <w:r w:rsidRPr="00BD463F">
        <w:br/>
      </w:r>
      <w:r w:rsidRPr="00BD463F">
        <w:br/>
        <w:t>Resposta – Apenas parcialmente. Serão aceitos exclusivamente os atestados de capacidade técnica mensurados pelas métricas já expressamente estabelecidas e quantificadas no planejamento da contratação, quais sejam: Quantidade de Perfis Profissionais alocados, Horas ou Pontos de Função (sendo este último aplicável apenas ao Lote 1). Reforça-se que não serão aceitos atestados mensurados em unidades distintas que careçam de conversões paramétricas ou matemáticas diferentes das já fixadas nos itens 3.3.7.2.1 e 3.3.7.2.2 do Termo de Referência</w:t>
      </w:r>
      <w:r w:rsidRPr="00BD463F">
        <w:br/>
      </w:r>
      <w:r w:rsidRPr="00BD463F">
        <w:br/>
        <w:t>Questionamento 08 - Será admitido o somatório de atestados de capacidade técnica para fins de demonstração dos quantitativos exigidos no edital, desde que os documentos demonstrem compatibilidade com o objeto da contratação?</w:t>
      </w:r>
      <w:r w:rsidRPr="00BD463F">
        <w:br/>
      </w:r>
      <w:r w:rsidRPr="00BD463F">
        <w:br/>
        <w:t>Resposta – Sim. Será admitida a apresentação de um ou mais atestados em somatório para fins de comprovação do atendimento integral aos quantitativos e requisitos técnicos exigidos, conforme estabelece o item 3.3.8 do Termo de Referência.</w:t>
      </w:r>
      <w:r w:rsidRPr="00BD463F">
        <w:br/>
      </w:r>
      <w:r w:rsidRPr="00BD463F">
        <w:br/>
        <w:t>Questionamento 09 - Está correto o entendimento de que a comprovação individual da formação, experiência e certificações dos profissionais ocorrerá apenas no momento da alocação por Ordem de Serviço ou durante a fase de iniciação contratual, não sendo exigida a apresentação prévia da equipe completa durante a fase de habilitação da licitação?</w:t>
      </w:r>
      <w:r w:rsidRPr="00BD463F">
        <w:br/>
      </w:r>
      <w:r w:rsidRPr="00BD463F">
        <w:br/>
        <w:t>Resposta – Sim. A comprovação individual da formação, experiência e certificações dos profissionais ocorrerá exclusivamente na fase de execução do contrato, previamente ao início das atividades em cada Ordem de Serviço, nos termos do item 4.1 do Anexo II do Termo de Referência.</w:t>
      </w:r>
      <w:r w:rsidRPr="00BD463F">
        <w:br/>
      </w:r>
      <w:r w:rsidRPr="00BD463F">
        <w:lastRenderedPageBreak/>
        <w:br/>
        <w:t>Questionamento 10 - Está correto o entendimento de que não será exigida comprovação de vínculo prévio dos profissionais que venham a ser futuramente alocados, bastando à contratada comprovar sua capacidade de recrutamento, seleção e disponibilização dos perfis exigidos quando da emissão das Ordens de Serviço?</w:t>
      </w:r>
      <w:r w:rsidRPr="00BD463F">
        <w:br/>
      </w:r>
      <w:r w:rsidRPr="00BD463F">
        <w:br/>
        <w:t>Resposta – Sim. Não é exigida a comprovação de vínculo empregatício prévio dos profissionais. A licitante deverá apenas apresentar declaração de que possui disponibilidade para alocá-los nos prazos exigidos e, durante a execução, disponibilizar os perfis indicados nas Ordens de Serviço, em estrito cumprimento ao item 3.3.16 do Termo de Referência.</w:t>
      </w:r>
      <w:r w:rsidRPr="00BD463F">
        <w:br/>
      </w:r>
      <w:r w:rsidRPr="00BD463F">
        <w:br/>
        <w:t>Questionamento 11 - Considerando o item 1.3.1 do Termo de Referência, solicita-se informar se existe quantitativo mínimo garantido de consumo contratual ou se os quantitativos constantes do item 1.2.1 representam exclusivamente limites máximos estimados para fins de formação do preço global.</w:t>
      </w:r>
      <w:r w:rsidRPr="00BD463F">
        <w:br/>
      </w:r>
      <w:r w:rsidRPr="00BD463F">
        <w:br/>
        <w:t>Resposta – Não há quantitativo mínimo garantido de consumo. Os quantitativos descritos no item 1.2.1 representam exclusivamente os limites máximos estimados da contratação. A execução ocorrerá estritamente sob demanda da Administração, não havendo garantia de faturamento mínimo, conforme determina expressamente o item 1.3.1 do Termo de Referência.</w:t>
      </w:r>
      <w:r w:rsidRPr="00BD463F">
        <w:br/>
      </w:r>
      <w:r w:rsidRPr="00BD463F">
        <w:br/>
        <w:t>Atenciosamente,</w:t>
      </w:r>
    </w:p>
    <w:p w14:paraId="7C02F0B7" w14:textId="77777777" w:rsidR="00BD463F" w:rsidRDefault="00BD463F"/>
    <w:sectPr w:rsidR="00BD46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D36"/>
    <w:rsid w:val="00033ADF"/>
    <w:rsid w:val="00151D36"/>
    <w:rsid w:val="00BD46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4E9B"/>
  <w15:chartTrackingRefBased/>
  <w15:docId w15:val="{E6AED159-AEF3-4141-8548-81197CF5F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51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51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51D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51D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51D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51D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51D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51D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51D3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1D3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51D3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51D3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51D3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51D3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51D3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51D3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51D3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51D36"/>
    <w:rPr>
      <w:rFonts w:eastAsiaTheme="majorEastAsia" w:cstheme="majorBidi"/>
      <w:color w:val="272727" w:themeColor="text1" w:themeTint="D8"/>
    </w:rPr>
  </w:style>
  <w:style w:type="paragraph" w:styleId="Ttulo">
    <w:name w:val="Title"/>
    <w:basedOn w:val="Normal"/>
    <w:next w:val="Normal"/>
    <w:link w:val="TtuloChar"/>
    <w:uiPriority w:val="10"/>
    <w:qFormat/>
    <w:rsid w:val="00151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51D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51D3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51D3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51D36"/>
    <w:pPr>
      <w:spacing w:before="160"/>
      <w:jc w:val="center"/>
    </w:pPr>
    <w:rPr>
      <w:i/>
      <w:iCs/>
      <w:color w:val="404040" w:themeColor="text1" w:themeTint="BF"/>
    </w:rPr>
  </w:style>
  <w:style w:type="character" w:customStyle="1" w:styleId="CitaoChar">
    <w:name w:val="Citação Char"/>
    <w:basedOn w:val="Fontepargpadro"/>
    <w:link w:val="Citao"/>
    <w:uiPriority w:val="29"/>
    <w:rsid w:val="00151D36"/>
    <w:rPr>
      <w:i/>
      <w:iCs/>
      <w:color w:val="404040" w:themeColor="text1" w:themeTint="BF"/>
    </w:rPr>
  </w:style>
  <w:style w:type="paragraph" w:styleId="PargrafodaLista">
    <w:name w:val="List Paragraph"/>
    <w:basedOn w:val="Normal"/>
    <w:uiPriority w:val="34"/>
    <w:qFormat/>
    <w:rsid w:val="00151D36"/>
    <w:pPr>
      <w:ind w:left="720"/>
      <w:contextualSpacing/>
    </w:pPr>
  </w:style>
  <w:style w:type="character" w:styleId="nfaseIntensa">
    <w:name w:val="Intense Emphasis"/>
    <w:basedOn w:val="Fontepargpadro"/>
    <w:uiPriority w:val="21"/>
    <w:qFormat/>
    <w:rsid w:val="00151D36"/>
    <w:rPr>
      <w:i/>
      <w:iCs/>
      <w:color w:val="0F4761" w:themeColor="accent1" w:themeShade="BF"/>
    </w:rPr>
  </w:style>
  <w:style w:type="paragraph" w:styleId="CitaoIntensa">
    <w:name w:val="Intense Quote"/>
    <w:basedOn w:val="Normal"/>
    <w:next w:val="Normal"/>
    <w:link w:val="CitaoIntensaChar"/>
    <w:uiPriority w:val="30"/>
    <w:qFormat/>
    <w:rsid w:val="00151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51D36"/>
    <w:rPr>
      <w:i/>
      <w:iCs/>
      <w:color w:val="0F4761" w:themeColor="accent1" w:themeShade="BF"/>
    </w:rPr>
  </w:style>
  <w:style w:type="character" w:styleId="RefernciaIntensa">
    <w:name w:val="Intense Reference"/>
    <w:basedOn w:val="Fontepargpadro"/>
    <w:uiPriority w:val="32"/>
    <w:qFormat/>
    <w:rsid w:val="00151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102</Pages>
  <Words>33419</Words>
  <Characters>180463</Characters>
  <Application>Microsoft Office Word</Application>
  <DocSecurity>0</DocSecurity>
  <Lines>1503</Lines>
  <Paragraphs>426</Paragraphs>
  <ScaleCrop>false</ScaleCrop>
  <Company/>
  <LinksUpToDate>false</LinksUpToDate>
  <CharactersWithSpaces>213456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Ramos Rosetti</dc:creator>
  <cp:keywords/>
  <dc:description/>
  <cp:lastModifiedBy>Daniel Ramos Rosetti</cp:lastModifiedBy>
  <cp:revision>2</cp:revision>
  <dcterms:created xsi:type="dcterms:W3CDTF">2026-07-31T11:36:00Z</dcterms:created>
  <dcterms:modified xsi:type="dcterms:W3CDTF">2026-07-31T11:38:00Z</dcterms:modified>
</cp:coreProperties>
</file>