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  <w:szCs w:val="24"/>
        </w:rPr>
        <w:t>rand()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 uses the same random number generator as 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  <w:szCs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5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6">
        <w:r>
          <w:rPr>
            <w:rStyle w:val="InternetLink"/>
          </w:rPr>
          <w:t>https://validator.w3.org/</w:t>
        </w:r>
      </w:hyperlink>
    </w:p>
    <w:p>
      <w:pPr>
        <w:pStyle w:val="Normal"/>
        <w:rPr/>
      </w:pPr>
      <w:r>
        <w:rPr/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spacing w:before="0" w:after="160"/>
        <w:rPr/>
      </w:pPr>
      <w:r>
        <w:rPr/>
        <w:t>- https://brianscode.com/php-semaphore-example/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>
    <w:name w:val="ListLabel 22"/>
    <w:qFormat/>
    <w:rPr>
      <w:rFonts w:ascii="Courier New" w:hAnsi="Courier New" w:cs="Courier New"/>
      <w:sz w:val="20"/>
    </w:rPr>
  </w:style>
  <w:style w:type="character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>
    <w:name w:val="ListLabel 25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://php.net/manual/ro/function.mt-rand.php" TargetMode="External"/><Relationship Id="rId5" Type="http://schemas.openxmlformats.org/officeDocument/2006/relationships/hyperlink" Target="http://php.net/manual/en/function.srand.php" TargetMode="External"/><Relationship Id="rId6" Type="http://schemas.openxmlformats.org/officeDocument/2006/relationships/hyperlink" Target="https://validator.w3.org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LibreOffice/6.0.6.2$Linux_X86_64 LibreOffice_project/00m0$Build-2</Application>
  <Pages>7</Pages>
  <Words>1182</Words>
  <Characters>6444</Characters>
  <CharactersWithSpaces>7548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2018-10-19T11:01:45Z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