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- </w:t>
      </w:r>
      <w:r>
        <w:rPr>
          <w:rFonts w:cs="Courier New" w:ascii="Courier New" w:hAnsi="Courier New"/>
          <w:sz w:val="20"/>
        </w:rPr>
        <w:t>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  <w:sz w:val="20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  <w:sz w:val="20"/>
          <w:szCs w:val="28"/>
        </w:rPr>
        <w:t>sudo service apache2 restart</w:t>
      </w:r>
    </w:p>
    <w:p>
      <w:pPr>
        <w:pStyle w:val="TextBody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rFonts w:cs="Courier New" w:ascii="Courier New" w:hAnsi="Courier New"/>
          <w:b w:val="false"/>
          <w:bCs w:val="false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b w:val="false"/>
          <w:bCs w:val="false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b w:val="false"/>
          <w:bCs w:val="false"/>
          <w:sz w:val="20"/>
          <w:szCs w:val="28"/>
        </w:rPr>
        <w:t xml:space="preserve">. There will be a file named </w:t>
      </w:r>
      <w:r>
        <w:rPr>
          <w:rStyle w:val="SourceText"/>
          <w:b w:val="false"/>
          <w:bCs w:val="false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b w:val="false"/>
          <w:bCs w:val="false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  <w:sz w:val="20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 w:val="20"/>
          <w:szCs w:val="20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 w:val="20"/>
          <w:szCs w:val="20"/>
        </w:rPr>
        <w:t xml:space="preserve">sudo mount -o remount </w:t>
      </w:r>
      <w:r>
        <w:rPr>
          <w:rStyle w:val="Emphasis"/>
          <w:i w:val="false"/>
          <w:iCs w:val="false"/>
          <w:sz w:val="20"/>
          <w:szCs w:val="20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i w:val="false"/>
          <w:iCs w:val="false"/>
          <w:sz w:val="20"/>
          <w:szCs w:val="20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i w:val="false"/>
          <w:iCs w:val="false"/>
          <w:sz w:val="20"/>
          <w:szCs w:val="20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sz w:val="20"/>
          <w:szCs w:val="20"/>
        </w:rPr>
      </w:pPr>
      <w:r>
        <w:rPr>
          <w:rStyle w:val="SourceText"/>
          <w:sz w:val="20"/>
          <w:szCs w:val="20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crea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>
    <w:name w:val="ListLabel 2"/>
    <w:qFormat/>
    <w:rPr>
      <w:rFonts w:ascii="Courier New" w:hAnsi="Courier New" w:cs="Courier New"/>
      <w:sz w:val="20"/>
    </w:rPr>
  </w:style>
  <w:style w:type="character" w:styleId="ListLabel3">
    <w:name w:val="ListLabel 3"/>
    <w:qFormat/>
    <w:rPr>
      <w:rFonts w:ascii="Courier New" w:hAnsi="Courier New" w:cs="Courier New"/>
      <w:sz w:val="20"/>
    </w:rPr>
  </w:style>
  <w:style w:type="character" w:styleId="ListLabel4">
    <w:name w:val="ListLabel 4"/>
    <w:qFormat/>
    <w:rPr>
      <w:rFonts w:ascii="Courier New" w:hAnsi="Courier New" w:cs="Courier New"/>
      <w:sz w:val="20"/>
    </w:rPr>
  </w:style>
  <w:style w:type="character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>
    <w:name w:val="ListLabel 6"/>
    <w:qFormat/>
    <w:rPr>
      <w:rFonts w:ascii="Courier New" w:hAnsi="Courier New" w:cs="Courier New"/>
      <w:sz w:val="20"/>
    </w:rPr>
  </w:style>
  <w:style w:type="character" w:styleId="ListLabel7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>
    <w:name w:val="ListLabel 8"/>
    <w:qFormat/>
    <w:rPr>
      <w:rFonts w:ascii="Courier New" w:hAnsi="Courier New" w:cs="Courier New"/>
      <w:sz w:val="20"/>
    </w:rPr>
  </w:style>
  <w:style w:type="character" w:styleId="ListLabel9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LibreOffice/6.0.3.2$Linux_X86_64 LibreOffice_project/00m0$Build-2</Application>
  <Pages>4</Pages>
  <Words>753</Words>
  <Characters>4203</Characters>
  <CharactersWithSpaces>4889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2018-09-05T15:06:54Z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