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77" w:rsidRDefault="00A62F77"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t>ASTM D7042, EN 16896</w:t>
      </w:r>
      <w:r>
        <w:rPr>
          <w:rFonts w:ascii="Arial" w:hAnsi="Arial" w:cs="Arial"/>
          <w:color w:val="5A5A5A"/>
          <w:sz w:val="21"/>
          <w:szCs w:val="21"/>
        </w:rPr>
        <w:br/>
      </w:r>
      <w:r>
        <w:rPr>
          <w:rFonts w:ascii="Arial" w:hAnsi="Arial" w:cs="Arial"/>
          <w:color w:val="5A5A5A"/>
          <w:sz w:val="21"/>
          <w:szCs w:val="21"/>
          <w:shd w:val="clear" w:color="auto" w:fill="FFFFFF"/>
        </w:rPr>
        <w:t>ASTM D4052, ISO 12185</w:t>
      </w:r>
    </w:p>
    <w:p w:rsidR="00A62F77" w:rsidRPr="00A62F77" w:rsidRDefault="00A62F77" w:rsidP="00A62F77"/>
    <w:p w:rsidR="00A62F77" w:rsidRPr="00A62F77" w:rsidRDefault="00A62F77" w:rsidP="00A62F77"/>
    <w:p w:rsidR="00A62F77" w:rsidRPr="00A62F77" w:rsidRDefault="00A62F77" w:rsidP="00A62F77">
      <w:r w:rsidRPr="00A62F77">
        <w:t>Technical Specifications</w:t>
      </w:r>
    </w:p>
    <w:tbl>
      <w:tblPr>
        <w:tblW w:w="10260" w:type="dxa"/>
        <w:tblInd w:w="4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440"/>
        <w:gridCol w:w="2520"/>
        <w:gridCol w:w="3780"/>
      </w:tblGrid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pPr>
              <w:rPr>
                <w:b/>
                <w:bCs/>
              </w:rPr>
            </w:pPr>
            <w:r w:rsidRPr="00A62F77">
              <w:rPr>
                <w:b/>
                <w:bCs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pPr>
              <w:rPr>
                <w:b/>
                <w:bCs/>
              </w:rPr>
            </w:pPr>
            <w:r w:rsidRPr="00A62F77">
              <w:rPr>
                <w:b/>
                <w:bCs/>
              </w:rPr>
              <w:t>SVM™ 2001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pPr>
              <w:rPr>
                <w:b/>
                <w:bCs/>
              </w:rPr>
            </w:pPr>
            <w:r w:rsidRPr="00A62F77">
              <w:rPr>
                <w:b/>
                <w:bCs/>
              </w:rPr>
              <w:t>SVM™ 3001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pPr>
              <w:rPr>
                <w:b/>
                <w:bCs/>
              </w:rPr>
            </w:pPr>
            <w:r w:rsidRPr="00A62F77">
              <w:rPr>
                <w:b/>
                <w:bCs/>
              </w:rPr>
              <w:t>SVM™ 4001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Patents granted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AT516058 (B1), AT516302 (B1)</w:t>
            </w:r>
            <w:bookmarkStart w:id="0" w:name="_GoBack"/>
            <w:bookmarkEnd w:id="0"/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Temperature range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+15 °C to +100 °C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-60 °C to +135 °C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+15 °C to +100°C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Viscosity range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0.2 mm²/s to 30 000 mm²/s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Density range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0.6 g/cm³ to 3 g/cm³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Main standards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ASTM D7042, EN 16896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ASTM D7042, EN 16896</w:t>
            </w:r>
            <w:r w:rsidRPr="00A62F77">
              <w:br/>
              <w:t>ASTM D4052, ISO 12185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ASTM D7042, EN 16896</w:t>
            </w:r>
            <w:r w:rsidRPr="00A62F77">
              <w:br/>
              <w:t>ASTM D4052, ISO 12185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Supported precision classes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Ultrafast, Fast and Precise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Ultrafast, Fast, Precise and Ultraprecise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Ultrafast, Fast, Precise and Ultraprecise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Sample volume min./typical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1.5 mL / 5 mL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1.5 mL / 5 mL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2.5 mL / 6 mL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Solvent volume min./typical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1.5 mL / 6 mL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1.5 mL / 6 mL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2.5 mL / 10 mL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Maximum sample throughput</w:t>
            </w:r>
          </w:p>
        </w:tc>
        <w:tc>
          <w:tcPr>
            <w:tcW w:w="3960" w:type="dxa"/>
            <w:gridSpan w:val="2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30 samples per hour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24 samples per hour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Peltier temperature control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Designed for constant temperature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Designed for fast heating/cooling over a wide range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Designed for simultaneous measurement at any two different temperatures within the range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Optional automation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Single syringe (5 mL or 10 mL) or 45 vials with 35 mL or 71 vials with 12mL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lastRenderedPageBreak/>
              <w:t>Wetted parts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Inside the instrument: Copper, Titanium, Stainless steel A4, Inconel</w:t>
            </w:r>
            <w:r w:rsidRPr="00A62F77">
              <w:rPr>
                <w:vertAlign w:val="superscript"/>
              </w:rPr>
              <w:t>®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O-rings in contact with sample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Viton</w:t>
            </w:r>
            <w:r w:rsidRPr="00A62F77">
              <w:rPr>
                <w:vertAlign w:val="superscript"/>
              </w:rPr>
              <w:t>®</w:t>
            </w:r>
            <w:r w:rsidRPr="00A62F77">
              <w:t> Extreme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proofErr w:type="spellStart"/>
            <w:r w:rsidRPr="00A62F77">
              <w:t>Kalrez</w:t>
            </w:r>
            <w:proofErr w:type="spellEnd"/>
            <w:r w:rsidRPr="00A62F77">
              <w:rPr>
                <w:vertAlign w:val="superscript"/>
              </w:rPr>
              <w:t>®</w:t>
            </w:r>
            <w:r w:rsidRPr="00A62F77">
              <w:t> Spectrum 0040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Viton</w:t>
            </w:r>
            <w:r w:rsidRPr="00A62F77">
              <w:rPr>
                <w:vertAlign w:val="superscript"/>
              </w:rPr>
              <w:t>®</w:t>
            </w:r>
            <w:r w:rsidRPr="00A62F77">
              <w:t> Extreme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Data memory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1000 measurement results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HID (Human Interface Device)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Touchscreen; optional keyboard, mouse and 2D bar code reader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Interfaces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4 x USB (2.0 full speed); 1 x Ethernet (100 Mbit); 1 X CAN bus; 1 x RS-232; 1 x VGA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Power supply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AC 100 V to 240 V; 50 Hz to 60 Hz; 250 VA max.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Ambient conditions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 xml:space="preserve">15 °C to 35 °C (59 °F to 95 °F), max. 80% </w:t>
            </w:r>
            <w:proofErr w:type="spellStart"/>
            <w:r w:rsidRPr="00A62F77">
              <w:t>r.h</w:t>
            </w:r>
            <w:proofErr w:type="spellEnd"/>
            <w:r w:rsidRPr="00A62F77">
              <w:t>. non-condensing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Net weight/shipping weight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15.9 kg/20.5 kg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17.6 kg/22.2 kg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17.8 kg/22.4 kg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Dimensions (W x D x H)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33 cm x 51 cm x 23.1 cm (13 in x 20 in x 9.1 in)</w:t>
            </w:r>
          </w:p>
        </w:tc>
      </w:tr>
      <w:tr w:rsidR="00A62F77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Compliance</w:t>
            </w:r>
          </w:p>
        </w:tc>
        <w:tc>
          <w:tcPr>
            <w:tcW w:w="7740" w:type="dxa"/>
            <w:gridSpan w:val="3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CE mark; EMC directive EN 61326-1; LV directive EN 61010-1; RoHS</w:t>
            </w:r>
          </w:p>
        </w:tc>
      </w:tr>
      <w:tr w:rsidR="00F23A29" w:rsidRPr="00A62F77" w:rsidTr="00F23A29"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Special features</w:t>
            </w:r>
          </w:p>
        </w:tc>
        <w:tc>
          <w:tcPr>
            <w:tcW w:w="144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>Optional automation</w:t>
            </w:r>
          </w:p>
        </w:tc>
        <w:tc>
          <w:tcPr>
            <w:tcW w:w="252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 xml:space="preserve">Automatic VI method, API calculations, temperature scans, </w:t>
            </w:r>
            <w:proofErr w:type="spellStart"/>
            <w:r w:rsidRPr="00A62F77">
              <w:t>FillingCheck</w:t>
            </w:r>
            <w:proofErr w:type="spellEnd"/>
            <w:r w:rsidRPr="00A62F77">
              <w:t xml:space="preserve">™. Optional: </w:t>
            </w:r>
            <w:proofErr w:type="spellStart"/>
            <w:r w:rsidRPr="00A62F77">
              <w:t>Countercooling</w:t>
            </w:r>
            <w:proofErr w:type="spellEnd"/>
            <w:r w:rsidRPr="00A62F77">
              <w:t xml:space="preserve">, automation, modularity with </w:t>
            </w:r>
            <w:proofErr w:type="spellStart"/>
            <w:r w:rsidRPr="00A62F77">
              <w:t>Abbemat</w:t>
            </w:r>
            <w:proofErr w:type="spellEnd"/>
            <w:r w:rsidRPr="00A62F77">
              <w:t xml:space="preserve"> refractometers</w:t>
            </w:r>
          </w:p>
        </w:tc>
        <w:tc>
          <w:tcPr>
            <w:tcW w:w="378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A62F77" w:rsidRPr="00A62F77" w:rsidRDefault="00A62F77" w:rsidP="00A62F77">
            <w:r w:rsidRPr="00A62F77">
              <w:t xml:space="preserve">Double measurement cells for simultaneous viscosity and density measurement at any two different temperatures in the range, VI method, API calculations, </w:t>
            </w:r>
            <w:proofErr w:type="spellStart"/>
            <w:r w:rsidRPr="00A62F77">
              <w:t>FillingCheck</w:t>
            </w:r>
            <w:proofErr w:type="spellEnd"/>
            <w:r w:rsidRPr="00A62F77">
              <w:t xml:space="preserve">™. Optional: Automation, modularity with </w:t>
            </w:r>
            <w:proofErr w:type="spellStart"/>
            <w:r w:rsidRPr="00A62F77">
              <w:t>Abbemat</w:t>
            </w:r>
            <w:proofErr w:type="spellEnd"/>
            <w:r w:rsidRPr="00A62F77">
              <w:t xml:space="preserve"> refractometers</w:t>
            </w:r>
          </w:p>
        </w:tc>
      </w:tr>
    </w:tbl>
    <w:p w:rsidR="00A62F77" w:rsidRPr="00A62F77" w:rsidRDefault="00A62F77" w:rsidP="00A62F77">
      <w:r w:rsidRPr="00A62F77">
        <w:t xml:space="preserve">For more information, please contact your Anton </w:t>
      </w:r>
      <w:proofErr w:type="spellStart"/>
      <w:r w:rsidRPr="00A62F77">
        <w:t>Paar</w:t>
      </w:r>
      <w:proofErr w:type="spellEnd"/>
      <w:r w:rsidRPr="00A62F77">
        <w:t xml:space="preserve"> representative.</w:t>
      </w:r>
    </w:p>
    <w:p w:rsidR="00A62F77" w:rsidRPr="00A62F77" w:rsidRDefault="00A62F77" w:rsidP="00A62F77"/>
    <w:p w:rsidR="00A62F77" w:rsidRPr="00A62F77" w:rsidRDefault="00A62F77" w:rsidP="00A62F77"/>
    <w:p w:rsidR="00A62F77" w:rsidRDefault="00A62F77" w:rsidP="00A62F77"/>
    <w:p w:rsidR="000B3C3F" w:rsidRPr="00A62F77" w:rsidRDefault="00A62F77" w:rsidP="00A62F77">
      <w:pPr>
        <w:jc w:val="both"/>
      </w:pPr>
      <w:r>
        <w:tab/>
      </w:r>
    </w:p>
    <w:sectPr w:rsidR="000B3C3F" w:rsidRPr="00A62F77" w:rsidSect="00A62F77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77"/>
    <w:rsid w:val="00A4565C"/>
    <w:rsid w:val="00A62F77"/>
    <w:rsid w:val="00BA5817"/>
    <w:rsid w:val="00F2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4B6BD-3196-4E3D-9866-C62A531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6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08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9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976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</dc:creator>
  <cp:keywords/>
  <dc:description/>
  <cp:lastModifiedBy>KAR</cp:lastModifiedBy>
  <cp:revision>1</cp:revision>
  <dcterms:created xsi:type="dcterms:W3CDTF">2018-11-18T06:11:00Z</dcterms:created>
  <dcterms:modified xsi:type="dcterms:W3CDTF">2018-11-18T06:24:00Z</dcterms:modified>
</cp:coreProperties>
</file>