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SƠ YẾU LÝ LỊCH (DỮ LIỆU GIẢ ĐỂ KIỂM THỬ)</w:t>
      </w:r>
    </w:p>
    <w:p>
      <w:r>
        <w:t>Họ và tên: PHẠM THỊ KIỂM THỬ</w:t>
      </w:r>
    </w:p>
    <w:p>
      <w:r>
        <w:t>Ngày sinh: 20/11/1995</w:t>
      </w:r>
    </w:p>
    <w:p>
      <w:r>
        <w:t>Số điện thoại: 0912 000 111</w:t>
      </w:r>
    </w:p>
    <w:p>
      <w:r>
        <w:t>Email: kiemthu.pham@example.com</w:t>
      </w:r>
    </w:p>
    <w:p>
      <w:r>
        <w:t>Trình độ chuyên môn: Cử nhân Luật — Đại học Luật Hà Nội</w:t>
      </w:r>
    </w:p>
    <w:p>
      <w:r>
        <w:t>Vị trí ứng tuyển: Chuyên viên pháp lý doanh nghiệp</w:t>
      </w:r>
    </w:p>
    <w:p>
      <w:r>
        <w:t>Kinh nghiệm: 4 năm tư vấn doanh nghiệp và sở hữu trí tuệ.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