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BD" w:rsidRDefault="00AB56BD" w:rsidP="00956346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B67EC1">
        <w:rPr>
          <w:rFonts w:ascii="Times New Roman" w:hAnsi="Times New Roman"/>
          <w:b/>
          <w:sz w:val="40"/>
          <w:szCs w:val="40"/>
        </w:rPr>
        <w:t>1</w:t>
      </w:r>
    </w:p>
    <w:p w:rsidR="00AB56BD" w:rsidRPr="00A33F34" w:rsidRDefault="00AB56BD" w:rsidP="00AB56BD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</w:t>
      </w:r>
      <w:proofErr w:type="spellStart"/>
      <w:r w:rsidR="00B67EC1">
        <w:rPr>
          <w:rFonts w:ascii="Arial-BoldMT" w:eastAsiaTheme="minorHAnsi" w:hAnsi="Arial-BoldMT" w:cs="Arial-BoldMT"/>
          <w:bCs/>
          <w:i/>
          <w:sz w:val="23"/>
          <w:szCs w:val="23"/>
        </w:rPr>
        <w:t>Lọc</w:t>
      </w:r>
      <w:proofErr w:type="spellEnd"/>
      <w:r w:rsidR="00B67EC1">
        <w:rPr>
          <w:rFonts w:ascii="Arial-BoldMT" w:eastAsiaTheme="minorHAnsi" w:hAnsi="Arial-BoldMT" w:cs="Arial-BoldMT"/>
          <w:bCs/>
          <w:i/>
          <w:sz w:val="23"/>
          <w:szCs w:val="23"/>
        </w:rPr>
        <w:t xml:space="preserve"> </w:t>
      </w:r>
      <w:proofErr w:type="spellStart"/>
      <w:r w:rsidR="00B67EC1">
        <w:rPr>
          <w:rFonts w:ascii="Arial-BoldMT" w:eastAsiaTheme="minorHAnsi" w:hAnsi="Arial-BoldMT" w:cs="Arial-BoldMT"/>
          <w:bCs/>
          <w:i/>
          <w:sz w:val="23"/>
          <w:szCs w:val="23"/>
        </w:rPr>
        <w:t>dữ</w:t>
      </w:r>
      <w:proofErr w:type="spellEnd"/>
      <w:r w:rsidR="00B67EC1">
        <w:rPr>
          <w:rFonts w:ascii="Arial-BoldMT" w:eastAsiaTheme="minorHAnsi" w:hAnsi="Arial-BoldMT" w:cs="Arial-BoldMT"/>
          <w:bCs/>
          <w:i/>
          <w:sz w:val="23"/>
          <w:szCs w:val="23"/>
        </w:rPr>
        <w:t xml:space="preserve"> </w:t>
      </w:r>
      <w:proofErr w:type="spellStart"/>
      <w:r w:rsidR="00B67EC1">
        <w:rPr>
          <w:rFonts w:ascii="Arial-BoldMT" w:eastAsiaTheme="minorHAnsi" w:hAnsi="Arial-BoldMT" w:cs="Arial-BoldMT"/>
          <w:bCs/>
          <w:i/>
          <w:sz w:val="23"/>
          <w:szCs w:val="23"/>
        </w:rPr>
        <w:t>liệu</w:t>
      </w:r>
      <w:proofErr w:type="spellEnd"/>
      <w:r>
        <w:rPr>
          <w:rFonts w:ascii="Arial-BoldMT" w:eastAsiaTheme="minorHAnsi" w:hAnsi="Arial-BoldMT" w:cs="Arial-BoldMT"/>
          <w:bCs/>
          <w:i/>
          <w:sz w:val="23"/>
          <w:szCs w:val="23"/>
        </w:rPr>
        <w:t>)</w:t>
      </w:r>
    </w:p>
    <w:p w:rsidR="00AB56BD" w:rsidRPr="00BE0DD9" w:rsidRDefault="00AB56BD" w:rsidP="00AB56BD">
      <w:pPr>
        <w:jc w:val="center"/>
        <w:rPr>
          <w:rFonts w:ascii="Times New Roman" w:hAnsi="Times New Roman"/>
          <w:b/>
          <w:sz w:val="40"/>
          <w:szCs w:val="40"/>
        </w:rPr>
      </w:pP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AB56BD">
        <w:rPr>
          <w:rFonts w:ascii="Times New Roman" w:hAnsi="Times New Roman"/>
          <w:b/>
          <w:noProof/>
          <w:sz w:val="26"/>
        </w:rPr>
        <w:drawing>
          <wp:inline distT="0" distB="0" distL="0" distR="0" wp14:anchorId="31B802BB" wp14:editId="7B4D93ED">
            <wp:extent cx="59340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B56BD" w:rsidRPr="00AB56BD" w:rsidRDefault="00AB56BD" w:rsidP="00AB5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mục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“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ngạch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cấp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”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hãy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dùng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hàm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VLOOKUP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để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điền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dữ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liệu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2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cột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ngạch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lĩnh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. </w:t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  <w:r>
        <w:rPr>
          <w:rFonts w:ascii="TimesNewRomanPSMT" w:eastAsiaTheme="minorHAnsi" w:hAnsi="TimesNewRomanPSMT" w:cs="TimesNewRomanPSMT"/>
          <w:sz w:val="26"/>
          <w:szCs w:val="26"/>
        </w:rPr>
        <w:t xml:space="preserve">    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lĩnh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Lương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cơ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+ (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cấp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*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Lương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cơ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Pr="00AB56BD"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 w:rsidRPr="00AB56BD">
        <w:rPr>
          <w:rFonts w:ascii="TimesNewRomanPSMT" w:eastAsiaTheme="minorHAnsi" w:hAnsi="TimesNewRomanPSMT" w:cs="TimesNewRomanPSMT"/>
          <w:sz w:val="26"/>
          <w:szCs w:val="26"/>
        </w:rPr>
        <w:t>)</w:t>
      </w:r>
    </w:p>
    <w:p w:rsidR="00B67EC1" w:rsidRDefault="00B67EC1" w:rsidP="00B67E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rút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dữ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liệu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Hành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Chính</w:t>
      </w:r>
      <w:proofErr w:type="spellEnd"/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637AF" w:rsidP="004B6100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r w:rsidR="00F95457">
        <w:rPr>
          <w:rFonts w:ascii="Times New Roman" w:hAnsi="Times New Roman"/>
          <w:b/>
          <w:sz w:val="40"/>
          <w:szCs w:val="40"/>
        </w:rPr>
        <w:t>2</w:t>
      </w:r>
    </w:p>
    <w:p w:rsidR="004B6100" w:rsidRPr="00A33F34" w:rsidRDefault="004B6100" w:rsidP="004B6100">
      <w:pPr>
        <w:autoSpaceDE w:val="0"/>
        <w:autoSpaceDN w:val="0"/>
        <w:adjustRightInd w:val="0"/>
        <w:jc w:val="center"/>
        <w:rPr>
          <w:rFonts w:ascii="Arial-BoldMT" w:eastAsiaTheme="minorHAnsi" w:hAnsi="Arial-BoldMT" w:cs="Arial-BoldMT"/>
          <w:i/>
          <w:sz w:val="20"/>
          <w:szCs w:val="20"/>
        </w:rPr>
      </w:pPr>
      <w:r w:rsidRPr="00A33F34">
        <w:rPr>
          <w:rFonts w:ascii="Arial-BoldMT" w:eastAsiaTheme="minorHAnsi" w:hAnsi="Arial-BoldMT" w:cs="Arial-BoldMT"/>
          <w:bCs/>
          <w:i/>
          <w:sz w:val="23"/>
          <w:szCs w:val="23"/>
        </w:rPr>
        <w:t>(</w:t>
      </w:r>
      <w:r w:rsidR="004F112C">
        <w:rPr>
          <w:rFonts w:ascii="Arial-BoldMT" w:eastAsiaTheme="minorHAnsi" w:hAnsi="Arial-BoldMT" w:cs="Arial-BoldMT"/>
          <w:bCs/>
          <w:i/>
          <w:sz w:val="23"/>
          <w:szCs w:val="23"/>
        </w:rPr>
        <w:t>H</w:t>
      </w:r>
      <w:r>
        <w:rPr>
          <w:rFonts w:ascii="Arial-BoldMT" w:eastAsiaTheme="minorHAnsi" w:hAnsi="Arial-BoldMT" w:cs="Arial-BoldMT"/>
          <w:bCs/>
          <w:i/>
          <w:sz w:val="23"/>
          <w:szCs w:val="23"/>
        </w:rPr>
        <w:t>LOOKUP)</w:t>
      </w:r>
    </w:p>
    <w:p w:rsidR="004B6100" w:rsidRPr="00BE0DD9" w:rsidRDefault="004B6100" w:rsidP="004B6100">
      <w:pPr>
        <w:jc w:val="center"/>
        <w:rPr>
          <w:rFonts w:ascii="Times New Roman" w:hAnsi="Times New Roman"/>
          <w:b/>
          <w:sz w:val="40"/>
          <w:szCs w:val="40"/>
        </w:rPr>
      </w:pPr>
    </w:p>
    <w:p w:rsidR="004B6100" w:rsidRDefault="004B6100" w:rsidP="004B6100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4B6100" w:rsidRDefault="00F95457" w:rsidP="00AB56BD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422789" cy="4354454"/>
            <wp:effectExtent l="0" t="0" r="698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23" cy="43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AF" w:rsidRDefault="004637AF" w:rsidP="004637AF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4637AF" w:rsidRPr="004637AF" w:rsidRDefault="00803700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–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đến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trùng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với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đến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tính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 w:rsidR="004637AF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637AF" w:rsidRPr="004637AF" w:rsidRDefault="00803700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đơn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người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lấ</w:t>
      </w:r>
      <w:r w:rsidR="007502BF">
        <w:rPr>
          <w:rFonts w:ascii="TimesNewRomanPSMT" w:eastAsiaTheme="minorHAnsi" w:hAnsi="TimesNewRomanPSMT" w:cs="TimesNewRomanPSMT"/>
          <w:sz w:val="26"/>
          <w:szCs w:val="26"/>
        </w:rPr>
        <w:t>y</w:t>
      </w:r>
      <w:proofErr w:type="spellEnd"/>
      <w:r w:rsidR="007502B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7502BF"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 w:rsidR="007502BF">
        <w:rPr>
          <w:rFonts w:ascii="TimesNewRomanPSMT" w:eastAsiaTheme="minorHAnsi" w:hAnsi="TimesNewRomanPSMT" w:cs="TimesNewRomanPSMT"/>
          <w:sz w:val="26"/>
          <w:szCs w:val="26"/>
        </w:rPr>
        <w:t xml:space="preserve"> 1</w:t>
      </w:r>
      <w:r>
        <w:rPr>
          <w:rFonts w:ascii="TimesNewRomanPSMT" w:eastAsiaTheme="minorHAnsi" w:hAnsi="TimesNewRomanPSMT" w:cs="TimesNewRomanPSMT"/>
          <w:sz w:val="26"/>
          <w:szCs w:val="26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2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người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trở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2</w:t>
      </w:r>
      <w:r w:rsidR="007502BF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637AF" w:rsidRPr="004637AF" w:rsidRDefault="007502B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  <w:r w:rsidR="004637AF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637AF" w:rsidRPr="004637AF" w:rsidRDefault="007502B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*(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+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),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nhưng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nếu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10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ngày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thì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được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giảm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10%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phụ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</w:t>
      </w:r>
      <w:proofErr w:type="spellEnd"/>
    </w:p>
    <w:p w:rsidR="004637AF" w:rsidRPr="007502BF" w:rsidRDefault="007502B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hiện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thống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tổng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tiền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theo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</w:p>
    <w:p w:rsidR="007502BF" w:rsidRPr="007502BF" w:rsidRDefault="007502B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A</w:t>
      </w:r>
    </w:p>
    <w:p w:rsidR="007502BF" w:rsidRPr="00A07BC6" w:rsidRDefault="007502BF" w:rsidP="004637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Trích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khách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thuê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phòng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loại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B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người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&gt;2</w:t>
      </w:r>
    </w:p>
    <w:p w:rsidR="00A07BC6" w:rsidRDefault="00A07BC6" w:rsidP="00A07BC6">
      <w:pPr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181AC8" w:rsidRDefault="00181AC8" w:rsidP="00181AC8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3</w:t>
      </w:r>
    </w:p>
    <w:p w:rsidR="00181AC8" w:rsidRPr="00BE0DD9" w:rsidRDefault="00181AC8" w:rsidP="00181AC8">
      <w:pPr>
        <w:jc w:val="center"/>
        <w:rPr>
          <w:rFonts w:ascii="Times New Roman" w:hAnsi="Times New Roman"/>
          <w:b/>
          <w:sz w:val="40"/>
          <w:szCs w:val="40"/>
        </w:rPr>
      </w:pPr>
    </w:p>
    <w:p w:rsidR="00181AC8" w:rsidRDefault="00181AC8" w:rsidP="00181AC8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181AC8" w:rsidRDefault="00181AC8" w:rsidP="00A07BC6">
      <w:pPr>
        <w:spacing w:line="360" w:lineRule="auto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5939790" cy="34588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A" w:rsidRDefault="007F723A" w:rsidP="007F723A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7F723A" w:rsidRPr="004637AF" w:rsidRDefault="007F723A" w:rsidP="007F72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tên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1và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trường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7F723A" w:rsidRPr="004637AF" w:rsidRDefault="007F723A" w:rsidP="007F72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Lấy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năm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dựa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vào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Mã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7F723A" w:rsidRPr="007F723A" w:rsidRDefault="007F723A" w:rsidP="007F72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Thực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hiện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thống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kê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từ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năm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2009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trở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về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trước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7F723A" w:rsidRPr="004637AF" w:rsidRDefault="007F723A" w:rsidP="007F72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6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Đưa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ra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danh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sách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của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nhà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xuất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bản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Giáo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dục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có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số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lượng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&gt;=5</w:t>
      </w:r>
      <w:r w:rsidR="00B43906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181AC8" w:rsidRDefault="00181AC8" w:rsidP="00A07BC6">
      <w:pPr>
        <w:spacing w:line="360" w:lineRule="auto"/>
        <w:rPr>
          <w:rFonts w:ascii="Times New Roman" w:hAnsi="Times New Roman"/>
          <w:b/>
          <w:sz w:val="26"/>
          <w:lang w:val="fr-FR"/>
        </w:rPr>
      </w:pPr>
    </w:p>
    <w:sectPr w:rsidR="00181AC8" w:rsidSect="008F6851">
      <w:headerReference w:type="default" r:id="rId12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54D" w:rsidRDefault="00C6654D" w:rsidP="00956346">
      <w:r>
        <w:separator/>
      </w:r>
    </w:p>
  </w:endnote>
  <w:endnote w:type="continuationSeparator" w:id="0">
    <w:p w:rsidR="00C6654D" w:rsidRDefault="00C6654D" w:rsidP="0095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54D" w:rsidRDefault="00C6654D" w:rsidP="00956346">
      <w:r>
        <w:separator/>
      </w:r>
    </w:p>
  </w:footnote>
  <w:footnote w:type="continuationSeparator" w:id="0">
    <w:p w:rsidR="00C6654D" w:rsidRDefault="00C6654D" w:rsidP="00956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FC3D201C5BA438F9CC2AF8BED8E8C0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6346" w:rsidRDefault="009563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12</w:t>
        </w:r>
      </w:p>
    </w:sdtContent>
  </w:sdt>
  <w:p w:rsidR="00956346" w:rsidRDefault="00956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473C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D37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E0EA2"/>
    <w:multiLevelType w:val="hybridMultilevel"/>
    <w:tmpl w:val="4524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A94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6642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02E39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223FA"/>
    <w:multiLevelType w:val="hybridMultilevel"/>
    <w:tmpl w:val="600E6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53BC8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35824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043763"/>
    <w:rsid w:val="001361D7"/>
    <w:rsid w:val="00153F51"/>
    <w:rsid w:val="00171483"/>
    <w:rsid w:val="00181AC8"/>
    <w:rsid w:val="0018609B"/>
    <w:rsid w:val="001E40D2"/>
    <w:rsid w:val="001F300D"/>
    <w:rsid w:val="00292EB4"/>
    <w:rsid w:val="00382ECC"/>
    <w:rsid w:val="003D0C6E"/>
    <w:rsid w:val="003D1D6E"/>
    <w:rsid w:val="003E756E"/>
    <w:rsid w:val="00453379"/>
    <w:rsid w:val="004637AF"/>
    <w:rsid w:val="004B6100"/>
    <w:rsid w:val="004B682C"/>
    <w:rsid w:val="004F112C"/>
    <w:rsid w:val="00520263"/>
    <w:rsid w:val="005F12CF"/>
    <w:rsid w:val="00623EF7"/>
    <w:rsid w:val="00666DE8"/>
    <w:rsid w:val="0067663C"/>
    <w:rsid w:val="00676C1B"/>
    <w:rsid w:val="00682250"/>
    <w:rsid w:val="006B7062"/>
    <w:rsid w:val="007106D5"/>
    <w:rsid w:val="007502BF"/>
    <w:rsid w:val="007902C2"/>
    <w:rsid w:val="007B460E"/>
    <w:rsid w:val="007D480D"/>
    <w:rsid w:val="007F723A"/>
    <w:rsid w:val="00803700"/>
    <w:rsid w:val="00814C1B"/>
    <w:rsid w:val="00865CF3"/>
    <w:rsid w:val="008B38D7"/>
    <w:rsid w:val="008F1E82"/>
    <w:rsid w:val="008F6851"/>
    <w:rsid w:val="00914FD8"/>
    <w:rsid w:val="0093200F"/>
    <w:rsid w:val="009325BF"/>
    <w:rsid w:val="00954DAC"/>
    <w:rsid w:val="00956346"/>
    <w:rsid w:val="009E3553"/>
    <w:rsid w:val="009F233F"/>
    <w:rsid w:val="00A07BC6"/>
    <w:rsid w:val="00A1303C"/>
    <w:rsid w:val="00A31279"/>
    <w:rsid w:val="00A33F34"/>
    <w:rsid w:val="00A63DDA"/>
    <w:rsid w:val="00AB3C2E"/>
    <w:rsid w:val="00AB56BD"/>
    <w:rsid w:val="00B20AB1"/>
    <w:rsid w:val="00B32772"/>
    <w:rsid w:val="00B43906"/>
    <w:rsid w:val="00B628F8"/>
    <w:rsid w:val="00B67EC1"/>
    <w:rsid w:val="00B93C87"/>
    <w:rsid w:val="00BE0DD9"/>
    <w:rsid w:val="00BE2693"/>
    <w:rsid w:val="00BF7CB2"/>
    <w:rsid w:val="00C36CBA"/>
    <w:rsid w:val="00C61D56"/>
    <w:rsid w:val="00C6654D"/>
    <w:rsid w:val="00C960ED"/>
    <w:rsid w:val="00D30788"/>
    <w:rsid w:val="00D552EE"/>
    <w:rsid w:val="00D609D1"/>
    <w:rsid w:val="00D64F8D"/>
    <w:rsid w:val="00D850A2"/>
    <w:rsid w:val="00DD1C87"/>
    <w:rsid w:val="00DF55AC"/>
    <w:rsid w:val="00E56DF2"/>
    <w:rsid w:val="00E626EA"/>
    <w:rsid w:val="00E810D6"/>
    <w:rsid w:val="00EA303A"/>
    <w:rsid w:val="00EF03CD"/>
    <w:rsid w:val="00F15BC2"/>
    <w:rsid w:val="00F161AB"/>
    <w:rsid w:val="00F95457"/>
    <w:rsid w:val="00FC1F14"/>
    <w:rsid w:val="00FD2500"/>
    <w:rsid w:val="00FE1FB0"/>
    <w:rsid w:val="00FF3EB1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346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5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346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346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56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346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C3D201C5BA438F9CC2AF8BED8E8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1F5B-1F69-4EE5-BD44-A165912886C0}"/>
      </w:docPartPr>
      <w:docPartBody>
        <w:p w:rsidR="00000000" w:rsidRDefault="00D0625B" w:rsidP="00D0625B">
          <w:pPr>
            <w:pStyle w:val="AFC3D201C5BA438F9CC2AF8BED8E8C0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5B"/>
    <w:rsid w:val="00BE2297"/>
    <w:rsid w:val="00D0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3D201C5BA438F9CC2AF8BED8E8C05">
    <w:name w:val="AFC3D201C5BA438F9CC2AF8BED8E8C05"/>
    <w:rsid w:val="00D062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3D201C5BA438F9CC2AF8BED8E8C05">
    <w:name w:val="AFC3D201C5BA438F9CC2AF8BED8E8C05"/>
    <w:rsid w:val="00D06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AD7E6-FEF6-4641-8FAA-D62276C7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12</dc:title>
  <dc:creator>hp</dc:creator>
  <cp:lastModifiedBy>huyen</cp:lastModifiedBy>
  <cp:revision>58</cp:revision>
  <dcterms:created xsi:type="dcterms:W3CDTF">2014-02-19T16:30:00Z</dcterms:created>
  <dcterms:modified xsi:type="dcterms:W3CDTF">2015-01-26T13:08:00Z</dcterms:modified>
</cp:coreProperties>
</file>