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5396" w14:textId="6DFE950E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E513FE" wp14:editId="45D0955B">
            <wp:simplePos x="0" y="0"/>
            <wp:positionH relativeFrom="margin">
              <wp:posOffset>2590800</wp:posOffset>
            </wp:positionH>
            <wp:positionV relativeFrom="margin">
              <wp:posOffset>-685800</wp:posOffset>
            </wp:positionV>
            <wp:extent cx="558800" cy="544830"/>
            <wp:effectExtent l="0" t="0" r="0" b="1270"/>
            <wp:wrapSquare wrapText="bothSides"/>
            <wp:docPr id="493716290" name="Imagen 493716290" descr="▷ Logo del SENA: cómo es, significado y descargar »【2023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del SENA: cómo es, significado y descargar »【2023】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755D5" w14:textId="19CEC38A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PROCESO DE GESTIÓN DE FORMACIÓN PROFESIONAL INTEGRAL FORMATO GUÍA DE APRENDIZAJE</w:t>
      </w:r>
    </w:p>
    <w:p w14:paraId="29D4A8EB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IDENTIFICACIÓN DE LA GUIA DE APRENDIZAJE</w:t>
      </w:r>
    </w:p>
    <w:p w14:paraId="5E60FF5C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5F3934">
        <w:rPr>
          <w:rFonts w:ascii="Comic Sans MS" w:hAnsi="Comic Sans MS"/>
          <w:b/>
          <w:bCs/>
          <w:sz w:val="20"/>
          <w:szCs w:val="20"/>
        </w:rPr>
        <w:t>• Denominación del Programa de Formación: Análisis y Desarrollo De Software</w:t>
      </w:r>
    </w:p>
    <w:p w14:paraId="4A314AE8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• Código del Programa de Formación: 228118 Versión 1</w:t>
      </w:r>
    </w:p>
    <w:p w14:paraId="601381FE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• Nombre del Proyecto: Construcción de software integrador de tecnologías orientadas a servicios del</w:t>
      </w:r>
    </w:p>
    <w:p w14:paraId="676ED3B3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centro del Huila</w:t>
      </w:r>
    </w:p>
    <w:p w14:paraId="21BC5F7C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• Fase del Proyecto: Planeación</w:t>
      </w:r>
    </w:p>
    <w:p w14:paraId="52A7C946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• Actividad de Proyecto:</w:t>
      </w:r>
    </w:p>
    <w:p w14:paraId="09E1693C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- AP: Determinar la estructura lógica y tecnológica del software</w:t>
      </w:r>
    </w:p>
    <w:p w14:paraId="278EDE5E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b/>
          <w:bCs/>
          <w:sz w:val="20"/>
          <w:szCs w:val="20"/>
        </w:rPr>
        <w:t>• Competencia:</w:t>
      </w:r>
      <w:r w:rsidRPr="005F3934">
        <w:rPr>
          <w:rFonts w:ascii="Comic Sans MS" w:hAnsi="Comic Sans MS"/>
          <w:sz w:val="20"/>
          <w:szCs w:val="20"/>
        </w:rPr>
        <w:t xml:space="preserve"> Desarrollo de procesos de investigación efectivos, teniendo en cuenta situaciones de</w:t>
      </w:r>
    </w:p>
    <w:p w14:paraId="2EF57F23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orden social y productivo.</w:t>
      </w:r>
    </w:p>
    <w:p w14:paraId="1B1B2407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5F3934">
        <w:rPr>
          <w:rFonts w:ascii="Comic Sans MS" w:hAnsi="Comic Sans MS"/>
          <w:b/>
          <w:bCs/>
          <w:sz w:val="20"/>
          <w:szCs w:val="20"/>
        </w:rPr>
        <w:t>• Resultados de Aprendizaje Alcanzar:</w:t>
      </w:r>
    </w:p>
    <w:p w14:paraId="7B41F0DD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- Analizar el contexto productivo según sus características y necesidades</w:t>
      </w:r>
    </w:p>
    <w:p w14:paraId="2BC243B3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- Estructurar el proyecto de acuerdo a criterios de la investigación.</w:t>
      </w:r>
    </w:p>
    <w:p w14:paraId="56ABF5C7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- Argumentar aspectos teóricos del proyecto según referentes nacionales e internacionales</w:t>
      </w:r>
    </w:p>
    <w:p w14:paraId="1E00C5A3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- Proponer soluciones a las necesidades del contexto, según resultados de la investigación.</w:t>
      </w:r>
    </w:p>
    <w:p w14:paraId="1EAAB8BC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b/>
          <w:bCs/>
          <w:sz w:val="20"/>
          <w:szCs w:val="20"/>
        </w:rPr>
        <w:t>• Duración de la Guía:</w:t>
      </w:r>
      <w:r w:rsidRPr="005F3934">
        <w:rPr>
          <w:rFonts w:ascii="Comic Sans MS" w:hAnsi="Comic Sans MS"/>
          <w:sz w:val="20"/>
          <w:szCs w:val="20"/>
        </w:rPr>
        <w:t xml:space="preserve"> 48 horas</w:t>
      </w:r>
    </w:p>
    <w:p w14:paraId="167DD8D2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74F39F91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413D6F1E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b/>
          <w:bCs/>
          <w:sz w:val="20"/>
          <w:szCs w:val="20"/>
        </w:rPr>
        <w:t>3. FORMULACIÓN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5F3934">
        <w:rPr>
          <w:rFonts w:ascii="Comic Sans MS" w:hAnsi="Comic Sans MS"/>
          <w:b/>
          <w:bCs/>
          <w:sz w:val="20"/>
          <w:szCs w:val="20"/>
        </w:rPr>
        <w:t>DE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5F3934">
        <w:rPr>
          <w:rFonts w:ascii="Comic Sans MS" w:hAnsi="Comic Sans MS"/>
          <w:b/>
          <w:bCs/>
          <w:sz w:val="20"/>
          <w:szCs w:val="20"/>
        </w:rPr>
        <w:t>LAS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5F3934">
        <w:rPr>
          <w:rFonts w:ascii="Comic Sans MS" w:hAnsi="Comic Sans MS"/>
          <w:b/>
          <w:bCs/>
          <w:sz w:val="20"/>
          <w:szCs w:val="20"/>
        </w:rPr>
        <w:t>ACTIVIDADES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5F3934">
        <w:rPr>
          <w:rFonts w:ascii="Comic Sans MS" w:hAnsi="Comic Sans MS"/>
          <w:b/>
          <w:bCs/>
          <w:sz w:val="20"/>
          <w:szCs w:val="20"/>
        </w:rPr>
        <w:t>DE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r w:rsidRPr="005F3934">
        <w:rPr>
          <w:rFonts w:ascii="Comic Sans MS" w:hAnsi="Comic Sans MS"/>
          <w:b/>
          <w:bCs/>
          <w:sz w:val="20"/>
          <w:szCs w:val="20"/>
        </w:rPr>
        <w:t>APRENDIZAJE</w:t>
      </w:r>
      <w:r w:rsidRPr="005F3934">
        <w:rPr>
          <w:rFonts w:ascii="Comic Sans MS" w:hAnsi="Comic Sans MS"/>
          <w:sz w:val="20"/>
          <w:szCs w:val="20"/>
        </w:rPr>
        <w:t xml:space="preserve"> </w:t>
      </w:r>
    </w:p>
    <w:p w14:paraId="6CDCAC09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5F3934">
        <w:rPr>
          <w:rFonts w:ascii="Comic Sans MS" w:hAnsi="Comic Sans MS"/>
          <w:b/>
          <w:bCs/>
          <w:sz w:val="20"/>
          <w:szCs w:val="20"/>
        </w:rPr>
        <w:t>3.1. Actividades de reflexión inicial</w:t>
      </w:r>
    </w:p>
    <w:p w14:paraId="68C0C2D0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5F3934">
        <w:rPr>
          <w:rFonts w:ascii="Comic Sans MS" w:hAnsi="Comic Sans MS"/>
          <w:b/>
          <w:bCs/>
          <w:sz w:val="20"/>
          <w:szCs w:val="20"/>
        </w:rPr>
        <w:t>- ¿Qué aprendió de este video?</w:t>
      </w:r>
    </w:p>
    <w:p w14:paraId="45FE94FB" w14:textId="77777777" w:rsidR="001343F2" w:rsidRPr="009429B5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52A63ED8" w14:textId="77777777" w:rsidR="001343F2" w:rsidRPr="009429B5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9429B5">
        <w:rPr>
          <w:rFonts w:ascii="Comic Sans MS" w:hAnsi="Comic Sans MS"/>
          <w:sz w:val="20"/>
          <w:szCs w:val="20"/>
        </w:rPr>
        <w:t>Desde un enfoque sistémico, se entiende que cualquier situación, fenómeno o problema es el resultado de una compleja red de interacciones entre diferentes elementos que conforman un sistema. Por lo tanto, es fundamental observar la realidad y las experiencias propias de forma holística, considerando los múltiples factores que influyen en ellas y cómo se relacionan entre sí.</w:t>
      </w:r>
    </w:p>
    <w:p w14:paraId="4EC5C041" w14:textId="77777777" w:rsidR="001343F2" w:rsidRPr="009429B5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136D6B03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9429B5">
        <w:rPr>
          <w:rFonts w:ascii="Comic Sans MS" w:hAnsi="Comic Sans MS"/>
          <w:sz w:val="20"/>
          <w:szCs w:val="20"/>
        </w:rPr>
        <w:t>Al observar la realidad desde un enfoque sistémico, se pueden identificar patrones, conexiones y posibles soluciones que no serían evidentes desde una perspectiva reduccionista o simplista. Esto permite comprender la complejidad de los fenómenos y tomar decisiones informadas y efectivas para abordarlos.</w:t>
      </w:r>
    </w:p>
    <w:p w14:paraId="67AF0D0E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4194D06A" w14:textId="77777777" w:rsidR="001343F2" w:rsidRPr="005F3934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5F3934">
        <w:rPr>
          <w:rFonts w:ascii="Comic Sans MS" w:hAnsi="Comic Sans MS"/>
          <w:b/>
          <w:bCs/>
          <w:sz w:val="20"/>
          <w:szCs w:val="20"/>
        </w:rPr>
        <w:t>- ¿Qué concluye de este video respecto a lo que sucede en su cotidianidad?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</w:p>
    <w:p w14:paraId="050C55CB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4543F3B5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9429B5">
        <w:rPr>
          <w:rFonts w:ascii="Comic Sans MS" w:hAnsi="Comic Sans MS"/>
          <w:sz w:val="20"/>
          <w:szCs w:val="20"/>
        </w:rPr>
        <w:t>En cuanto a lo que sucede en la cotidianidad, la observación desde un enfoque sistémico nos invita a mirar más allá de la superficie de las cosas y a comprender la complejidad de los procesos y relaciones que subyacen en ellas. De esta forma, podemos desarrollar una comprensión más profunda y consciente de nuestro entorno y de nosotros mismos como parte de un sistema mayor.</w:t>
      </w:r>
    </w:p>
    <w:p w14:paraId="5AE951FA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5032EAD1" w14:textId="2576855D" w:rsidR="001343F2" w:rsidRP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5F3934">
        <w:rPr>
          <w:rFonts w:ascii="Comic Sans MS" w:hAnsi="Comic Sans MS"/>
          <w:b/>
          <w:bCs/>
          <w:sz w:val="20"/>
          <w:szCs w:val="20"/>
        </w:rPr>
        <w:lastRenderedPageBreak/>
        <w:t>- ¿Qué aplicaría de esta observación a su que</w:t>
      </w:r>
      <w:r>
        <w:rPr>
          <w:rFonts w:ascii="Comic Sans MS" w:hAnsi="Comic Sans MS"/>
          <w:b/>
          <w:bCs/>
          <w:sz w:val="20"/>
          <w:szCs w:val="20"/>
        </w:rPr>
        <w:t>h</w:t>
      </w:r>
      <w:r w:rsidRPr="005F3934">
        <w:rPr>
          <w:rFonts w:ascii="Comic Sans MS" w:hAnsi="Comic Sans MS"/>
          <w:b/>
          <w:bCs/>
          <w:sz w:val="20"/>
          <w:szCs w:val="20"/>
        </w:rPr>
        <w:t xml:space="preserve">acer como ser humano y futuro tecnólogo?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700742A" wp14:editId="48781DAC">
            <wp:simplePos x="0" y="0"/>
            <wp:positionH relativeFrom="margin">
              <wp:posOffset>2412365</wp:posOffset>
            </wp:positionH>
            <wp:positionV relativeFrom="margin">
              <wp:posOffset>-685800</wp:posOffset>
            </wp:positionV>
            <wp:extent cx="558800" cy="544830"/>
            <wp:effectExtent l="0" t="0" r="0" b="1270"/>
            <wp:wrapSquare wrapText="bothSides"/>
            <wp:docPr id="897542745" name="Imagen 897542745" descr="▷ Logo del SENA: cómo es, significado y descargar »【2023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del SENA: cómo es, significado y descargar »【2023】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FF190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4ADBFAEC" w14:textId="4EE7092A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 xml:space="preserve">Como futuro tecnólogo, </w:t>
      </w:r>
      <w:r>
        <w:rPr>
          <w:rFonts w:ascii="Comic Sans MS" w:hAnsi="Comic Sans MS"/>
          <w:sz w:val="20"/>
          <w:szCs w:val="20"/>
        </w:rPr>
        <w:t xml:space="preserve">se </w:t>
      </w:r>
      <w:r w:rsidRPr="005F3934">
        <w:rPr>
          <w:rFonts w:ascii="Comic Sans MS" w:hAnsi="Comic Sans MS"/>
          <w:sz w:val="20"/>
          <w:szCs w:val="20"/>
        </w:rPr>
        <w:t xml:space="preserve">podría aplicar este enfoque en </w:t>
      </w:r>
      <w:r>
        <w:rPr>
          <w:rFonts w:ascii="Comic Sans MS" w:hAnsi="Comic Sans MS"/>
          <w:sz w:val="20"/>
          <w:szCs w:val="20"/>
        </w:rPr>
        <w:t>el</w:t>
      </w:r>
      <w:r w:rsidRPr="005F3934">
        <w:rPr>
          <w:rFonts w:ascii="Comic Sans MS" w:hAnsi="Comic Sans MS"/>
          <w:sz w:val="20"/>
          <w:szCs w:val="20"/>
        </w:rPr>
        <w:t xml:space="preserve"> trabajo al considerar los sistemas en los que se insertan las tecnologías que </w:t>
      </w:r>
      <w:r>
        <w:rPr>
          <w:rFonts w:ascii="Comic Sans MS" w:hAnsi="Comic Sans MS"/>
          <w:sz w:val="20"/>
          <w:szCs w:val="20"/>
        </w:rPr>
        <w:t xml:space="preserve">se </w:t>
      </w:r>
      <w:r w:rsidRPr="005F3934">
        <w:rPr>
          <w:rFonts w:ascii="Comic Sans MS" w:hAnsi="Comic Sans MS"/>
          <w:sz w:val="20"/>
          <w:szCs w:val="20"/>
        </w:rPr>
        <w:t xml:space="preserve">desarrolla. Esto implica examinar cómo </w:t>
      </w:r>
      <w:r>
        <w:rPr>
          <w:rFonts w:ascii="Comic Sans MS" w:hAnsi="Comic Sans MS"/>
          <w:sz w:val="20"/>
          <w:szCs w:val="20"/>
        </w:rPr>
        <w:t>las</w:t>
      </w:r>
      <w:r w:rsidRPr="005F3934">
        <w:rPr>
          <w:rFonts w:ascii="Comic Sans MS" w:hAnsi="Comic Sans MS"/>
          <w:sz w:val="20"/>
          <w:szCs w:val="20"/>
        </w:rPr>
        <w:t xml:space="preserve"> creaciones pueden tener impactos más allá de su función inmediata y cómo podrían interactuar con otros sistemas existentes. También </w:t>
      </w:r>
      <w:r>
        <w:rPr>
          <w:rFonts w:ascii="Comic Sans MS" w:hAnsi="Comic Sans MS"/>
          <w:sz w:val="20"/>
          <w:szCs w:val="20"/>
        </w:rPr>
        <w:t xml:space="preserve">se </w:t>
      </w:r>
      <w:r w:rsidRPr="005F3934">
        <w:rPr>
          <w:rFonts w:ascii="Comic Sans MS" w:hAnsi="Comic Sans MS"/>
          <w:sz w:val="20"/>
          <w:szCs w:val="20"/>
        </w:rPr>
        <w:t xml:space="preserve">puede considerar cómo </w:t>
      </w:r>
      <w:r>
        <w:rPr>
          <w:rFonts w:ascii="Comic Sans MS" w:hAnsi="Comic Sans MS"/>
          <w:sz w:val="20"/>
          <w:szCs w:val="20"/>
        </w:rPr>
        <w:t>el</w:t>
      </w:r>
      <w:r w:rsidRPr="005F3934">
        <w:rPr>
          <w:rFonts w:ascii="Comic Sans MS" w:hAnsi="Comic Sans MS"/>
          <w:sz w:val="20"/>
          <w:szCs w:val="20"/>
        </w:rPr>
        <w:t xml:space="preserve"> trabajo podría contribuir a soluciones más amplias y sostenibles en lugar de abordar problemas de manera aislada.</w:t>
      </w:r>
    </w:p>
    <w:p w14:paraId="7436181B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0E5CD715" w14:textId="10577BEF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5F3934">
        <w:rPr>
          <w:rFonts w:ascii="Comic Sans MS" w:hAnsi="Comic Sans MS"/>
          <w:sz w:val="20"/>
          <w:szCs w:val="20"/>
        </w:rPr>
        <w:t>En resumen, la observación desde un enfoque sistémico te permite tener una perspectiva más amplia y holística de la realidad. Puede ayudarte a comprender mejor las interconexiones y las relaciones entre los diferentes aspectos de tu vida y trabajo, y te brinda la oportunidad de buscar soluciones más efectivas e integrales.</w:t>
      </w:r>
    </w:p>
    <w:p w14:paraId="5EE8C17B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1AB40ACF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080F7A4C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A continuación, le invitamos a elaborar una producción escrita, máximo dos (2) páginas, donde describa los aspectos más importante de su vida de acuerdo a sus pensamientos, emociones y acciones (lo puede realizar en forma de cuento, poesía, canción, novela, etc.).Le</w:t>
      </w:r>
      <w:r>
        <w:rPr>
          <w:rFonts w:ascii="Comic Sans MS" w:hAnsi="Comic Sans MS"/>
          <w:sz w:val="20"/>
          <w:szCs w:val="20"/>
        </w:rPr>
        <w:t xml:space="preserve"> </w:t>
      </w:r>
      <w:r w:rsidRPr="004D2F2C">
        <w:rPr>
          <w:rFonts w:ascii="Comic Sans MS" w:hAnsi="Comic Sans MS"/>
          <w:sz w:val="20"/>
          <w:szCs w:val="20"/>
        </w:rPr>
        <w:t>relacionamos unas preguntas orientadoras para su trabajo:</w:t>
      </w:r>
    </w:p>
    <w:p w14:paraId="54D379F1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54D379F1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Segoe UI Symbol" w:hAnsi="Segoe UI Symbol" w:cs="Segoe UI Symbol"/>
          <w:b/>
          <w:bCs/>
          <w:sz w:val="20"/>
          <w:szCs w:val="20"/>
        </w:rPr>
        <w:t>➢</w:t>
      </w:r>
      <w:r w:rsidRPr="004D2F2C">
        <w:rPr>
          <w:rFonts w:ascii="Comic Sans MS" w:hAnsi="Comic Sans MS"/>
          <w:b/>
          <w:bCs/>
          <w:sz w:val="20"/>
          <w:szCs w:val="20"/>
        </w:rPr>
        <w:t xml:space="preserve"> ¿Cuál es la razón por la que se levanta cada mañana?</w:t>
      </w:r>
    </w:p>
    <w:p w14:paraId="4FFA0591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Segoe UI Symbol" w:hAnsi="Segoe UI Symbol" w:cs="Segoe UI Symbol"/>
          <w:b/>
          <w:bCs/>
          <w:sz w:val="20"/>
          <w:szCs w:val="20"/>
        </w:rPr>
        <w:t>➢</w:t>
      </w:r>
      <w:r w:rsidRPr="004D2F2C">
        <w:rPr>
          <w:rFonts w:ascii="Comic Sans MS" w:hAnsi="Comic Sans MS"/>
          <w:b/>
          <w:bCs/>
          <w:sz w:val="20"/>
          <w:szCs w:val="20"/>
        </w:rPr>
        <w:t xml:space="preserve"> ¿Qué es aquello que lo impulsa a seguir luchando en medio de la adversidad?</w:t>
      </w:r>
    </w:p>
    <w:p w14:paraId="45B45E8C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Segoe UI Symbol" w:hAnsi="Segoe UI Symbol" w:cs="Segoe UI Symbol"/>
          <w:b/>
          <w:bCs/>
          <w:sz w:val="20"/>
          <w:szCs w:val="20"/>
        </w:rPr>
        <w:t>➢</w:t>
      </w:r>
      <w:r w:rsidRPr="004D2F2C">
        <w:rPr>
          <w:rFonts w:ascii="Comic Sans MS" w:hAnsi="Comic Sans MS"/>
          <w:b/>
          <w:bCs/>
          <w:sz w:val="20"/>
          <w:szCs w:val="20"/>
        </w:rPr>
        <w:t xml:space="preserve"> ¿Cuál es la huella que le gustaría dejar en el mundo?</w:t>
      </w:r>
    </w:p>
    <w:p w14:paraId="339BF6A7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Segoe UI Symbol" w:hAnsi="Segoe UI Symbol" w:cs="Segoe UI Symbol"/>
          <w:b/>
          <w:bCs/>
          <w:sz w:val="20"/>
          <w:szCs w:val="20"/>
        </w:rPr>
        <w:t>➢</w:t>
      </w:r>
      <w:r w:rsidRPr="004D2F2C">
        <w:rPr>
          <w:rFonts w:ascii="Comic Sans MS" w:hAnsi="Comic Sans MS"/>
          <w:b/>
          <w:bCs/>
          <w:sz w:val="20"/>
          <w:szCs w:val="20"/>
        </w:rPr>
        <w:t xml:space="preserve"> ¿Cuál es su propósito de vida?</w:t>
      </w:r>
    </w:p>
    <w:p w14:paraId="01523DB0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Segoe UI Symbol" w:hAnsi="Segoe UI Symbol" w:cs="Segoe UI Symbol"/>
          <w:b/>
          <w:bCs/>
          <w:sz w:val="20"/>
          <w:szCs w:val="20"/>
        </w:rPr>
        <w:t>➢</w:t>
      </w:r>
      <w:r w:rsidRPr="004D2F2C">
        <w:rPr>
          <w:rFonts w:ascii="Comic Sans MS" w:hAnsi="Comic Sans MS"/>
          <w:b/>
          <w:bCs/>
          <w:sz w:val="20"/>
          <w:szCs w:val="20"/>
        </w:rPr>
        <w:t xml:space="preserve"> ¿Cuáles considera que son los obstáculos más difíciles que ha superado en su vida?</w:t>
      </w:r>
    </w:p>
    <w:p w14:paraId="4B153452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Segoe UI Symbol" w:hAnsi="Segoe UI Symbol" w:cs="Segoe UI Symbol"/>
          <w:b/>
          <w:bCs/>
          <w:sz w:val="20"/>
          <w:szCs w:val="20"/>
        </w:rPr>
        <w:t>➢</w:t>
      </w:r>
      <w:r w:rsidRPr="004D2F2C">
        <w:rPr>
          <w:rFonts w:ascii="Comic Sans MS" w:hAnsi="Comic Sans MS"/>
          <w:b/>
          <w:bCs/>
          <w:sz w:val="20"/>
          <w:szCs w:val="20"/>
        </w:rPr>
        <w:t xml:space="preserve"> ¿Cuáles son sus logros más significativos?</w:t>
      </w:r>
    </w:p>
    <w:p w14:paraId="07850E27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Segoe UI Symbol" w:hAnsi="Segoe UI Symbol" w:cs="Segoe UI Symbol"/>
          <w:b/>
          <w:bCs/>
          <w:sz w:val="20"/>
          <w:szCs w:val="20"/>
        </w:rPr>
        <w:t>➢</w:t>
      </w:r>
      <w:r w:rsidRPr="004D2F2C">
        <w:rPr>
          <w:rFonts w:ascii="Comic Sans MS" w:hAnsi="Comic Sans MS"/>
          <w:b/>
          <w:bCs/>
          <w:sz w:val="20"/>
          <w:szCs w:val="20"/>
        </w:rPr>
        <w:t xml:space="preserve"> ¿Cuál es la contribución que usted y sólo usted puede hacer para construir un mundo mejor?</w:t>
      </w:r>
    </w:p>
    <w:p w14:paraId="167C9D60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6B329824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45AE2FFC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Comic Sans MS" w:hAnsi="Comic Sans MS"/>
          <w:b/>
          <w:bCs/>
          <w:sz w:val="20"/>
          <w:szCs w:val="20"/>
        </w:rPr>
        <w:t>Título: En Busca de la Transformación</w:t>
      </w:r>
    </w:p>
    <w:p w14:paraId="4673B4A8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5FE67043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Comic Sans MS" w:hAnsi="Comic Sans MS"/>
          <w:b/>
          <w:bCs/>
          <w:sz w:val="20"/>
          <w:szCs w:val="20"/>
        </w:rPr>
        <w:t>Capítulo 1: El Despertar</w:t>
      </w:r>
    </w:p>
    <w:p w14:paraId="266DB560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59D3E117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Cada mañana, cuando el sol empieza a asomarse por el horizonte, me levanto con un propósito en mente. La razón por la que inicio mi día es la búsqueda constante de la felicidad y la realización personal. Me impulsa la idea de que cada nuevo amanecer trae consigo la oportunidad de crecer, aprender y dejar una huella positiva en el mundo.</w:t>
      </w:r>
    </w:p>
    <w:p w14:paraId="306F188E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310DDA53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Comic Sans MS" w:hAnsi="Comic Sans MS"/>
          <w:b/>
          <w:bCs/>
          <w:sz w:val="20"/>
          <w:szCs w:val="20"/>
        </w:rPr>
        <w:t>Capítulo 2: La Fuerza Interior</w:t>
      </w:r>
    </w:p>
    <w:p w14:paraId="7B7D7AB7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17D9B326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En medio de la adversidad, encuentro fuerzas en mi interior que me impulsan a seguir luchando. Es la determinación de superar los obstáculos y convertirlos en oportunidades lo que me mantiene firme. La fe en mis habilidades y la confianza en mí mismo me ayudan a encontrar soluciones creativas cuando todo parece oscuro.</w:t>
      </w:r>
    </w:p>
    <w:p w14:paraId="15BA653D" w14:textId="6638BD95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42D85973" w14:textId="7D64276A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05BD35D9" w14:textId="13182A76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766EF75B" w14:textId="331BB76B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94AA3" wp14:editId="42117754">
            <wp:simplePos x="0" y="0"/>
            <wp:positionH relativeFrom="margin">
              <wp:posOffset>2459990</wp:posOffset>
            </wp:positionH>
            <wp:positionV relativeFrom="margin">
              <wp:posOffset>-676275</wp:posOffset>
            </wp:positionV>
            <wp:extent cx="558800" cy="544830"/>
            <wp:effectExtent l="0" t="0" r="0" b="1270"/>
            <wp:wrapSquare wrapText="bothSides"/>
            <wp:docPr id="539205631" name="Imagen 539205631" descr="▷ Logo del SENA: cómo es, significado y descargar »【2023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del SENA: cómo es, significado y descargar »【2023】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30C76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2ACAA3FD" w14:textId="1EE4DD48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Comic Sans MS" w:hAnsi="Comic Sans MS"/>
          <w:b/>
          <w:bCs/>
          <w:sz w:val="20"/>
          <w:szCs w:val="20"/>
        </w:rPr>
        <w:t>Capítulo 3: La Huella Eterna</w:t>
      </w:r>
    </w:p>
    <w:p w14:paraId="748A35ED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50BC25F2" w14:textId="611D5B1F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Deseo dejar una huella en el mundo, una marca que trascienda el paso del tiempo. Sueño con inspirar a otros a seguir sus pasiones, a creer en sí mismos y a buscar la felicidad en cada momento. Anhelo ser recordado como alguien que ayudó a otros a descubrir su propósito y a vivir vidas plenas y significativas.</w:t>
      </w:r>
    </w:p>
    <w:p w14:paraId="5D0898CB" w14:textId="5880BA23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2DDA8275" w14:textId="4A65CCDF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Comic Sans MS" w:hAnsi="Comic Sans MS"/>
          <w:b/>
          <w:bCs/>
          <w:sz w:val="20"/>
          <w:szCs w:val="20"/>
        </w:rPr>
        <w:t>Capítulo 4: El Propósito Revelado</w:t>
      </w:r>
    </w:p>
    <w:p w14:paraId="32CB8CC2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45E3C88A" w14:textId="7597F23D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Mi propósito de vida se desvela a medida que avanzo en mi camino. Es un viaje de autodescubrimiento en el que aprendo a honrar mis talentos y pasiones. Mi propósito es ser un agente de cambio, alguien que promueva la justicia, la igualdad y el respeto por todas las formas de vida en este planeta. Anhelo contribuir a un mundo más compasivo y sostenible.</w:t>
      </w:r>
    </w:p>
    <w:p w14:paraId="631FA1D1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4F8FC8C2" w14:textId="4B40B6E1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Comic Sans MS" w:hAnsi="Comic Sans MS"/>
          <w:b/>
          <w:bCs/>
          <w:sz w:val="20"/>
          <w:szCs w:val="20"/>
        </w:rPr>
        <w:t>Capítulo 5: Superando Obstáculos</w:t>
      </w:r>
    </w:p>
    <w:p w14:paraId="5A15A1A7" w14:textId="13994C04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0AE76215" w14:textId="1502568D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A lo largo de mi vida, me he enfrentado a numerosos obstáculos. Los desafíos personales, las adversidades externas y las dudas internas han intentado frenar mi progreso. Sin embargo, he aprendido a ver estos obstáculos como oportunidades para crecer y fortalecerme. Cada vez que supero una dificultad, me vuelvo más resiliente y determinado.</w:t>
      </w:r>
    </w:p>
    <w:p w14:paraId="69AA6E02" w14:textId="05ACB368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4A4B2D46" w14:textId="6200E424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Comic Sans MS" w:hAnsi="Comic Sans MS"/>
          <w:b/>
          <w:bCs/>
          <w:sz w:val="20"/>
          <w:szCs w:val="20"/>
        </w:rPr>
        <w:t>Capítulo 6: Logros Significativos</w:t>
      </w:r>
    </w:p>
    <w:p w14:paraId="4114BB82" w14:textId="15E19AEC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536A4557" w14:textId="7C4AB518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Mis logros más significativos no se miden en términos de reconocimientos o premios, sino en las vidas que he tocado y las sonrisas que he generado. Cada vez que he sido capaz de brindar apoyo a alguien que lo necesitaba, de hacer una diferencia en su vida, siento una satisfacción profunda. Estos momentos de conexión y ayuda mutua son mis logros más valiosos.</w:t>
      </w:r>
    </w:p>
    <w:p w14:paraId="2EF2EFA7" w14:textId="266DAABB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38E0935D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Comic Sans MS" w:hAnsi="Comic Sans MS"/>
          <w:b/>
          <w:bCs/>
          <w:sz w:val="20"/>
          <w:szCs w:val="20"/>
        </w:rPr>
        <w:t>Capítulo 7: La Contribución Única</w:t>
      </w:r>
    </w:p>
    <w:p w14:paraId="1A822B62" w14:textId="14D3506E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0EC704DA" w14:textId="6E073A5E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Mi contribución para construir un mundo mejor radica en mi capacidad para escuchar, comprender y fomentar el diálogo constructivo. Creo en el poder de las palabras para generar un cambio positivo y construir puentes entre personas y culturas. Como un defensor de la empatía y la comprensión, mi objetivo es crear espacios de conexión y construir relaciones basadas en el respeto y la colaboración.</w:t>
      </w:r>
    </w:p>
    <w:p w14:paraId="0411E628" w14:textId="164B8C7E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3DB74088" w14:textId="2FDD9DA9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Comic Sans MS" w:hAnsi="Comic Sans MS"/>
          <w:b/>
          <w:bCs/>
          <w:sz w:val="20"/>
          <w:szCs w:val="20"/>
        </w:rPr>
        <w:t>Epílogo: El Viaje Continúa</w:t>
      </w:r>
    </w:p>
    <w:p w14:paraId="3A337D7E" w14:textId="781D08A8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</w:p>
    <w:p w14:paraId="64622DAD" w14:textId="6D71A7C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Mi vida es un viaje en constante evolución, lleno de altibajos y sorpresas. A medida que enfrento cada nuevo</w:t>
      </w:r>
      <w:r>
        <w:rPr>
          <w:rFonts w:ascii="Comic Sans MS" w:hAnsi="Comic Sans MS"/>
          <w:sz w:val="20"/>
          <w:szCs w:val="20"/>
        </w:rPr>
        <w:t>.</w:t>
      </w:r>
    </w:p>
    <w:p w14:paraId="257F3D0F" w14:textId="6B44101D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1AFA8031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0A72117E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41C3A0A7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041B0C96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1D5641EB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4D2F2C">
        <w:rPr>
          <w:rFonts w:ascii="Comic Sans MS" w:hAnsi="Comic Sans MS"/>
          <w:b/>
          <w:bCs/>
          <w:sz w:val="20"/>
          <w:szCs w:val="20"/>
        </w:rPr>
        <w:t>3.2. Actividades de contextualización</w:t>
      </w:r>
    </w:p>
    <w:p w14:paraId="112B8334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3.2.1. Identificar elementos cotidianos que determinan un problema de investigación según el contexto social y productivo</w:t>
      </w:r>
    </w:p>
    <w:p w14:paraId="4D552986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A partir del trabajo realizado en las sesiones anteriores, vamos a reflexionar sobre el problema como origen de los procesos de investigación, para ello vamos a desarrollar las siguientes acciones:</w:t>
      </w:r>
    </w:p>
    <w:p w14:paraId="5726C608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- Reúnase en equipos de tres (3) y comenten un sueño que no lo hayan realizado y que lo tenga como meta. Del diálogo con sus compañeros, socialicen posibles respuestas a los siguientes interrogantes:</w:t>
      </w:r>
    </w:p>
    <w:p w14:paraId="0587FE45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</w:t>
      </w:r>
      <w:r w:rsidRPr="004D2F2C">
        <w:rPr>
          <w:rFonts w:ascii="Comic Sans MS" w:hAnsi="Comic Sans MS"/>
          <w:sz w:val="20"/>
          <w:szCs w:val="20"/>
        </w:rPr>
        <w:t xml:space="preserve">¿Por qué no se ha realizado ese sueño? </w:t>
      </w:r>
    </w:p>
    <w:p w14:paraId="4D325CFB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</w:t>
      </w:r>
      <w:r w:rsidRPr="004D2F2C">
        <w:rPr>
          <w:rFonts w:ascii="Comic Sans MS" w:hAnsi="Comic Sans MS"/>
          <w:sz w:val="20"/>
          <w:szCs w:val="20"/>
        </w:rPr>
        <w:t xml:space="preserve">¿cuáles han sido los problemas a resolver? </w:t>
      </w:r>
    </w:p>
    <w:p w14:paraId="2025E0B4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</w:t>
      </w:r>
      <w:r w:rsidRPr="004D2F2C">
        <w:rPr>
          <w:rFonts w:ascii="Comic Sans MS" w:hAnsi="Comic Sans MS"/>
          <w:sz w:val="20"/>
          <w:szCs w:val="20"/>
        </w:rPr>
        <w:t xml:space="preserve">¿cuáles son sus potencialidades para realizar ese sueño? </w:t>
      </w:r>
    </w:p>
    <w:p w14:paraId="682A12DC" w14:textId="77777777" w:rsidR="001343F2" w:rsidRPr="004D2F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</w:t>
      </w:r>
      <w:r w:rsidRPr="004D2F2C">
        <w:rPr>
          <w:rFonts w:ascii="Comic Sans MS" w:hAnsi="Comic Sans MS"/>
          <w:sz w:val="20"/>
          <w:szCs w:val="20"/>
        </w:rPr>
        <w:t>¿Cómo se puede aplicar esto en el contexto social y productivo?</w:t>
      </w:r>
    </w:p>
    <w:p w14:paraId="312267FA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4D2F2C">
        <w:rPr>
          <w:rFonts w:ascii="Comic Sans MS" w:hAnsi="Comic Sans MS"/>
          <w:sz w:val="20"/>
          <w:szCs w:val="20"/>
        </w:rPr>
        <w:t>- Consulte a través de los diferentes medios los factores que determinan un problema de investigación y resuelva con su equipo el siguiente crucigrama.</w:t>
      </w:r>
    </w:p>
    <w:p w14:paraId="0FFBA46F" w14:textId="77777777" w:rsidR="001343F2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43DFFC28" w14:textId="77777777" w:rsidR="001343F2" w:rsidRPr="00070A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070A2C">
        <w:rPr>
          <w:rFonts w:ascii="Comic Sans MS" w:hAnsi="Comic Sans MS"/>
          <w:b/>
          <w:bCs/>
          <w:sz w:val="20"/>
          <w:szCs w:val="20"/>
        </w:rPr>
        <w:t>¿Por qué no se ha realizado ese sueño?</w:t>
      </w:r>
    </w:p>
    <w:p w14:paraId="02D96F77" w14:textId="77777777" w:rsidR="001343F2" w:rsidRPr="00070A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  <w:r w:rsidRPr="00070A2C">
        <w:rPr>
          <w:rFonts w:ascii="Comic Sans MS" w:hAnsi="Comic Sans MS"/>
          <w:sz w:val="20"/>
          <w:szCs w:val="20"/>
        </w:rPr>
        <w:t>Existen varias razones por las cuales un sueño puede no haberse realizado aún. Algunas posibles razones podrían ser la falta de recursos, la falta de oportunidades, la falta de conocimiento o habilidades necesarias, o incluso el miedo al fracaso.</w:t>
      </w:r>
    </w:p>
    <w:p w14:paraId="6A95CF0B" w14:textId="77777777" w:rsidR="001343F2" w:rsidRPr="00070A2C" w:rsidRDefault="001343F2" w:rsidP="001343F2">
      <w:pPr>
        <w:tabs>
          <w:tab w:val="left" w:pos="3230"/>
        </w:tabs>
        <w:rPr>
          <w:rFonts w:ascii="Comic Sans MS" w:hAnsi="Comic Sans MS"/>
          <w:sz w:val="20"/>
          <w:szCs w:val="20"/>
        </w:rPr>
      </w:pPr>
    </w:p>
    <w:p w14:paraId="1034B64A" w14:textId="77777777" w:rsidR="001343F2" w:rsidRPr="00070A2C" w:rsidRDefault="001343F2" w:rsidP="001343F2">
      <w:pPr>
        <w:tabs>
          <w:tab w:val="left" w:pos="3230"/>
        </w:tabs>
        <w:rPr>
          <w:rFonts w:ascii="Comic Sans MS" w:hAnsi="Comic Sans MS"/>
          <w:b/>
          <w:bCs/>
          <w:sz w:val="20"/>
          <w:szCs w:val="20"/>
        </w:rPr>
      </w:pPr>
      <w:r w:rsidRPr="00070A2C">
        <w:rPr>
          <w:rFonts w:ascii="Comic Sans MS" w:hAnsi="Comic Sans MS"/>
          <w:b/>
          <w:bCs/>
          <w:sz w:val="20"/>
          <w:szCs w:val="20"/>
        </w:rPr>
        <w:t>¿Cuáles han sido los problemas a resolver?</w:t>
      </w:r>
    </w:p>
    <w:p w14:paraId="0538CEB9" w14:textId="5C36DA18" w:rsidR="00531DFB" w:rsidRDefault="001343F2">
      <w:pPr>
        <w:rPr>
          <w:rFonts w:ascii="Comic Sans MS" w:hAnsi="Comic Sans MS"/>
          <w:sz w:val="20"/>
          <w:szCs w:val="20"/>
        </w:rPr>
      </w:pPr>
      <w:r w:rsidRPr="001343F2">
        <w:rPr>
          <w:rFonts w:ascii="Comic Sans MS" w:hAnsi="Comic Sans MS"/>
          <w:sz w:val="20"/>
          <w:szCs w:val="20"/>
        </w:rPr>
        <w:t>Identificar los obstáculos específicos que se interponen en el camino de lograr el sueño es un paso importante. Estos problemas podrían ser financieros, logísticos, educativos, emocionales o relacionados con la falta de apoyo social. Identificar y abordar estos problemas es fundamental para hacer realidad el sueño.</w:t>
      </w:r>
    </w:p>
    <w:p w14:paraId="3819EECE" w14:textId="77777777" w:rsidR="001343F2" w:rsidRDefault="001343F2">
      <w:pPr>
        <w:rPr>
          <w:rFonts w:ascii="Comic Sans MS" w:hAnsi="Comic Sans MS"/>
          <w:sz w:val="20"/>
          <w:szCs w:val="20"/>
        </w:rPr>
      </w:pPr>
    </w:p>
    <w:p w14:paraId="16F113A7" w14:textId="77777777" w:rsidR="001343F2" w:rsidRPr="001343F2" w:rsidRDefault="001343F2" w:rsidP="001343F2">
      <w:pPr>
        <w:rPr>
          <w:rFonts w:ascii="Comic Sans MS" w:hAnsi="Comic Sans MS"/>
          <w:b/>
          <w:bCs/>
          <w:sz w:val="20"/>
          <w:szCs w:val="20"/>
        </w:rPr>
      </w:pPr>
      <w:r w:rsidRPr="001343F2">
        <w:rPr>
          <w:rFonts w:ascii="Comic Sans MS" w:hAnsi="Comic Sans MS"/>
          <w:b/>
          <w:bCs/>
          <w:sz w:val="20"/>
          <w:szCs w:val="20"/>
        </w:rPr>
        <w:t>¿Cuáles son sus potencialidades para realizar ese sueño?</w:t>
      </w:r>
    </w:p>
    <w:p w14:paraId="398BBD51" w14:textId="77777777" w:rsidR="001343F2" w:rsidRDefault="001343F2" w:rsidP="001343F2">
      <w:pPr>
        <w:rPr>
          <w:rFonts w:ascii="Comic Sans MS" w:hAnsi="Comic Sans MS"/>
          <w:sz w:val="20"/>
          <w:szCs w:val="20"/>
        </w:rPr>
      </w:pPr>
      <w:r w:rsidRPr="001343F2">
        <w:rPr>
          <w:rFonts w:ascii="Comic Sans MS" w:hAnsi="Comic Sans MS"/>
          <w:sz w:val="20"/>
          <w:szCs w:val="20"/>
        </w:rPr>
        <w:t>Es importante evaluar las fortalezas y habilidades personales que podrían ayudar a hacer realidad el sueño. Estas potencialidades podrían incluir conocimientos y habilidades previas, talentos naturales, una red de contactos relevantes, una actitud positiva y una mentalidad de crecimiento. Reconocer y aprovechar estas potencialidades es esencial para superar los desafíos.</w:t>
      </w:r>
    </w:p>
    <w:p w14:paraId="348513A6" w14:textId="77777777" w:rsidR="001343F2" w:rsidRPr="001343F2" w:rsidRDefault="001343F2" w:rsidP="001343F2">
      <w:pPr>
        <w:rPr>
          <w:rFonts w:ascii="Comic Sans MS" w:hAnsi="Comic Sans MS"/>
          <w:sz w:val="20"/>
          <w:szCs w:val="20"/>
        </w:rPr>
      </w:pPr>
    </w:p>
    <w:p w14:paraId="40EAA97D" w14:textId="77777777" w:rsidR="001343F2" w:rsidRPr="001343F2" w:rsidRDefault="001343F2" w:rsidP="001343F2">
      <w:pPr>
        <w:rPr>
          <w:rFonts w:ascii="Comic Sans MS" w:hAnsi="Comic Sans MS"/>
          <w:b/>
          <w:bCs/>
          <w:sz w:val="20"/>
          <w:szCs w:val="20"/>
        </w:rPr>
      </w:pPr>
      <w:r w:rsidRPr="001343F2">
        <w:rPr>
          <w:rFonts w:ascii="Comic Sans MS" w:hAnsi="Comic Sans MS"/>
          <w:b/>
          <w:bCs/>
          <w:sz w:val="20"/>
          <w:szCs w:val="20"/>
        </w:rPr>
        <w:t>¿Cómo se puede aplicar esto en el contexto social y productivo?</w:t>
      </w:r>
    </w:p>
    <w:p w14:paraId="1D0854F4" w14:textId="0574EAD1" w:rsidR="001343F2" w:rsidRDefault="001343F2" w:rsidP="001343F2">
      <w:pPr>
        <w:rPr>
          <w:rFonts w:ascii="Comic Sans MS" w:hAnsi="Comic Sans MS"/>
          <w:sz w:val="20"/>
          <w:szCs w:val="20"/>
        </w:rPr>
      </w:pPr>
      <w:r w:rsidRPr="001343F2">
        <w:rPr>
          <w:rFonts w:ascii="Comic Sans MS" w:hAnsi="Comic Sans MS"/>
          <w:sz w:val="20"/>
          <w:szCs w:val="20"/>
        </w:rPr>
        <w:t>El proceso de buscar realizar un sueño y superar los obstáculos asociados con él puede tener aplicaciones en el contexto social y productivo. Por ejemplo, al buscar soluciones para los problemas identificados, se pueden desarrollar habilidades de resolución de problemas y pensamiento crítico. Además, al aprovechar las potencialidades personales y trabajar en equipo, se pueden fomentar habilidades de colaboración y liderazgo que son valiosas en cualquier contexto social y productivo.</w:t>
      </w:r>
    </w:p>
    <w:p w14:paraId="6DD394F2" w14:textId="77777777" w:rsidR="000A49B2" w:rsidRDefault="000A49B2" w:rsidP="001343F2">
      <w:pPr>
        <w:rPr>
          <w:rFonts w:ascii="Comic Sans MS" w:hAnsi="Comic Sans MS"/>
          <w:sz w:val="20"/>
          <w:szCs w:val="20"/>
        </w:rPr>
      </w:pPr>
    </w:p>
    <w:p w14:paraId="278377DF" w14:textId="77777777" w:rsidR="000A49B2" w:rsidRDefault="000A49B2" w:rsidP="001343F2">
      <w:pPr>
        <w:rPr>
          <w:rFonts w:ascii="Comic Sans MS" w:hAnsi="Comic Sans MS"/>
          <w:sz w:val="20"/>
          <w:szCs w:val="20"/>
        </w:rPr>
      </w:pPr>
    </w:p>
    <w:p w14:paraId="346D1F4B" w14:textId="77777777" w:rsidR="000A49B2" w:rsidRDefault="000A49B2" w:rsidP="001343F2">
      <w:pPr>
        <w:rPr>
          <w:rFonts w:ascii="Comic Sans MS" w:hAnsi="Comic Sans MS"/>
          <w:sz w:val="20"/>
          <w:szCs w:val="20"/>
        </w:rPr>
      </w:pPr>
    </w:p>
    <w:p w14:paraId="6154C974" w14:textId="77777777" w:rsidR="000A49B2" w:rsidRDefault="000A49B2" w:rsidP="000A49B2">
      <w:pPr>
        <w:rPr>
          <w:rFonts w:ascii="Comic Sans MS" w:hAnsi="Comic Sans MS"/>
          <w:sz w:val="20"/>
          <w:szCs w:val="20"/>
        </w:rPr>
      </w:pPr>
      <w:r w:rsidRPr="000A49B2">
        <w:rPr>
          <w:rFonts w:ascii="Comic Sans MS" w:hAnsi="Comic Sans MS"/>
          <w:sz w:val="20"/>
          <w:szCs w:val="20"/>
        </w:rPr>
        <w:lastRenderedPageBreak/>
        <w:t xml:space="preserve">Consulte a través de los diferentes medios los factores que determinan un problema de investigación y resuelva el siguiente crucigrama.                                                                                                                               horizontales: </w:t>
      </w:r>
    </w:p>
    <w:p w14:paraId="71AF37C3" w14:textId="77777777" w:rsidR="000A49B2" w:rsidRDefault="000A49B2" w:rsidP="000A49B2">
      <w:pPr>
        <w:rPr>
          <w:rFonts w:ascii="Comic Sans MS" w:hAnsi="Comic Sans MS"/>
          <w:sz w:val="20"/>
          <w:szCs w:val="20"/>
        </w:rPr>
      </w:pPr>
      <w:r w:rsidRPr="000A49B2">
        <w:rPr>
          <w:rFonts w:ascii="Comic Sans MS" w:hAnsi="Comic Sans MS"/>
          <w:sz w:val="20"/>
          <w:szCs w:val="20"/>
        </w:rPr>
        <w:t xml:space="preserve">3.Aquello sobre lo que recae la investigación.                          </w:t>
      </w:r>
    </w:p>
    <w:p w14:paraId="60960EF4" w14:textId="77777777" w:rsidR="000A49B2" w:rsidRDefault="000A49B2" w:rsidP="000A49B2">
      <w:pPr>
        <w:rPr>
          <w:rFonts w:ascii="Comic Sans MS" w:hAnsi="Comic Sans MS"/>
          <w:sz w:val="20"/>
          <w:szCs w:val="20"/>
        </w:rPr>
      </w:pPr>
      <w:r w:rsidRPr="000A49B2">
        <w:rPr>
          <w:rFonts w:ascii="Comic Sans MS" w:hAnsi="Comic Sans MS"/>
          <w:sz w:val="20"/>
          <w:szCs w:val="20"/>
        </w:rPr>
        <w:t xml:space="preserve">4. Realidad de la que se origina el problema.         </w:t>
      </w:r>
    </w:p>
    <w:p w14:paraId="09B962D6" w14:textId="77777777" w:rsidR="000A49B2" w:rsidRDefault="000A49B2" w:rsidP="000A49B2">
      <w:pPr>
        <w:rPr>
          <w:rFonts w:ascii="Comic Sans MS" w:hAnsi="Comic Sans MS"/>
          <w:sz w:val="20"/>
          <w:szCs w:val="20"/>
        </w:rPr>
      </w:pPr>
      <w:r w:rsidRPr="000A49B2">
        <w:rPr>
          <w:rFonts w:ascii="Comic Sans MS" w:hAnsi="Comic Sans MS"/>
          <w:sz w:val="20"/>
          <w:szCs w:val="20"/>
        </w:rPr>
        <w:t xml:space="preserve">6.Persona que ejecuta el proceso de investigación.           </w:t>
      </w:r>
    </w:p>
    <w:p w14:paraId="3FEE7CF4" w14:textId="77777777" w:rsidR="000A49B2" w:rsidRDefault="000A49B2" w:rsidP="000A49B2">
      <w:pPr>
        <w:rPr>
          <w:rFonts w:ascii="Comic Sans MS" w:hAnsi="Comic Sans MS"/>
          <w:sz w:val="20"/>
          <w:szCs w:val="20"/>
        </w:rPr>
      </w:pPr>
      <w:r w:rsidRPr="000A49B2">
        <w:rPr>
          <w:rFonts w:ascii="Comic Sans MS" w:hAnsi="Comic Sans MS"/>
          <w:sz w:val="20"/>
          <w:szCs w:val="20"/>
        </w:rPr>
        <w:t>7. Método que permite captar la realidad.</w:t>
      </w:r>
    </w:p>
    <w:p w14:paraId="17BFD3B2" w14:textId="77777777" w:rsidR="000A49B2" w:rsidRDefault="000A49B2" w:rsidP="000A49B2">
      <w:pPr>
        <w:rPr>
          <w:rFonts w:ascii="Comic Sans MS" w:hAnsi="Comic Sans MS"/>
          <w:sz w:val="20"/>
          <w:szCs w:val="20"/>
        </w:rPr>
      </w:pPr>
      <w:r w:rsidRPr="000A49B2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                                                                  Verticales: </w:t>
      </w:r>
    </w:p>
    <w:p w14:paraId="66AB9BD6" w14:textId="3B3C6A1E" w:rsidR="000A49B2" w:rsidRPr="000A49B2" w:rsidRDefault="000A49B2" w:rsidP="000A49B2">
      <w:pPr>
        <w:rPr>
          <w:rFonts w:ascii="Comic Sans MS" w:hAnsi="Comic Sans MS"/>
          <w:sz w:val="20"/>
          <w:szCs w:val="20"/>
        </w:rPr>
      </w:pPr>
      <w:r w:rsidRPr="000A49B2">
        <w:rPr>
          <w:rFonts w:ascii="Comic Sans MS" w:hAnsi="Comic Sans MS"/>
          <w:sz w:val="20"/>
          <w:szCs w:val="20"/>
        </w:rPr>
        <w:t xml:space="preserve">1. Conjunto de saberes sistemáticos que son validados sistemáticamente.                                  </w:t>
      </w:r>
    </w:p>
    <w:p w14:paraId="1F91B63C" w14:textId="77777777" w:rsidR="000A49B2" w:rsidRDefault="000A49B2" w:rsidP="000A49B2">
      <w:pPr>
        <w:rPr>
          <w:rFonts w:ascii="Comic Sans MS" w:hAnsi="Comic Sans MS"/>
          <w:sz w:val="20"/>
          <w:szCs w:val="20"/>
        </w:rPr>
      </w:pPr>
      <w:r w:rsidRPr="000A49B2">
        <w:rPr>
          <w:rFonts w:ascii="Comic Sans MS" w:hAnsi="Comic Sans MS"/>
          <w:sz w:val="20"/>
          <w:szCs w:val="20"/>
        </w:rPr>
        <w:t xml:space="preserve">2. De donde surge el objetivo general de la investigación.               </w:t>
      </w:r>
    </w:p>
    <w:p w14:paraId="7EC48985" w14:textId="3408D950" w:rsidR="000A49B2" w:rsidRPr="001343F2" w:rsidRDefault="000A49B2" w:rsidP="000A49B2">
      <w:pPr>
        <w:rPr>
          <w:rFonts w:ascii="Comic Sans MS" w:hAnsi="Comic Sans MS"/>
          <w:sz w:val="20"/>
          <w:szCs w:val="20"/>
        </w:rPr>
      </w:pPr>
      <w:r w:rsidRPr="000A49B2">
        <w:rPr>
          <w:rFonts w:ascii="Comic Sans MS" w:hAnsi="Comic Sans MS"/>
          <w:sz w:val="20"/>
          <w:szCs w:val="20"/>
        </w:rPr>
        <w:t>5. Posibles formas de abordar el problema.</w:t>
      </w:r>
    </w:p>
    <w:sectPr w:rsidR="000A49B2" w:rsidRPr="00134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F3A25"/>
    <w:multiLevelType w:val="multilevel"/>
    <w:tmpl w:val="B0D6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02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F2"/>
    <w:rsid w:val="000A49B2"/>
    <w:rsid w:val="001343F2"/>
    <w:rsid w:val="00531DFB"/>
    <w:rsid w:val="006C7354"/>
    <w:rsid w:val="00946353"/>
    <w:rsid w:val="00E3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EB78A"/>
  <w15:chartTrackingRefBased/>
  <w15:docId w15:val="{682F1313-DE13-F34F-A630-118D6E6E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3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43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1574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AdminMac</dc:creator>
  <cp:keywords/>
  <dc:description/>
  <cp:lastModifiedBy>AdminMac</cp:lastModifiedBy>
  <cp:revision>1</cp:revision>
  <dcterms:created xsi:type="dcterms:W3CDTF">2023-05-12T15:59:00Z</dcterms:created>
  <dcterms:modified xsi:type="dcterms:W3CDTF">2023-05-12T16:38:00Z</dcterms:modified>
</cp:coreProperties>
</file>