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04D"/>
          <w:sz w:val="32"/>
        </w:rPr>
        <w:t>Instrumentos de evaluación – Sesión 04</w:t>
      </w:r>
    </w:p>
    <w:p>
      <w:pPr>
        <w:jc w:val="center"/>
      </w:pPr>
      <w:r>
        <w:rPr>
          <w:b/>
          <w:color w:val="39A900"/>
          <w:sz w:val="22"/>
        </w:rPr>
        <w:t>Resolver ecuaciones y analizar los datos del proceso</w:t>
      </w:r>
    </w:p>
    <w:p>
      <w:pPr>
        <w:jc w:val="both"/>
      </w:pPr>
      <w:r>
        <w:rPr>
          <w:b w:val="0"/>
          <w:i w:val="0"/>
        </w:rPr>
        <w:t xml:space="preserve">Este documento reúne los instrumentos con los que se valoran las evidencias de la sesión. Cada instrumento inicia en una página nueva. Los cuestionarios y talleres incluyen al final la </w:t>
      </w:r>
      <w:r>
        <w:rPr>
          <w:b/>
          <w:i w:val="0"/>
        </w:rPr>
        <w:t>clave de respuestas para uso exclusivo del instructor</w:t>
      </w:r>
      <w:r>
        <w:rPr>
          <w:b w:val="0"/>
          <w:i w:val="0"/>
        </w:rPr>
        <w:t xml:space="preserve">. La evaluación en el SENA es por competencias: el juicio de cada evidencia es </w:t>
      </w:r>
      <w:r>
        <w:rPr>
          <w:b/>
          <w:i w:val="0"/>
        </w:rPr>
        <w:t>Aprobado (A)</w:t>
      </w:r>
      <w:r>
        <w:rPr>
          <w:b w:val="0"/>
          <w:i w:val="0"/>
        </w:rPr>
        <w:t xml:space="preserve"> o </w:t>
      </w:r>
      <w:r>
        <w:rPr>
          <w:b/>
          <w:i w:val="0"/>
        </w:rPr>
        <w:t>No aprobado (D)</w:t>
      </w:r>
      <w:r>
        <w:rPr>
          <w:b w:val="0"/>
          <w:i w:val="0"/>
        </w:rPr>
        <w:t>, y toda evidencia no aprobada debe tener un plan de mejoramiento.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567"/>
        <w:gridCol w:w="3402"/>
        <w:gridCol w:w="4082"/>
        <w:gridCol w:w="1701"/>
      </w:tblGrid>
      <w:tr>
        <w:trPr>
          <w:tblHeader w:val="true"/>
        </w:trPr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3402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Instrumento</w:t>
            </w:r>
          </w:p>
        </w:tc>
        <w:tc>
          <w:tcPr>
            <w:tcW w:type="dxa" w:w="4082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Evidencia que valora</w:t>
            </w:r>
          </w:p>
        </w:tc>
        <w:tc>
          <w:tcPr>
            <w:tcW w:type="dxa" w:w="1701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Cuestionario: resolución de ecuaciones y estadística descriptiva</w:t>
            </w:r>
          </w:p>
        </w:tc>
        <w:tc>
          <w:tcPr>
            <w:tcW w:type="dxa" w:w="408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Conocimiento: explica los métodos de solución de ecuaciones y sistemas de ecuaciones y las medidas estadísticas de tendencia central y de dispersión.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Conocimiento</w:t>
            </w:r>
          </w:p>
        </w:tc>
      </w:tr>
      <w:tr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4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Lista de verificación de desempeño: resolución y procesamiento de datos</w:t>
            </w:r>
          </w:p>
        </w:tc>
        <w:tc>
          <w:tcPr>
            <w:tcW w:type="dxa" w:w="408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Desempeño: resuelve ecuaciones y procedimientos estadísticos a partir de datos reales del proceso intervenido.</w:t>
            </w:r>
          </w:p>
        </w:tc>
        <w:tc>
          <w:tcPr>
            <w:tcW w:type="dxa" w:w="170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Lista de chequeo del análisis estadístico en hoja de cálculo</w:t>
            </w:r>
          </w:p>
        </w:tc>
        <w:tc>
          <w:tcPr>
            <w:tcW w:type="dxa" w:w="408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Producto: documento con la solución de las ecuaciones, gráfico estadístico y análisis en hoja de cálculo de los datos del proceso.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Producto</w:t>
            </w:r>
          </w:p>
        </w:tc>
      </w:tr>
      <w:tr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34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Taller de resolución de problemas y estadística (formativo)</w:t>
            </w:r>
          </w:p>
        </w:tc>
        <w:tc>
          <w:tcPr>
            <w:tcW w:type="dxa" w:w="408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Práctica guiada de solución de ecuaciones y estadística</w:t>
            </w:r>
          </w:p>
        </w:tc>
        <w:tc>
          <w:tcPr>
            <w:tcW w:type="dxa" w:w="170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Conocimiento (formativa)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Instrumento 1. Cuestionario: resolución de ecuaciones y estadística descriptiva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608"/>
        <w:gridCol w:w="7144"/>
      </w:tblGrid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Tecnólogo en Análisis y Desarrollo de Software – Código 228118 Versión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Ficha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240201528 – Razonar cuantitativamente frente a situaciones susceptibles de ser abordadas de manera matemática en contextos laborales, sociales y personales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Resultado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03 Resolver problemas matemáticos a partir de situaciones generadas en el contexto social y productivo.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Evidencia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Conocimiento: explica los métodos de solución de ecuaciones y sistemas de ecuaciones y las medidas estadísticas de tendencia central y de dispersión.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Técnica / instrumento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Formulación de preguntas / cuestionario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Instructor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Instructor de matemáticas (Licenciado en matemáticas o ingeniero afín)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Aprendiz(ces) / equipo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_______________________________________________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Fecha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Instrucciones:</w:t>
      </w:r>
      <w:r>
        <w:rPr>
          <w:b w:val="0"/>
          <w:i w:val="0"/>
        </w:rPr>
        <w:t xml:space="preserve"> Seleccione una única respuesta. Puede usar calculadora. Tiempo: 40 minutos.</w:t>
      </w:r>
    </w:p>
    <w:p>
      <w:pPr>
        <w:keepNext/>
        <w:jc w:val="both"/>
      </w:pPr>
      <w:r>
        <w:rPr>
          <w:b/>
          <w:i w:val="0"/>
        </w:rPr>
        <w:t>1.</w:t>
      </w:r>
      <w:r>
        <w:rPr>
          <w:b w:val="0"/>
          <w:i w:val="0"/>
        </w:rPr>
        <w:t xml:space="preserve"> La solución de 5x − 8 = 2x + 13 es:</w:t>
      </w:r>
    </w:p>
    <w:p>
      <w:pPr>
        <w:keepNext/>
        <w:spacing w:after="20"/>
        <w:ind w:left="510"/>
      </w:pPr>
      <w:r>
        <w:rPr>
          <w:b w:val="0"/>
          <w:i w:val="0"/>
        </w:rPr>
        <w:t>a) x = 3</w:t>
      </w:r>
    </w:p>
    <w:p>
      <w:pPr>
        <w:keepNext/>
        <w:spacing w:after="20"/>
        <w:ind w:left="510"/>
      </w:pPr>
      <w:r>
        <w:rPr>
          <w:b w:val="0"/>
          <w:i w:val="0"/>
        </w:rPr>
        <w:t>b) x = 5/3</w:t>
      </w:r>
    </w:p>
    <w:p>
      <w:pPr>
        <w:keepNext/>
        <w:spacing w:after="20"/>
        <w:ind w:left="510"/>
      </w:pPr>
      <w:r>
        <w:rPr>
          <w:b w:val="0"/>
          <w:i w:val="0"/>
        </w:rPr>
        <w:t>c) x = 7</w:t>
      </w:r>
    </w:p>
    <w:p>
      <w:pPr>
        <w:spacing w:after="20"/>
        <w:ind w:left="510"/>
      </w:pPr>
      <w:r>
        <w:rPr>
          <w:b w:val="0"/>
          <w:i w:val="0"/>
        </w:rPr>
        <w:t>d) x = 21</w:t>
      </w:r>
    </w:p>
    <w:p>
      <w:pPr>
        <w:keepNext/>
        <w:jc w:val="both"/>
      </w:pPr>
      <w:r>
        <w:rPr>
          <w:b/>
          <w:i w:val="0"/>
        </w:rPr>
        <w:t>2.</w:t>
      </w:r>
      <w:r>
        <w:rPr>
          <w:b w:val="0"/>
          <w:i w:val="0"/>
        </w:rPr>
        <w:t xml:space="preserve"> La solución del sistema x + y = 10; x − y = 4 es:</w:t>
      </w:r>
    </w:p>
    <w:p>
      <w:pPr>
        <w:keepNext/>
        <w:spacing w:after="20"/>
        <w:ind w:left="510"/>
      </w:pPr>
      <w:r>
        <w:rPr>
          <w:b w:val="0"/>
          <w:i w:val="0"/>
        </w:rPr>
        <w:t>a) x = 6, y = 4</w:t>
      </w:r>
    </w:p>
    <w:p>
      <w:pPr>
        <w:keepNext/>
        <w:spacing w:after="20"/>
        <w:ind w:left="510"/>
      </w:pPr>
      <w:r>
        <w:rPr>
          <w:b w:val="0"/>
          <w:i w:val="0"/>
        </w:rPr>
        <w:t>b) x = 5, y = 5</w:t>
      </w:r>
    </w:p>
    <w:p>
      <w:pPr>
        <w:keepNext/>
        <w:spacing w:after="20"/>
        <w:ind w:left="510"/>
      </w:pPr>
      <w:r>
        <w:rPr>
          <w:b w:val="0"/>
          <w:i w:val="0"/>
        </w:rPr>
        <w:t>c) x = 3, y = 7</w:t>
      </w:r>
    </w:p>
    <w:p>
      <w:pPr>
        <w:spacing w:after="20"/>
        <w:ind w:left="510"/>
      </w:pPr>
      <w:r>
        <w:rPr>
          <w:b w:val="0"/>
          <w:i w:val="0"/>
        </w:rPr>
        <w:t>d) x = 7, y = 3</w:t>
      </w:r>
    </w:p>
    <w:p>
      <w:pPr>
        <w:keepNext/>
        <w:jc w:val="both"/>
      </w:pPr>
      <w:r>
        <w:rPr>
          <w:b/>
          <w:i w:val="0"/>
        </w:rPr>
        <w:t>3.</w:t>
      </w:r>
      <w:r>
        <w:rPr>
          <w:b w:val="0"/>
          <w:i w:val="0"/>
        </w:rPr>
        <w:t xml:space="preserve"> El método que suma o resta las ecuaciones para eliminar una incógnita se llama:</w:t>
      </w:r>
    </w:p>
    <w:p>
      <w:pPr>
        <w:keepNext/>
        <w:spacing w:after="20"/>
        <w:ind w:left="510"/>
      </w:pPr>
      <w:r>
        <w:rPr>
          <w:b w:val="0"/>
          <w:i w:val="0"/>
        </w:rPr>
        <w:t>a) Gráfico</w:t>
      </w:r>
    </w:p>
    <w:p>
      <w:pPr>
        <w:keepNext/>
        <w:spacing w:after="20"/>
        <w:ind w:left="510"/>
      </w:pPr>
      <w:r>
        <w:rPr>
          <w:b w:val="0"/>
          <w:i w:val="0"/>
        </w:rPr>
        <w:t>b) Sustitución</w:t>
      </w:r>
    </w:p>
    <w:p>
      <w:pPr>
        <w:keepNext/>
        <w:spacing w:after="20"/>
        <w:ind w:left="510"/>
      </w:pPr>
      <w:r>
        <w:rPr>
          <w:b w:val="0"/>
          <w:i w:val="0"/>
        </w:rPr>
        <w:t>c) Reducción</w:t>
      </w:r>
    </w:p>
    <w:p>
      <w:pPr>
        <w:spacing w:after="20"/>
        <w:ind w:left="510"/>
      </w:pPr>
      <w:r>
        <w:rPr>
          <w:b w:val="0"/>
          <w:i w:val="0"/>
        </w:rPr>
        <w:t>d) Igualación</w:t>
      </w:r>
    </w:p>
    <w:p>
      <w:pPr>
        <w:keepNext/>
        <w:jc w:val="both"/>
      </w:pPr>
      <w:r>
        <w:rPr>
          <w:b/>
          <w:i w:val="0"/>
        </w:rPr>
        <w:t>4.</w:t>
      </w:r>
      <w:r>
        <w:rPr>
          <w:b w:val="0"/>
          <w:i w:val="0"/>
        </w:rPr>
        <w:t xml:space="preserve"> Las soluciones de x² − 5x + 6 = 0 son:</w:t>
      </w:r>
    </w:p>
    <w:p>
      <w:pPr>
        <w:keepNext/>
        <w:spacing w:after="20"/>
        <w:ind w:left="510"/>
      </w:pPr>
      <w:r>
        <w:rPr>
          <w:b w:val="0"/>
          <w:i w:val="0"/>
        </w:rPr>
        <w:t>a) 5 y 6</w:t>
      </w:r>
    </w:p>
    <w:p>
      <w:pPr>
        <w:keepNext/>
        <w:spacing w:after="20"/>
        <w:ind w:left="510"/>
      </w:pPr>
      <w:r>
        <w:rPr>
          <w:b w:val="0"/>
          <w:i w:val="0"/>
        </w:rPr>
        <w:t>b) 2 y 3</w:t>
      </w:r>
    </w:p>
    <w:p>
      <w:pPr>
        <w:keepNext/>
        <w:spacing w:after="20"/>
        <w:ind w:left="510"/>
      </w:pPr>
      <w:r>
        <w:rPr>
          <w:b w:val="0"/>
          <w:i w:val="0"/>
        </w:rPr>
        <w:t>c) −2 y −3</w:t>
      </w:r>
    </w:p>
    <w:p>
      <w:pPr>
        <w:spacing w:after="20"/>
        <w:ind w:left="510"/>
      </w:pPr>
      <w:r>
        <w:rPr>
          <w:b w:val="0"/>
          <w:i w:val="0"/>
        </w:rPr>
        <w:t>d) 1 y 6</w:t>
      </w:r>
    </w:p>
    <w:p>
      <w:pPr>
        <w:keepNext/>
        <w:jc w:val="both"/>
      </w:pPr>
      <w:r>
        <w:rPr>
          <w:b/>
          <w:i w:val="0"/>
        </w:rPr>
        <w:t>5.</w:t>
      </w:r>
      <w:r>
        <w:rPr>
          <w:b w:val="0"/>
          <w:i w:val="0"/>
        </w:rPr>
        <w:t xml:space="preserve"> Si en ax² + bx + c = 0 el discriminante b² − 4ac es negativo, la ecuación:</w:t>
      </w:r>
    </w:p>
    <w:p>
      <w:pPr>
        <w:keepNext/>
        <w:spacing w:after="20"/>
        <w:ind w:left="510"/>
      </w:pPr>
      <w:r>
        <w:rPr>
          <w:b w:val="0"/>
          <w:i w:val="0"/>
        </w:rPr>
        <w:t>a) Tiene una solución real</w:t>
      </w:r>
    </w:p>
    <w:p>
      <w:pPr>
        <w:keepNext/>
        <w:spacing w:after="20"/>
        <w:ind w:left="510"/>
      </w:pPr>
      <w:r>
        <w:rPr>
          <w:b w:val="0"/>
          <w:i w:val="0"/>
        </w:rPr>
        <w:t>b) No tiene soluciones reales</w:t>
      </w:r>
    </w:p>
    <w:p>
      <w:pPr>
        <w:keepNext/>
        <w:spacing w:after="20"/>
        <w:ind w:left="510"/>
      </w:pPr>
      <w:r>
        <w:rPr>
          <w:b w:val="0"/>
          <w:i w:val="0"/>
        </w:rPr>
        <w:t>c) Tiene dos soluciones reales</w:t>
      </w:r>
    </w:p>
    <w:p>
      <w:pPr>
        <w:spacing w:after="20"/>
        <w:ind w:left="510"/>
      </w:pPr>
      <w:r>
        <w:rPr>
          <w:b w:val="0"/>
          <w:i w:val="0"/>
        </w:rPr>
        <w:t>d) Tiene infinitas soluciones</w:t>
      </w:r>
    </w:p>
    <w:p>
      <w:pPr>
        <w:keepNext/>
        <w:jc w:val="both"/>
      </w:pPr>
      <w:r>
        <w:rPr>
          <w:b/>
          <w:i w:val="0"/>
        </w:rPr>
        <w:t>6.</w:t>
      </w:r>
      <w:r>
        <w:rPr>
          <w:b w:val="0"/>
          <w:i w:val="0"/>
        </w:rPr>
        <w:t xml:space="preserve"> La media de 4, 6, 8, 10 y 12 es:</w:t>
      </w:r>
    </w:p>
    <w:p>
      <w:pPr>
        <w:keepNext/>
        <w:spacing w:after="20"/>
        <w:ind w:left="510"/>
      </w:pPr>
      <w:r>
        <w:rPr>
          <w:b w:val="0"/>
          <w:i w:val="0"/>
        </w:rPr>
        <w:t>a) 6</w:t>
      </w:r>
    </w:p>
    <w:p>
      <w:pPr>
        <w:keepNext/>
        <w:spacing w:after="20"/>
        <w:ind w:left="510"/>
      </w:pPr>
      <w:r>
        <w:rPr>
          <w:b w:val="0"/>
          <w:i w:val="0"/>
        </w:rPr>
        <w:t>b) 8</w:t>
      </w:r>
    </w:p>
    <w:p>
      <w:pPr>
        <w:keepNext/>
        <w:spacing w:after="20"/>
        <w:ind w:left="510"/>
      </w:pPr>
      <w:r>
        <w:rPr>
          <w:b w:val="0"/>
          <w:i w:val="0"/>
        </w:rPr>
        <w:t>c) 10</w:t>
      </w:r>
    </w:p>
    <w:p>
      <w:pPr>
        <w:spacing w:after="20"/>
        <w:ind w:left="510"/>
      </w:pPr>
      <w:r>
        <w:rPr>
          <w:b w:val="0"/>
          <w:i w:val="0"/>
        </w:rPr>
        <w:t>d) 40</w:t>
      </w:r>
    </w:p>
    <w:p>
      <w:pPr>
        <w:keepNext/>
        <w:jc w:val="both"/>
      </w:pPr>
      <w:r>
        <w:rPr>
          <w:b/>
          <w:i w:val="0"/>
        </w:rPr>
        <w:t>7.</w:t>
      </w:r>
      <w:r>
        <w:rPr>
          <w:b w:val="0"/>
          <w:i w:val="0"/>
        </w:rPr>
        <w:t xml:space="preserve"> La mediana de 3, 9, 4, 7, 5 es:</w:t>
      </w:r>
    </w:p>
    <w:p>
      <w:pPr>
        <w:keepNext/>
        <w:spacing w:after="20"/>
        <w:ind w:left="510"/>
      </w:pPr>
      <w:r>
        <w:rPr>
          <w:b w:val="0"/>
          <w:i w:val="0"/>
        </w:rPr>
        <w:t>a) 7</w:t>
      </w:r>
    </w:p>
    <w:p>
      <w:pPr>
        <w:keepNext/>
        <w:spacing w:after="20"/>
        <w:ind w:left="510"/>
      </w:pPr>
      <w:r>
        <w:rPr>
          <w:b w:val="0"/>
          <w:i w:val="0"/>
        </w:rPr>
        <w:t>b) 9</w:t>
      </w:r>
    </w:p>
    <w:p>
      <w:pPr>
        <w:keepNext/>
        <w:spacing w:after="20"/>
        <w:ind w:left="510"/>
      </w:pPr>
      <w:r>
        <w:rPr>
          <w:b w:val="0"/>
          <w:i w:val="0"/>
        </w:rPr>
        <w:t>c) 5</w:t>
      </w:r>
    </w:p>
    <w:p>
      <w:pPr>
        <w:spacing w:after="20"/>
        <w:ind w:left="510"/>
      </w:pPr>
      <w:r>
        <w:rPr>
          <w:b w:val="0"/>
          <w:i w:val="0"/>
        </w:rPr>
        <w:t>d) 4</w:t>
      </w:r>
    </w:p>
    <w:p>
      <w:pPr>
        <w:keepNext/>
        <w:jc w:val="both"/>
      </w:pPr>
      <w:r>
        <w:rPr>
          <w:b/>
          <w:i w:val="0"/>
        </w:rPr>
        <w:t>8.</w:t>
      </w:r>
      <w:r>
        <w:rPr>
          <w:b w:val="0"/>
          <w:i w:val="0"/>
        </w:rPr>
        <w:t xml:space="preserve"> La moda de 2, 3, 3, 5, 7, 3, 2 es:</w:t>
      </w:r>
    </w:p>
    <w:p>
      <w:pPr>
        <w:keepNext/>
        <w:spacing w:after="20"/>
        <w:ind w:left="510"/>
      </w:pPr>
      <w:r>
        <w:rPr>
          <w:b w:val="0"/>
          <w:i w:val="0"/>
        </w:rPr>
        <w:t>a) 5</w:t>
      </w:r>
    </w:p>
    <w:p>
      <w:pPr>
        <w:keepNext/>
        <w:spacing w:after="20"/>
        <w:ind w:left="510"/>
      </w:pPr>
      <w:r>
        <w:rPr>
          <w:b w:val="0"/>
          <w:i w:val="0"/>
        </w:rPr>
        <w:t>b) 7</w:t>
      </w:r>
    </w:p>
    <w:p>
      <w:pPr>
        <w:keepNext/>
        <w:spacing w:after="20"/>
        <w:ind w:left="510"/>
      </w:pPr>
      <w:r>
        <w:rPr>
          <w:b w:val="0"/>
          <w:i w:val="0"/>
        </w:rPr>
        <w:t>c) 2</w:t>
      </w:r>
    </w:p>
    <w:p>
      <w:pPr>
        <w:spacing w:after="20"/>
        <w:ind w:left="510"/>
      </w:pPr>
      <w:r>
        <w:rPr>
          <w:b w:val="0"/>
          <w:i w:val="0"/>
        </w:rPr>
        <w:t>d) 3</w:t>
      </w:r>
    </w:p>
    <w:p>
      <w:pPr>
        <w:keepNext/>
        <w:jc w:val="both"/>
      </w:pPr>
      <w:r>
        <w:rPr>
          <w:b/>
          <w:i w:val="0"/>
        </w:rPr>
        <w:t>9.</w:t>
      </w:r>
      <w:r>
        <w:rPr>
          <w:b w:val="0"/>
          <w:i w:val="0"/>
        </w:rPr>
        <w:t xml:space="preserve"> La desviación estándar mide:</w:t>
      </w:r>
    </w:p>
    <w:p>
      <w:pPr>
        <w:keepNext/>
        <w:spacing w:after="20"/>
        <w:ind w:left="510"/>
      </w:pPr>
      <w:r>
        <w:rPr>
          <w:b w:val="0"/>
          <w:i w:val="0"/>
        </w:rPr>
        <w:t>a) El valor más frecuente</w:t>
      </w:r>
    </w:p>
    <w:p>
      <w:pPr>
        <w:keepNext/>
        <w:spacing w:after="20"/>
        <w:ind w:left="510"/>
      </w:pPr>
      <w:r>
        <w:rPr>
          <w:b w:val="0"/>
          <w:i w:val="0"/>
        </w:rPr>
        <w:t>b) Qué tan dispersos están los datos respecto a la media</w:t>
      </w:r>
    </w:p>
    <w:p>
      <w:pPr>
        <w:keepNext/>
        <w:spacing w:after="20"/>
        <w:ind w:left="510"/>
      </w:pPr>
      <w:r>
        <w:rPr>
          <w:b w:val="0"/>
          <w:i w:val="0"/>
        </w:rPr>
        <w:t>c) La suma de los datos</w:t>
      </w:r>
    </w:p>
    <w:p>
      <w:pPr>
        <w:spacing w:after="20"/>
        <w:ind w:left="510"/>
      </w:pPr>
      <w:r>
        <w:rPr>
          <w:b w:val="0"/>
          <w:i w:val="0"/>
        </w:rPr>
        <w:t>d) El valor central</w:t>
      </w:r>
    </w:p>
    <w:p>
      <w:pPr>
        <w:keepNext/>
        <w:jc w:val="both"/>
      </w:pPr>
      <w:r>
        <w:rPr>
          <w:b/>
          <w:i w:val="0"/>
        </w:rPr>
        <w:t>10.</w:t>
      </w:r>
      <w:r>
        <w:rPr>
          <w:b w:val="0"/>
          <w:i w:val="0"/>
        </w:rPr>
        <w:t xml:space="preserve"> «Categoría de producto» (concentrados, semillas, herramientas) es una variable:</w:t>
      </w:r>
    </w:p>
    <w:p>
      <w:pPr>
        <w:keepNext/>
        <w:spacing w:after="20"/>
        <w:ind w:left="510"/>
      </w:pPr>
      <w:r>
        <w:rPr>
          <w:b w:val="0"/>
          <w:i w:val="0"/>
        </w:rPr>
        <w:t>a) Cuantitativa continua</w:t>
      </w:r>
    </w:p>
    <w:p>
      <w:pPr>
        <w:keepNext/>
        <w:spacing w:after="20"/>
        <w:ind w:left="510"/>
      </w:pPr>
      <w:r>
        <w:rPr>
          <w:b w:val="0"/>
          <w:i w:val="0"/>
        </w:rPr>
        <w:t>b) Cuantitativa discreta</w:t>
      </w:r>
    </w:p>
    <w:p>
      <w:pPr>
        <w:keepNext/>
        <w:spacing w:after="20"/>
        <w:ind w:left="510"/>
      </w:pPr>
      <w:r>
        <w:rPr>
          <w:b w:val="0"/>
          <w:i w:val="0"/>
        </w:rPr>
        <w:t>c) Cualitativa nominal</w:t>
      </w:r>
    </w:p>
    <w:p>
      <w:pPr>
        <w:spacing w:after="20"/>
        <w:ind w:left="510"/>
      </w:pPr>
      <w:r>
        <w:rPr>
          <w:b w:val="0"/>
          <w:i w:val="0"/>
        </w:rPr>
        <w:t>d) Cualitativa ordinal</w:t>
      </w:r>
    </w:p>
    <w:p>
      <w:pPr>
        <w:keepNext/>
        <w:jc w:val="both"/>
      </w:pPr>
      <w:r>
        <w:rPr>
          <w:b/>
          <w:i w:val="0"/>
        </w:rPr>
        <w:t>11.</w:t>
      </w:r>
      <w:r>
        <w:rPr>
          <w:b w:val="0"/>
          <w:i w:val="0"/>
        </w:rPr>
        <w:t xml:space="preserve"> Para mostrar la evolución de las ventas día a día, el gráfico más adecuado es:</w:t>
      </w:r>
    </w:p>
    <w:p>
      <w:pPr>
        <w:keepNext/>
        <w:spacing w:after="20"/>
        <w:ind w:left="510"/>
      </w:pPr>
      <w:r>
        <w:rPr>
          <w:b w:val="0"/>
          <w:i w:val="0"/>
        </w:rPr>
        <w:t>a) Ninguno</w:t>
      </w:r>
    </w:p>
    <w:p>
      <w:pPr>
        <w:keepNext/>
        <w:spacing w:after="20"/>
        <w:ind w:left="510"/>
      </w:pPr>
      <w:r>
        <w:rPr>
          <w:b w:val="0"/>
          <w:i w:val="0"/>
        </w:rPr>
        <w:t>b) Pictograma</w:t>
      </w:r>
    </w:p>
    <w:p>
      <w:pPr>
        <w:keepNext/>
        <w:spacing w:after="20"/>
        <w:ind w:left="510"/>
      </w:pPr>
      <w:r>
        <w:rPr>
          <w:b w:val="0"/>
          <w:i w:val="0"/>
        </w:rPr>
        <w:t>c) De líneas (series)</w:t>
      </w:r>
    </w:p>
    <w:p>
      <w:pPr>
        <w:spacing w:after="20"/>
        <w:ind w:left="510"/>
      </w:pPr>
      <w:r>
        <w:rPr>
          <w:b w:val="0"/>
          <w:i w:val="0"/>
        </w:rPr>
        <w:t>d) Circular</w:t>
      </w:r>
    </w:p>
    <w:p>
      <w:pPr>
        <w:keepNext/>
        <w:jc w:val="both"/>
      </w:pPr>
      <w:r>
        <w:rPr>
          <w:b/>
          <w:i w:val="0"/>
        </w:rPr>
        <w:t>12.</w:t>
      </w:r>
      <w:r>
        <w:rPr>
          <w:b w:val="0"/>
          <w:i w:val="0"/>
        </w:rPr>
        <w:t xml:space="preserve"> En Excel en español, la función que calcula la desviación estándar de una muestra es:</w:t>
      </w:r>
    </w:p>
    <w:p>
      <w:pPr>
        <w:keepNext/>
        <w:spacing w:after="20"/>
        <w:ind w:left="510"/>
      </w:pPr>
      <w:r>
        <w:rPr>
          <w:b w:val="0"/>
          <w:i w:val="0"/>
        </w:rPr>
        <w:t>a) =MEDIANA()</w:t>
      </w:r>
    </w:p>
    <w:p>
      <w:pPr>
        <w:keepNext/>
        <w:spacing w:after="20"/>
        <w:ind w:left="510"/>
      </w:pPr>
      <w:r>
        <w:rPr>
          <w:b w:val="0"/>
          <w:i w:val="0"/>
        </w:rPr>
        <w:t>b) =MODA.UNO()</w:t>
      </w:r>
    </w:p>
    <w:p>
      <w:pPr>
        <w:keepNext/>
        <w:spacing w:after="20"/>
        <w:ind w:left="510"/>
      </w:pPr>
      <w:r>
        <w:rPr>
          <w:b w:val="0"/>
          <w:i w:val="0"/>
        </w:rPr>
        <w:t>c) =PROMEDIO()</w:t>
      </w:r>
    </w:p>
    <w:p>
      <w:pPr>
        <w:spacing w:after="20"/>
        <w:ind w:left="510"/>
      </w:pPr>
      <w:r>
        <w:rPr>
          <w:b w:val="0"/>
          <w:i w:val="0"/>
        </w:rPr>
        <w:t>d) =DESVEST.M()</w:t>
      </w:r>
    </w:p>
    <w:p>
      <w:pPr>
        <w:jc w:val="both"/>
      </w:pPr>
      <w:r>
        <w:rPr>
          <w:b/>
          <w:i w:val="0"/>
        </w:rPr>
        <w:t>Criterio de aprobación:</w:t>
      </w:r>
      <w:r>
        <w:rPr>
          <w:b w:val="0"/>
          <w:i w:val="0"/>
        </w:rPr>
        <w:t xml:space="preserve"> responder correctamente como mínimo el 70 % de las preguntas.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082"/>
        <w:gridCol w:w="2835"/>
        <w:gridCol w:w="2835"/>
      </w:tblGrid>
      <w:tr>
        <w:trPr>
          <w:tblHeader w:val="true"/>
        </w:trPr>
        <w:tc>
          <w:tcPr>
            <w:tcW w:type="dxa" w:w="4082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Juicio de evaluación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Aprobado (A)  ☐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 aprobado (D)  ☐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Retroalimentación / plan de mejoramiento: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instructor</w:t>
            </w:r>
          </w:p>
        </w:tc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aprendiz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Instrumento 2. Lista de verificación de desempeño: resolución y procesamiento de datos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608"/>
        <w:gridCol w:w="7144"/>
      </w:tblGrid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Tecnólogo en Análisis y Desarrollo de Software – Código 228118 Versión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Ficha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240201528 – Razonar cuantitativamente frente a situaciones susceptibles de ser abordadas de manera matemática en contextos laborales, sociales y personales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Resultado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03 Resolver problemas matemáticos a partir de situaciones generadas en el contexto social y productivo.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Evidencia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Desempeño: resuelve ecuaciones y procedimientos estadísticos a partir de datos reales del proceso intervenido.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Técnica / instrumento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Observación sistemática / lista de verificación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Instructor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Instructor de matemáticas (Licenciado en matemáticas o ingeniero afín)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Aprendiz(ces) / equipo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_______________________________________________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Fecha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</w:tbl>
    <w:p>
      <w:pPr>
        <w:spacing w:after="40"/>
      </w:pP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510"/>
        <w:gridCol w:w="5443"/>
        <w:gridCol w:w="567"/>
        <w:gridCol w:w="567"/>
        <w:gridCol w:w="2664"/>
      </w:tblGrid>
      <w:tr>
        <w:trPr>
          <w:tblHeader w:val="true"/>
        </w:trPr>
        <w:tc>
          <w:tcPr>
            <w:tcW w:type="dxa" w:w="510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5443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Indicador / criterio de verificación</w:t>
            </w:r>
          </w:p>
        </w:tc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Sí</w:t>
            </w:r>
          </w:p>
        </w:tc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665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Aplica procedimientos aritméticos y algebraicos según el problema planteado.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Resuelve ecuaciones o sistemas de ecuaciones de acuerdo con principios matemáticos.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Selecciona el método de solución más adecuado.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Verifica las soluciones sustituyendo en las ecuaciones originales.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Representa el conjunto de datos de acuerdo con la variable estadística.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Usa con destreza las funciones estadísticas de la hoja de cálculo.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Interpreta los resultados en el contexto del proceso.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Criterio de aprobación:</w:t>
      </w:r>
      <w:r>
        <w:rPr>
          <w:b w:val="0"/>
          <w:i w:val="0"/>
        </w:rPr>
        <w:t xml:space="preserve"> cumplir la totalidad de los indicadores marcados como esenciales (★) y como mínimo el 80 % del total.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082"/>
        <w:gridCol w:w="2835"/>
        <w:gridCol w:w="2835"/>
      </w:tblGrid>
      <w:tr>
        <w:trPr>
          <w:tblHeader w:val="true"/>
        </w:trPr>
        <w:tc>
          <w:tcPr>
            <w:tcW w:type="dxa" w:w="4082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Juicio de evaluación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Aprobado (A)  ☐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 aprobado (D)  ☐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Retroalimentación / plan de mejoramiento: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instructor</w:t>
            </w:r>
          </w:p>
        </w:tc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aprendiz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Instrumento 3. Lista de chequeo del análisis estadístico en hoja de cálculo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608"/>
        <w:gridCol w:w="7144"/>
      </w:tblGrid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Tecnólogo en Análisis y Desarrollo de Software – Código 228118 Versión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Ficha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240201528 – Razonar cuantitativamente frente a situaciones susceptibles de ser abordadas de manera matemática en contextos laborales, sociales y personales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Resultado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03 Resolver problemas matemáticos a partir de situaciones generadas en el contexto social y productivo.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Evidencia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Producto: documento con la solución de las ecuaciones, gráfico estadístico y análisis en hoja de cálculo de los datos del proceso.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Técnica / instrumento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Valoración de producto / lista de chequeo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Instructor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Instructor de matemáticas (Licenciado en matemáticas o ingeniero afín)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Aprendiz(ces) / equipo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_______________________________________________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Fecha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</w:tbl>
    <w:p>
      <w:pPr>
        <w:spacing w:after="40"/>
      </w:pP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510"/>
        <w:gridCol w:w="5443"/>
        <w:gridCol w:w="567"/>
        <w:gridCol w:w="567"/>
        <w:gridCol w:w="2664"/>
      </w:tblGrid>
      <w:tr>
        <w:trPr>
          <w:tblHeader w:val="true"/>
        </w:trPr>
        <w:tc>
          <w:tcPr>
            <w:tcW w:type="dxa" w:w="510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5443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Indicador / criterio de verificación</w:t>
            </w:r>
          </w:p>
        </w:tc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Sí</w:t>
            </w:r>
          </w:p>
        </w:tc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665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Presenta la solución de todas las ecuaciones y sistemas planteados, con verificación.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Contiene mínimo 20 datos de una variable del proceso, organizados en la hoja de cálculo.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Calcula media, mediana, moda, rango, varianza y desviación estándar con funciones.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Incluye mínimo dos gráficos adecuados al tipo de variable, con título y ejes rotulados.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Redacta un análisis de mínimo 10 líneas con implicaciones para los requisitos del software.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Compara los resultados con el reporte del CRUD del proyecto.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Los cálculos son correctos.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Criterio de aprobación:</w:t>
      </w:r>
      <w:r>
        <w:rPr>
          <w:b w:val="0"/>
          <w:i w:val="0"/>
        </w:rPr>
        <w:t xml:space="preserve"> cumplir la totalidad de los indicadores marcados como esenciales (★) y como mínimo el 80 % del total.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082"/>
        <w:gridCol w:w="2835"/>
        <w:gridCol w:w="2835"/>
      </w:tblGrid>
      <w:tr>
        <w:trPr>
          <w:tblHeader w:val="true"/>
        </w:trPr>
        <w:tc>
          <w:tcPr>
            <w:tcW w:type="dxa" w:w="4082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Juicio de evaluación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Aprobado (A)  ☐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 aprobado (D)  ☐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Retroalimentación / plan de mejoramiento: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instructor</w:t>
            </w:r>
          </w:p>
        </w:tc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aprendiz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Instrumento 4. Taller de resolución de problemas y estadística (formativo)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608"/>
        <w:gridCol w:w="7144"/>
      </w:tblGrid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Tecnólogo en Análisis y Desarrollo de Software – Código 228118 Versión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Ficha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240201528 – Razonar cuantitativamente frente a situaciones susceptibles de ser abordadas de manera matemática en contextos laborales, sociales y personales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Resultado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03 Resolver problemas matemáticos a partir de situaciones generadas en el contexto social y productivo.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Evidencia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Práctica guiada de solución de ecuaciones y estadística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Técnica / instrumento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Formulación de preguntas / taller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Instructor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Instructor de matemáticas (Licenciado en matemáticas o ingeniero afín)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Aprendiz(ces) / equipo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_______________________________________________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Fecha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Instrucciones:</w:t>
      </w:r>
      <w:r>
        <w:rPr>
          <w:b w:val="0"/>
          <w:i w:val="0"/>
        </w:rPr>
        <w:t xml:space="preserve"> Resuelva con procedimiento completo. Tiempo: 3 horas.</w:t>
      </w:r>
    </w:p>
    <w:p>
      <w:pPr>
        <w:jc w:val="both"/>
      </w:pPr>
      <w:r>
        <w:rPr>
          <w:b/>
          <w:i w:val="0"/>
        </w:rPr>
        <w:t>1.</w:t>
      </w:r>
      <w:r>
        <w:rPr>
          <w:b w:val="0"/>
          <w:i w:val="0"/>
        </w:rPr>
        <w:t xml:space="preserve"> Resuelva el sistema planteado en la sesión 03: x + y = 30; 85.000x + 45.000y = 2.070.000. Use el método de sustitución.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jc w:val="both"/>
      </w:pPr>
      <w:r>
        <w:rPr>
          <w:b/>
          <w:i w:val="0"/>
        </w:rPr>
        <w:t>2.</w:t>
      </w:r>
      <w:r>
        <w:rPr>
          <w:b w:val="0"/>
          <w:i w:val="0"/>
        </w:rPr>
        <w:t xml:space="preserve"> Resuelva por reducción (eliminación): 2x + 3y = 13; 4x − y = 5.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jc w:val="both"/>
      </w:pPr>
      <w:r>
        <w:rPr>
          <w:b/>
          <w:i w:val="0"/>
        </w:rPr>
        <w:t>3.</w:t>
      </w:r>
      <w:r>
        <w:rPr>
          <w:b w:val="0"/>
          <w:i w:val="0"/>
        </w:rPr>
        <w:t xml:space="preserve"> Resuelva la ecuación de primer grado 0,19p + p = 238.000 (precio con IVA).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jc w:val="both"/>
      </w:pPr>
      <w:r>
        <w:rPr>
          <w:b/>
          <w:i w:val="0"/>
        </w:rPr>
        <w:t>4.</w:t>
      </w:r>
      <w:r>
        <w:rPr>
          <w:b w:val="0"/>
          <w:i w:val="0"/>
        </w:rPr>
        <w:t xml:space="preserve"> Resuelva la ecuación del lote planteada en la sesión 03: 2a² = 1.800. ¿Cuáles son las dimensiones del lote?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jc w:val="both"/>
      </w:pPr>
      <w:r>
        <w:rPr>
          <w:b/>
          <w:i w:val="0"/>
        </w:rPr>
        <w:t>5.</w:t>
      </w:r>
      <w:r>
        <w:rPr>
          <w:b w:val="0"/>
          <w:i w:val="0"/>
        </w:rPr>
        <w:t xml:space="preserve"> Un lote rectangular tiene 140 m de perímetro y 1.200 m² de área. Plantee y resuelva la ecuación de segundo grado para hallar sus dimensiones.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jc w:val="both"/>
      </w:pPr>
      <w:r>
        <w:rPr>
          <w:b/>
          <w:i w:val="0"/>
        </w:rPr>
        <w:t>6.</w:t>
      </w:r>
      <w:r>
        <w:rPr>
          <w:b w:val="0"/>
          <w:i w:val="0"/>
        </w:rPr>
        <w:t xml:space="preserve"> Resuelva x² − 7x + 12 = 0 por factorización y verifique sustituyendo.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jc w:val="both"/>
      </w:pPr>
      <w:r>
        <w:rPr>
          <w:b/>
          <w:i w:val="0"/>
        </w:rPr>
        <w:t>7.</w:t>
      </w:r>
      <w:r>
        <w:rPr>
          <w:b w:val="0"/>
          <w:i w:val="0"/>
        </w:rPr>
        <w:t xml:space="preserve"> Con los datos de ventas diarias de dos semanas (archivo «Datos de ventas Agrosur.xlsx», en miles de pesos), clasifique la variable «ventas diarias» y la variable «categoría de producto».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jc w:val="both"/>
      </w:pPr>
      <w:r>
        <w:rPr>
          <w:b/>
          <w:i w:val="0"/>
        </w:rPr>
        <w:t>8.</w:t>
      </w:r>
      <w:r>
        <w:rPr>
          <w:b w:val="0"/>
          <w:i w:val="0"/>
        </w:rPr>
        <w:t xml:space="preserve"> Calcule la media, la mediana y la moda de las ventas diarias.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jc w:val="both"/>
      </w:pPr>
      <w:r>
        <w:rPr>
          <w:b/>
          <w:i w:val="0"/>
        </w:rPr>
        <w:t>9.</w:t>
      </w:r>
      <w:r>
        <w:rPr>
          <w:b w:val="0"/>
          <w:i w:val="0"/>
        </w:rPr>
        <w:t xml:space="preserve"> Calcule el rango, la varianza y la desviación estándar muestral de las ventas diarias (use la hoja de cálculo: VAR.S y DESVEST.M).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jc w:val="both"/>
      </w:pPr>
      <w:r>
        <w:rPr>
          <w:b/>
          <w:i w:val="0"/>
        </w:rPr>
        <w:t>10.</w:t>
      </w:r>
      <w:r>
        <w:rPr>
          <w:b w:val="0"/>
          <w:i w:val="0"/>
        </w:rPr>
        <w:t xml:space="preserve"> Construya un gráfico de líneas de las ventas por día y un gráfico circular de las ventas por categoría. ¿Qué día de la semana vende más la tienda?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jc w:val="both"/>
      </w:pPr>
      <w:r>
        <w:rPr>
          <w:b/>
          <w:i w:val="0"/>
        </w:rPr>
        <w:t>11.</w:t>
      </w:r>
      <w:r>
        <w:rPr>
          <w:b w:val="0"/>
          <w:i w:val="0"/>
        </w:rPr>
        <w:t xml:space="preserve"> ¿En qué porcentaje aumentaron las ventas de la semana 2 frente a la semana 1? ¿Cuántos días superaron el promedio?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jc w:val="both"/>
      </w:pPr>
      <w:r>
        <w:rPr>
          <w:b/>
          <w:i w:val="0"/>
        </w:rPr>
        <w:t>Criterio de aprobación:</w:t>
      </w:r>
      <w:r>
        <w:rPr>
          <w:b w:val="0"/>
          <w:i w:val="0"/>
        </w:rPr>
        <w:t xml:space="preserve"> resolver correctamente como mínimo el 70 % de los ejercicios, con el procedimiento completo.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082"/>
        <w:gridCol w:w="2835"/>
        <w:gridCol w:w="2835"/>
      </w:tblGrid>
      <w:tr>
        <w:trPr>
          <w:tblHeader w:val="true"/>
        </w:trPr>
        <w:tc>
          <w:tcPr>
            <w:tcW w:type="dxa" w:w="4082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Juicio de evaluación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Aprobado (A)  ☐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 aprobado (D)  ☐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Retroalimentación / plan de mejoramiento: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instructor</w:t>
            </w:r>
          </w:p>
        </w:tc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aprendiz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Clave de respuestas – uso exclusivo del instructor</w:t>
      </w:r>
    </w:p>
    <w:p>
      <w:pPr>
        <w:pStyle w:val="Heading2"/>
      </w:pPr>
      <w:r>
        <w:t>Instrumento 1. Cuestionario: resolución de ecuaciones y estadística descriptiva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1134"/>
        <w:gridCol w:w="1360"/>
        <w:gridCol w:w="7257"/>
      </w:tblGrid>
      <w:tr>
        <w:trPr>
          <w:tblHeader w:val="true"/>
        </w:trPr>
        <w:tc>
          <w:tcPr>
            <w:tcW w:type="dxa" w:w="113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1361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Respuesta</w:t>
            </w:r>
          </w:p>
        </w:tc>
        <w:tc>
          <w:tcPr>
            <w:tcW w:type="dxa" w:w="725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Justificación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725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3x = 21 → x = 7.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725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Sumando: 2x = 14 → x = 7; y = 3.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725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Reducción o eliminación.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725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(x − 2)(x − 3) = 0.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725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La raíz de un número negativo no es real.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725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40 ÷ 5 = 8.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725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Ordenados: 3, 4, 5, 7, 9 → 5.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725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El 3 aparece tres veces.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9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725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Medida de dispersión.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10</w:t>
            </w:r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725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Sus valores son categorías sin orden.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11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725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Las series muestran tendencia en el tiempo.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12</w:t>
            </w:r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725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DESVEST.M (STDEV.S en inglés).</w:t>
            </w:r>
          </w:p>
        </w:tc>
      </w:tr>
    </w:tbl>
    <w:p>
      <w:pPr>
        <w:spacing w:after="40"/>
      </w:pPr>
    </w:p>
    <w:p>
      <w:pPr>
        <w:pStyle w:val="Heading2"/>
      </w:pPr>
      <w:r>
        <w:t>Instrumento 4. Taller de resolución de problemas y estadística (formativo)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1134"/>
        <w:gridCol w:w="8618"/>
      </w:tblGrid>
      <w:tr>
        <w:trPr>
          <w:tblHeader w:val="true"/>
        </w:trPr>
        <w:tc>
          <w:tcPr>
            <w:tcW w:type="dxa" w:w="113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Ítem</w:t>
            </w:r>
          </w:p>
        </w:tc>
        <w:tc>
          <w:tcPr>
            <w:tcW w:type="dxa" w:w="861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Respuesta esperada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861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y = 30 − x; 85.000x + 45.000(30 − x) = 2.070.000 → 40.000x = 720.000 → x = 18; y = 12.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861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Multiplicando la 2.ª por 3: 12x − 3y = 15; sumando: 14x = 28 → x = 2; y = 4(2) − 5 = 3.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861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1,19p = 238.000 → p = $200.000.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861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a² = 900 → a = 30 (se descarta −30). Ancho 30 m, largo 60 m.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861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x(70 − x) = 1.200 → x² − 70x + 1.200 = 0 → x = [70 ± √(4.900 − 4.800)] / 2 = (70 ± 10)/2 → x = 40 o x = 30. Dimensiones: 40 m × 30 m.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861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(x − 3)(x − 4) = 0 → x = 3 o x = 4. Verificación: 9 − 21 + 12 = 0; 16 − 28 + 12 = 0.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861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Ventas diarias: cuantitativa continua (en la práctica, discreta en pesos). Categoría: cualitativa nominal.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861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Suma = 13.150; media = 13.150 ÷ 14 ≈ 939,29 (miles). Datos ordenados: 640, 700, 760, 790, 820, 870, 870, 910, 930, 1.010, 1.050, 1.100, 1.320, 1.380; mediana = (870 + 910) ÷ 2 = 890; moda = 870.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9</w:t>
            </w:r>
          </w:p>
        </w:tc>
        <w:tc>
          <w:tcPr>
            <w:tcW w:type="dxa" w:w="861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Rango = 1.380 − 640 = 740. Varianza muestral ≈ 46.791,76; desviación estándar muestral ≈ 216,31 (miles de pesos). (Poblacional: σ² ≈ 43.449,49; σ ≈ 208,45).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10</w:t>
            </w:r>
          </w:p>
        </w:tc>
        <w:tc>
          <w:tcPr>
            <w:tcW w:type="dxa" w:w="861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Los sábados son los días de mayor venta (1.320 y 1.380). Categorías: concentrados 40 %, fertilizantes 24 %, medicamentos 18 %, semillas 12 %, herramientas 6 %.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11</w:t>
            </w:r>
          </w:p>
        </w:tc>
        <w:tc>
          <w:tcPr>
            <w:tcW w:type="dxa" w:w="861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Semana 1: 6.370; semana 2: 6.780; aumento = 410 ÷ 6.370 ≈ 6,44 %. Superaron la media 5 días (1.050, 1.320, 1.100, 1.010, 1.380).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78"/>
        <w:sz w:val="16"/>
      </w:rPr>
      <w:t xml:space="preserve">Guía de aprendizaje GFPI-F-135 – Actividad 2 – ADSO 228118   |   Página </w:t>
    </w:r>
    <w:r>
      <w:rPr>
        <w:color w:val="5A6B7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76"/>
      <w:gridCol w:w="4876"/>
    </w:tblGrid>
    <w:tr>
      <w:tc>
        <w:tcPr>
          <w:tcW w:type="dxa" w:w="1134"/>
        </w:tcPr>
        <w:p>
          <w:r>
            <w:drawing>
              <wp:inline xmlns:a="http://schemas.openxmlformats.org/drawingml/2006/main" xmlns:pic="http://schemas.openxmlformats.org/drawingml/2006/picture">
                <wp:extent cx="503999" cy="47703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gree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3999" cy="47703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617"/>
          <w:vAlign w:val="center"/>
        </w:tcPr>
        <w:p>
          <w:r>
            <w:rPr>
              <w:b/>
              <w:color w:val="00304D"/>
              <w:sz w:val="18"/>
            </w:rPr>
            <w:t>SERVICIO NACIONAL DE APRENDIZAJE – SENA</w:t>
            <w:br/>
          </w:r>
          <w:r>
            <w:rPr>
              <w:b/>
              <w:color w:val="39A900"/>
              <w:sz w:val="22"/>
            </w:rPr>
            <w:t>INSTRUMENTOS DE EVALUACIÓN</w:t>
            <w:br/>
          </w:r>
          <w:r>
            <w:rPr>
              <w:color w:val="5A6B78"/>
              <w:sz w:val="16"/>
            </w:rPr>
            <w:t>ADSO 228118 · Competencia 240201528 · Sesión 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Calibri" w:hAnsi="Calibri"/>
      <w:b/>
      <w:bCs/>
      <w:color w:val="0030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Calibri" w:hAnsi="Calibri"/>
      <w:b/>
      <w:bCs/>
      <w:color w:val="0030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Calibri" w:hAnsi="Calibri"/>
      <w:b/>
      <w:bCs/>
      <w:color w:val="39A9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