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AAAB5">
      <w:pPr>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p>
    <w:p w14:paraId="31A86393">
      <w:pPr>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p>
    <w:p w14:paraId="6C47D91A">
      <w:pPr>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p>
    <w:p w14:paraId="14AAACE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eastAsia="Segoe UI" w:cs="Times New Roman"/>
          <w:b/>
          <w:sz w:val="52"/>
          <w:szCs w:val="52"/>
        </w:rPr>
      </w:pPr>
      <w:r>
        <w:rPr>
          <w:rFonts w:hint="default" w:ascii="Times New Roman" w:hAnsi="Times New Roman" w:eastAsia="Segoe UI" w:cs="Times New Roman"/>
          <w:b/>
          <w:sz w:val="52"/>
          <w:szCs w:val="52"/>
        </w:rPr>
        <w:t>BÁO CÁO KẾT THÚC DỰ ÁN</w:t>
      </w:r>
    </w:p>
    <w:p w14:paraId="280A7DA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eastAsia="Segoe UI" w:cs="Times New Roman"/>
          <w:b/>
          <w:sz w:val="40"/>
          <w:szCs w:val="40"/>
        </w:rPr>
      </w:pPr>
    </w:p>
    <w:p w14:paraId="2181646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32"/>
          <w:szCs w:val="32"/>
        </w:rPr>
      </w:pPr>
      <w:r>
        <w:rPr>
          <w:rFonts w:hint="default" w:ascii="Times New Roman" w:hAnsi="Times New Roman" w:eastAsia="Segoe UI" w:cs="Times New Roman"/>
          <w:b/>
          <w:bCs/>
          <w:sz w:val="32"/>
          <w:szCs w:val="32"/>
        </w:rPr>
        <w:t>Phân loại đa lớp tổn thương gan trên MRI 3D đa thì,</w:t>
      </w:r>
      <w:r>
        <w:rPr>
          <w:rFonts w:hint="default" w:ascii="Times New Roman" w:hAnsi="Times New Roman" w:eastAsia="Segoe UI" w:cs="Times New Roman"/>
          <w:b/>
          <w:bCs/>
          <w:sz w:val="32"/>
          <w:szCs w:val="32"/>
        </w:rPr>
        <w:br w:type="textWrapping"/>
      </w:r>
      <w:r>
        <w:rPr>
          <w:rFonts w:hint="default" w:ascii="Times New Roman" w:hAnsi="Times New Roman" w:eastAsia="Segoe UI" w:cs="Times New Roman"/>
          <w:b/>
          <w:bCs/>
          <w:sz w:val="32"/>
          <w:szCs w:val="32"/>
        </w:rPr>
        <w:t>với xác suất được hiệu chỉnh và cơ chế từ chối ca không chắc</w:t>
      </w:r>
    </w:p>
    <w:p w14:paraId="4B938685">
      <w:pPr>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p>
    <w:p w14:paraId="176EFA11">
      <w:pPr>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p>
    <w:tbl>
      <w:tblPr>
        <w:tblStyle w:val="12"/>
        <w:tblW w:w="0" w:type="auto"/>
        <w:jc w:val="center"/>
        <w:tblLayout w:type="autofit"/>
        <w:tblCellMar>
          <w:top w:w="0" w:type="dxa"/>
          <w:left w:w="108" w:type="dxa"/>
          <w:bottom w:w="0" w:type="dxa"/>
          <w:right w:w="108" w:type="dxa"/>
        </w:tblCellMar>
      </w:tblPr>
      <w:tblGrid>
        <w:gridCol w:w="4819"/>
        <w:gridCol w:w="4819"/>
      </w:tblGrid>
      <w:tr w14:paraId="3020C3EB">
        <w:tblPrEx>
          <w:tblCellMar>
            <w:top w:w="0" w:type="dxa"/>
            <w:left w:w="108" w:type="dxa"/>
            <w:bottom w:w="0" w:type="dxa"/>
            <w:right w:w="108" w:type="dxa"/>
          </w:tblCellMar>
        </w:tblPrEx>
        <w:trPr>
          <w:jc w:val="center"/>
        </w:trPr>
        <w:tc>
          <w:tcPr>
            <w:tcW w:w="4819" w:type="dxa"/>
            <w:vAlign w:val="center"/>
          </w:tcPr>
          <w:p w14:paraId="56527F3F">
            <w:pPr>
              <w:pageBreakBefore w:val="0"/>
              <w:widowControl/>
              <w:kinsoku/>
              <w:wordWrap/>
              <w:overflowPunct/>
              <w:topLinePunct w:val="0"/>
              <w:autoSpaceDE/>
              <w:autoSpaceDN/>
              <w:bidi w:val="0"/>
              <w:adjustRightInd/>
              <w:snapToGrid/>
              <w:spacing w:line="24" w:lineRule="atLeast"/>
              <w:jc w:val="both"/>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Người thực hiện</w:t>
            </w:r>
          </w:p>
        </w:tc>
        <w:tc>
          <w:tcPr>
            <w:tcW w:w="4819" w:type="dxa"/>
            <w:vAlign w:val="center"/>
          </w:tcPr>
          <w:p w14:paraId="20FF3AA6">
            <w:pPr>
              <w:pageBreakBefore w:val="0"/>
              <w:widowControl/>
              <w:kinsoku/>
              <w:wordWrap/>
              <w:overflowPunct/>
              <w:topLinePunct w:val="0"/>
              <w:autoSpaceDE/>
              <w:autoSpaceDN/>
              <w:bidi w:val="0"/>
              <w:adjustRightInd/>
              <w:snapToGrid/>
              <w:spacing w:line="24" w:lineRule="atLeast"/>
              <w:jc w:val="both"/>
              <w:textAlignment w:val="auto"/>
              <w:rPr>
                <w:rFonts w:hint="default" w:ascii="Times New Roman" w:hAnsi="Times New Roman" w:cs="Times New Roman"/>
                <w:sz w:val="26"/>
                <w:szCs w:val="26"/>
              </w:rPr>
            </w:pPr>
            <w:r>
              <w:rPr>
                <w:rFonts w:hint="default" w:ascii="Times New Roman" w:hAnsi="Times New Roman" w:eastAsia="Cambria" w:cs="Times New Roman"/>
                <w:sz w:val="26"/>
                <w:szCs w:val="26"/>
              </w:rPr>
              <w:t>Hoàng Đức Trường</w:t>
            </w:r>
          </w:p>
        </w:tc>
      </w:tr>
      <w:tr w14:paraId="043D335D">
        <w:tblPrEx>
          <w:tblCellMar>
            <w:top w:w="0" w:type="dxa"/>
            <w:left w:w="108" w:type="dxa"/>
            <w:bottom w:w="0" w:type="dxa"/>
            <w:right w:w="108" w:type="dxa"/>
          </w:tblCellMar>
        </w:tblPrEx>
        <w:trPr>
          <w:jc w:val="center"/>
        </w:trPr>
        <w:tc>
          <w:tcPr>
            <w:tcW w:w="4819" w:type="dxa"/>
            <w:vAlign w:val="center"/>
          </w:tcPr>
          <w:p w14:paraId="1F62E67B">
            <w:pPr>
              <w:pageBreakBefore w:val="0"/>
              <w:widowControl/>
              <w:kinsoku/>
              <w:wordWrap/>
              <w:overflowPunct/>
              <w:topLinePunct w:val="0"/>
              <w:autoSpaceDE/>
              <w:autoSpaceDN/>
              <w:bidi w:val="0"/>
              <w:adjustRightInd/>
              <w:snapToGrid/>
              <w:spacing w:line="24" w:lineRule="atLeast"/>
              <w:jc w:val="both"/>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Người hướng dẫn</w:t>
            </w:r>
          </w:p>
        </w:tc>
        <w:tc>
          <w:tcPr>
            <w:tcW w:w="4819" w:type="dxa"/>
            <w:vAlign w:val="center"/>
          </w:tcPr>
          <w:p w14:paraId="6DBE65F1">
            <w:pPr>
              <w:pageBreakBefore w:val="0"/>
              <w:widowControl/>
              <w:kinsoku/>
              <w:wordWrap/>
              <w:overflowPunct/>
              <w:topLinePunct w:val="0"/>
              <w:autoSpaceDE/>
              <w:autoSpaceDN/>
              <w:bidi w:val="0"/>
              <w:adjustRightInd/>
              <w:snapToGrid/>
              <w:spacing w:line="24" w:lineRule="atLeast"/>
              <w:jc w:val="both"/>
              <w:textAlignment w:val="auto"/>
              <w:rPr>
                <w:rFonts w:hint="default" w:ascii="Times New Roman" w:hAnsi="Times New Roman" w:cs="Times New Roman"/>
                <w:sz w:val="26"/>
                <w:szCs w:val="26"/>
              </w:rPr>
            </w:pPr>
            <w:r>
              <w:rPr>
                <w:rFonts w:hint="default" w:ascii="Times New Roman" w:hAnsi="Times New Roman" w:eastAsia="Cambria" w:cs="Times New Roman"/>
                <w:sz w:val="26"/>
                <w:szCs w:val="26"/>
              </w:rPr>
              <w:t>Nguyễn Hoàng Bảo Lam</w:t>
            </w:r>
          </w:p>
        </w:tc>
      </w:tr>
      <w:tr w14:paraId="58272056">
        <w:tblPrEx>
          <w:tblCellMar>
            <w:top w:w="0" w:type="dxa"/>
            <w:left w:w="108" w:type="dxa"/>
            <w:bottom w:w="0" w:type="dxa"/>
            <w:right w:w="108" w:type="dxa"/>
          </w:tblCellMar>
        </w:tblPrEx>
        <w:trPr>
          <w:jc w:val="center"/>
        </w:trPr>
        <w:tc>
          <w:tcPr>
            <w:tcW w:w="4819" w:type="dxa"/>
            <w:vAlign w:val="center"/>
          </w:tcPr>
          <w:p w14:paraId="793B6ED9">
            <w:pPr>
              <w:pageBreakBefore w:val="0"/>
              <w:widowControl/>
              <w:kinsoku/>
              <w:wordWrap/>
              <w:overflowPunct/>
              <w:topLinePunct w:val="0"/>
              <w:autoSpaceDE/>
              <w:autoSpaceDN/>
              <w:bidi w:val="0"/>
              <w:adjustRightInd/>
              <w:snapToGrid/>
              <w:spacing w:line="24" w:lineRule="atLeast"/>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Đơn vị thực tập</w:t>
            </w:r>
          </w:p>
        </w:tc>
        <w:tc>
          <w:tcPr>
            <w:tcW w:w="4819" w:type="dxa"/>
            <w:vAlign w:val="center"/>
          </w:tcPr>
          <w:p w14:paraId="2A7439A4">
            <w:pPr>
              <w:pageBreakBefore w:val="0"/>
              <w:widowControl/>
              <w:kinsoku/>
              <w:wordWrap/>
              <w:overflowPunct/>
              <w:topLinePunct w:val="0"/>
              <w:autoSpaceDE/>
              <w:autoSpaceDN/>
              <w:bidi w:val="0"/>
              <w:adjustRightInd/>
              <w:snapToGrid/>
              <w:spacing w:line="24" w:lineRule="atLeast"/>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VinSmart Future</w:t>
            </w:r>
          </w:p>
        </w:tc>
      </w:tr>
      <w:tr w14:paraId="797AE9D3">
        <w:tblPrEx>
          <w:tblCellMar>
            <w:top w:w="0" w:type="dxa"/>
            <w:left w:w="108" w:type="dxa"/>
            <w:bottom w:w="0" w:type="dxa"/>
            <w:right w:w="108" w:type="dxa"/>
          </w:tblCellMar>
        </w:tblPrEx>
        <w:trPr>
          <w:jc w:val="center"/>
        </w:trPr>
        <w:tc>
          <w:tcPr>
            <w:tcW w:w="4819" w:type="dxa"/>
            <w:shd w:val="clear" w:color="auto" w:fill="auto"/>
            <w:vAlign w:val="center"/>
          </w:tcPr>
          <w:p w14:paraId="4B9BEE43">
            <w:pPr>
              <w:pageBreakBefore w:val="0"/>
              <w:widowControl/>
              <w:kinsoku/>
              <w:wordWrap/>
              <w:overflowPunct/>
              <w:topLinePunct w:val="0"/>
              <w:autoSpaceDE/>
              <w:autoSpaceDN/>
              <w:bidi w:val="0"/>
              <w:adjustRightInd/>
              <w:snapToGrid/>
              <w:spacing w:line="24" w:lineRule="atLeast"/>
              <w:jc w:val="both"/>
              <w:textAlignment w:val="auto"/>
              <w:rPr>
                <w:rFonts w:hint="default" w:ascii="Times New Roman" w:hAnsi="Times New Roman" w:eastAsia="Cambria" w:cs="Times New Roman"/>
                <w:b w:val="0"/>
                <w:sz w:val="26"/>
                <w:szCs w:val="26"/>
                <w:lang w:val="en-US" w:eastAsia="en-US" w:bidi="ar-SA"/>
              </w:rPr>
            </w:pPr>
            <w:r>
              <w:rPr>
                <w:rFonts w:hint="default" w:ascii="Times New Roman" w:hAnsi="Times New Roman" w:eastAsia="Segoe UI" w:cs="Times New Roman"/>
                <w:b/>
                <w:sz w:val="26"/>
                <w:szCs w:val="26"/>
              </w:rPr>
              <w:t>Khối</w:t>
            </w:r>
          </w:p>
        </w:tc>
        <w:tc>
          <w:tcPr>
            <w:tcW w:w="4819" w:type="dxa"/>
            <w:shd w:val="clear" w:color="auto" w:fill="auto"/>
            <w:vAlign w:val="center"/>
          </w:tcPr>
          <w:p w14:paraId="2B8BA308">
            <w:pPr>
              <w:pageBreakBefore w:val="0"/>
              <w:widowControl/>
              <w:kinsoku/>
              <w:wordWrap/>
              <w:overflowPunct/>
              <w:topLinePunct w:val="0"/>
              <w:autoSpaceDE/>
              <w:autoSpaceDN/>
              <w:bidi w:val="0"/>
              <w:adjustRightInd/>
              <w:snapToGrid/>
              <w:spacing w:line="24" w:lineRule="atLeast"/>
              <w:jc w:val="both"/>
              <w:textAlignment w:val="auto"/>
              <w:rPr>
                <w:rFonts w:hint="default" w:ascii="Times New Roman" w:hAnsi="Times New Roman" w:eastAsia="Cambria" w:cs="Times New Roman"/>
                <w:b w:val="0"/>
                <w:sz w:val="26"/>
                <w:szCs w:val="26"/>
                <w:lang w:val="en-US" w:eastAsia="en-US" w:bidi="ar-SA"/>
              </w:rPr>
            </w:pPr>
            <w:r>
              <w:rPr>
                <w:rFonts w:hint="default" w:ascii="Times New Roman" w:hAnsi="Times New Roman" w:eastAsia="Cambria" w:cs="Times New Roman"/>
                <w:sz w:val="26"/>
                <w:szCs w:val="26"/>
              </w:rPr>
              <w:t>KD&amp;VH</w:t>
            </w:r>
            <w:r>
              <w:rPr>
                <w:rFonts w:hint="default" w:ascii="Times New Roman" w:hAnsi="Times New Roman" w:cs="Times New Roman"/>
                <w:sz w:val="26"/>
                <w:szCs w:val="26"/>
                <w:lang w:val="en-US"/>
              </w:rPr>
              <w:t xml:space="preserve"> </w:t>
            </w:r>
            <w:r>
              <w:rPr>
                <w:rFonts w:hint="default" w:ascii="Times New Roman" w:hAnsi="Times New Roman" w:eastAsia="Cambria" w:cs="Times New Roman"/>
                <w:sz w:val="26"/>
                <w:szCs w:val="26"/>
              </w:rPr>
              <w:t>V</w:t>
            </w:r>
            <w:r>
              <w:rPr>
                <w:rFonts w:hint="default" w:ascii="Times New Roman" w:hAnsi="Times New Roman" w:cs="Times New Roman"/>
                <w:sz w:val="26"/>
                <w:szCs w:val="26"/>
                <w:lang w:val="en-US"/>
              </w:rPr>
              <w:t>IN</w:t>
            </w:r>
            <w:r>
              <w:rPr>
                <w:rFonts w:hint="default" w:ascii="Times New Roman" w:hAnsi="Times New Roman" w:eastAsia="Cambria" w:cs="Times New Roman"/>
                <w:sz w:val="26"/>
                <w:szCs w:val="26"/>
              </w:rPr>
              <w:t>MEC-DL&amp;AI</w:t>
            </w:r>
          </w:p>
        </w:tc>
      </w:tr>
      <w:tr w14:paraId="18C834F0">
        <w:tblPrEx>
          <w:tblCellMar>
            <w:top w:w="0" w:type="dxa"/>
            <w:left w:w="108" w:type="dxa"/>
            <w:bottom w:w="0" w:type="dxa"/>
            <w:right w:w="108" w:type="dxa"/>
          </w:tblCellMar>
        </w:tblPrEx>
        <w:trPr>
          <w:jc w:val="center"/>
        </w:trPr>
        <w:tc>
          <w:tcPr>
            <w:tcW w:w="4819" w:type="dxa"/>
            <w:shd w:val="clear" w:color="auto" w:fill="auto"/>
            <w:vAlign w:val="center"/>
          </w:tcPr>
          <w:p w14:paraId="479BE767">
            <w:pPr>
              <w:pageBreakBefore w:val="0"/>
              <w:widowControl/>
              <w:kinsoku/>
              <w:wordWrap/>
              <w:overflowPunct/>
              <w:topLinePunct w:val="0"/>
              <w:autoSpaceDE/>
              <w:autoSpaceDN/>
              <w:bidi w:val="0"/>
              <w:adjustRightInd/>
              <w:snapToGrid/>
              <w:spacing w:line="24" w:lineRule="atLeast"/>
              <w:jc w:val="both"/>
              <w:textAlignment w:val="auto"/>
              <w:rPr>
                <w:rFonts w:hint="default" w:ascii="Times New Roman" w:hAnsi="Times New Roman" w:eastAsia="Cambria" w:cs="Times New Roman"/>
                <w:b w:val="0"/>
                <w:sz w:val="26"/>
                <w:szCs w:val="26"/>
                <w:lang w:val="en-US" w:eastAsia="en-US" w:bidi="ar-SA"/>
              </w:rPr>
            </w:pPr>
            <w:r>
              <w:rPr>
                <w:rFonts w:hint="default" w:ascii="Times New Roman" w:hAnsi="Times New Roman" w:eastAsia="Segoe UI" w:cs="Times New Roman"/>
                <w:b/>
                <w:sz w:val="26"/>
                <w:szCs w:val="26"/>
                <w:lang w:val="en-US"/>
              </w:rPr>
              <w:t>Thời gian</w:t>
            </w:r>
            <w:r>
              <w:rPr>
                <w:rFonts w:hint="default" w:ascii="Times New Roman" w:hAnsi="Times New Roman" w:eastAsia="Segoe UI" w:cs="Times New Roman"/>
                <w:b/>
                <w:sz w:val="26"/>
                <w:szCs w:val="26"/>
              </w:rPr>
              <w:t xml:space="preserve"> </w:t>
            </w:r>
            <w:r>
              <w:rPr>
                <w:rFonts w:hint="default" w:ascii="Times New Roman" w:hAnsi="Times New Roman" w:eastAsia="Segoe UI" w:cs="Times New Roman"/>
                <w:b/>
                <w:sz w:val="26"/>
                <w:szCs w:val="26"/>
                <w:lang w:val="en-US"/>
              </w:rPr>
              <w:t>thực hiện</w:t>
            </w:r>
          </w:p>
        </w:tc>
        <w:tc>
          <w:tcPr>
            <w:tcW w:w="4819" w:type="dxa"/>
            <w:shd w:val="clear" w:color="auto" w:fill="auto"/>
            <w:vAlign w:val="center"/>
          </w:tcPr>
          <w:p w14:paraId="54305AAD">
            <w:pPr>
              <w:pageBreakBefore w:val="0"/>
              <w:widowControl/>
              <w:kinsoku/>
              <w:wordWrap/>
              <w:overflowPunct/>
              <w:topLinePunct w:val="0"/>
              <w:autoSpaceDE/>
              <w:autoSpaceDN/>
              <w:bidi w:val="0"/>
              <w:adjustRightInd/>
              <w:snapToGrid/>
              <w:spacing w:line="24" w:lineRule="atLeast"/>
              <w:jc w:val="both"/>
              <w:textAlignment w:val="auto"/>
              <w:rPr>
                <w:rFonts w:hint="default" w:ascii="Times New Roman" w:hAnsi="Times New Roman" w:eastAsia="Cambria" w:cs="Times New Roman"/>
                <w:b w:val="0"/>
                <w:sz w:val="26"/>
                <w:szCs w:val="26"/>
                <w:lang w:val="en-US" w:eastAsia="en-US" w:bidi="ar-SA"/>
              </w:rPr>
            </w:pPr>
            <w:r>
              <w:rPr>
                <w:rFonts w:hint="default" w:ascii="Times New Roman" w:hAnsi="Times New Roman" w:cs="Times New Roman"/>
                <w:sz w:val="26"/>
                <w:szCs w:val="26"/>
                <w:lang w:val="en-US"/>
              </w:rPr>
              <w:t>17/07 - 27/08/2026</w:t>
            </w:r>
          </w:p>
        </w:tc>
      </w:tr>
    </w:tbl>
    <w:p w14:paraId="2C2634AA">
      <w:pPr>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p>
    <w:p w14:paraId="158B3C9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eastAsia="Segoe UI" w:cs="Times New Roman"/>
          <w:b/>
          <w:sz w:val="26"/>
          <w:szCs w:val="26"/>
        </w:rPr>
        <w:sectPr>
          <w:footerReference r:id="rId5" w:type="default"/>
          <w:pgSz w:w="11906" w:h="16838"/>
          <w:pgMar w:top="1134" w:right="1134" w:bottom="1134" w:left="1134" w:header="720" w:footer="720" w:gutter="0"/>
          <w:cols w:space="720" w:num="1"/>
          <w:docGrid w:linePitch="360" w:charSpace="0"/>
        </w:sectPr>
      </w:pPr>
      <w:r>
        <w:rPr>
          <w:rFonts w:hint="default" w:ascii="Times New Roman" w:hAnsi="Times New Roman" w:cs="Times New Roman"/>
          <w:i/>
          <w:sz w:val="26"/>
          <w:szCs w:val="26"/>
        </w:rPr>
        <w:t>Tài liệu nghiên cứu. Không d</w:t>
      </w:r>
      <w:bookmarkStart w:id="54" w:name="_GoBack"/>
      <w:bookmarkEnd w:id="54"/>
      <w:r>
        <w:rPr>
          <w:rFonts w:hint="default" w:ascii="Times New Roman" w:hAnsi="Times New Roman" w:cs="Times New Roman"/>
          <w:i/>
          <w:sz w:val="26"/>
          <w:szCs w:val="26"/>
        </w:rPr>
        <w:t>ùng để chẩn đoán, điều trị hay thay thế ý kiến của bác sĩ</w:t>
      </w:r>
    </w:p>
    <w:sdt>
      <w:sdtPr>
        <w:rPr>
          <w:rFonts w:hint="default" w:ascii="Times New Roman" w:hAnsi="Times New Roman" w:eastAsia="SimSun" w:cs="Times New Roman"/>
          <w:b/>
          <w:bCs/>
          <w:sz w:val="26"/>
          <w:szCs w:val="26"/>
          <w:lang w:val="en-US" w:eastAsia="en-US" w:bidi="ar-SA"/>
        </w:rPr>
        <w:id w:val="147460858"/>
        <w15:color w:val="DBDBDB"/>
        <w:docPartObj>
          <w:docPartGallery w:val="Table of Contents"/>
          <w:docPartUnique/>
        </w:docPartObj>
      </w:sdtPr>
      <w:sdtEndPr>
        <w:rPr>
          <w:rFonts w:hint="default" w:ascii="Times New Roman" w:hAnsi="Times New Roman" w:eastAsia="Cambria" w:cs="Times New Roman"/>
          <w:sz w:val="26"/>
          <w:szCs w:val="26"/>
          <w:lang w:val="en-US" w:eastAsia="en-US" w:bidi="ar-SA"/>
        </w:rPr>
      </w:sdtEndPr>
      <w:sdtContent>
        <w:p w14:paraId="441A1D55">
          <w:pPr>
            <w:pageBreakBefore w:val="0"/>
            <w:widowControl/>
            <w:kinsoku/>
            <w:wordWrap/>
            <w:overflowPunct/>
            <w:topLinePunct w:val="0"/>
            <w:autoSpaceDE/>
            <w:autoSpaceDN/>
            <w:bidi w:val="0"/>
            <w:adjustRightInd/>
            <w:snapToGrid/>
            <w:spacing w:before="0" w:beforeLines="0" w:after="0" w:afterLines="0" w:line="24" w:lineRule="atLeast"/>
            <w:ind w:left="0" w:leftChars="0" w:right="0" w:rightChars="0" w:firstLine="0" w:firstLineChars="0"/>
            <w:jc w:val="center"/>
            <w:textAlignment w:val="auto"/>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lang w:val="en-US" w:eastAsia="en-US" w:bidi="ar-SA"/>
            </w:rPr>
            <w:t>MỤC LỤC</w:t>
          </w:r>
        </w:p>
        <w:p w14:paraId="4E823295">
          <w:pPr>
            <w:pStyle w:val="164"/>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_Toc30792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 xml:space="preserve">1. </w:t>
          </w:r>
          <w:r>
            <w:rPr>
              <w:rFonts w:hint="default" w:ascii="Times New Roman" w:hAnsi="Times New Roman" w:eastAsia="Segoe UI" w:cs="Times New Roman"/>
              <w:sz w:val="26"/>
              <w:szCs w:val="26"/>
              <w:lang w:val="en-US"/>
            </w:rPr>
            <w:t>Tổng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_Toc30792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8E71E55">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_Toc169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1.1. Bối cảnh lâm sàng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602CAF7">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_Toc18168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1.2. Bối cảnh kỹ thuật và công trình liên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_Toc18168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4E80FC9">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_Toc31740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1.3. Lịch sử phạm vi của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2C4A176">
          <w:pPr>
            <w:pStyle w:val="164"/>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_Toc29828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bCs/>
              <w:sz w:val="26"/>
              <w:szCs w:val="26"/>
            </w:rPr>
            <w:t xml:space="preserve">2. </w:t>
          </w:r>
          <w:r>
            <w:rPr>
              <w:rFonts w:hint="default" w:ascii="Times New Roman" w:hAnsi="Times New Roman" w:eastAsia="Segoe UI" w:cs="Times New Roman"/>
              <w:bCs/>
              <w:sz w:val="26"/>
              <w:szCs w:val="26"/>
              <w:lang w:val="en-US"/>
            </w:rPr>
            <w:t>Bài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_Toc29828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AC23C68">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_Toc15844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2.1. Phát biểu bài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_Toc15844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547D5BC">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_Toc7116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2.2. Đầu vào và đầu ra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_Toc7116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062AD95">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_Toc6955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2.3. Câu hỏi nghiên cứu và đóng góp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_Toc6955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028D8DD">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_Toc15415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2.4. Phạm vi và ràng buộc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_Toc15415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8764F20">
          <w:pPr>
            <w:pStyle w:val="164"/>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_Toc31819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 xml:space="preserve">3. </w:t>
          </w:r>
          <w:r>
            <w:rPr>
              <w:rFonts w:hint="default" w:ascii="Times New Roman" w:hAnsi="Times New Roman" w:eastAsia="Segoe UI" w:cs="Times New Roman"/>
              <w:sz w:val="26"/>
              <w:szCs w:val="26"/>
              <w:lang w:val="en-US"/>
            </w:rPr>
            <w:t>Phương pháp thực hiện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_Toc31819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56A627E">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_Toc4186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3.1.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_Toc4186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6EBE692">
          <w:pPr>
            <w:pStyle w:val="166"/>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_Toc23929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3.1.1. Dataset LLD-MMRI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_Toc23929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917D62C">
          <w:pPr>
            <w:pStyle w:val="166"/>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_Toc1959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3.1.2. Tám thì MRI và đặc điểm hình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65F43FA">
          <w:pPr>
            <w:pStyle w:val="166"/>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_Toc3118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 xml:space="preserve">3.1.3. Nhãn, mặt nạ và </w:t>
          </w:r>
          <w:r>
            <w:rPr>
              <w:rFonts w:hint="default" w:ascii="Times New Roman" w:hAnsi="Times New Roman" w:eastAsia="Segoe UI" w:cs="Times New Roman"/>
              <w:sz w:val="26"/>
              <w:szCs w:val="26"/>
              <w:lang w:val="en-US"/>
            </w:rPr>
            <w:t>tiêu chuẩn vàng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BCEE4A3">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_Toc3669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3.2. Chia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_Toc3669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2D2CD99">
          <w:pPr>
            <w:pStyle w:val="166"/>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_Toc19933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 xml:space="preserve">3.2.1. </w:t>
          </w:r>
          <w:r>
            <w:rPr>
              <w:rFonts w:hint="default" w:ascii="Times New Roman" w:hAnsi="Times New Roman" w:eastAsia="Segoe UI" w:cs="Times New Roman"/>
              <w:sz w:val="26"/>
              <w:szCs w:val="26"/>
              <w:lang w:val="en-US"/>
            </w:rPr>
            <w:t>Chia dữ liệu</w:t>
          </w:r>
          <w:r>
            <w:rPr>
              <w:rFonts w:hint="default" w:ascii="Times New Roman" w:hAnsi="Times New Roman" w:eastAsia="Segoe UI" w:cs="Times New Roman"/>
              <w:sz w:val="26"/>
              <w:szCs w:val="26"/>
            </w:rPr>
            <w:t xml:space="preserve"> 316 / 78 / 104</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_Toc19933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3F1B421">
          <w:pPr>
            <w:pStyle w:val="166"/>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_Toc7614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3.2.2. Cross-validation 5 fold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_Toc7614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1C8ADA4">
          <w:pPr>
            <w:pStyle w:val="166"/>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_Toc8546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3.2.3. Nguyên tắc chống rò rỉ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_Toc8546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5A627D">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_Toc8333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3.3. Tiền xử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_Toc8333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606A01A">
          <w:pPr>
            <w:pStyle w:val="166"/>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_Toc6391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3.3.1. Gate hình học và phán quyết thứ tự trục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4334C66">
          <w:pPr>
            <w:pStyle w:val="166"/>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_Toc20844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3.3.2. Cắt trong không gian mm và căn các thì</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_Toc20844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2A78B79">
          <w:pPr>
            <w:pStyle w:val="166"/>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_Toc30887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3.3.3. Chuẩn hoá cường độ</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_Toc30887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0B25110">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_Toc12307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3.4. Kiến trúc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_Toc12307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A626A56">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_Toc26019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3.5. Cấu hình huấn luyện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_Toc26019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C3B6B95">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_Toc18411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3.6. Tăng cường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E6BF7ED">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_Toc5339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w:t>
          </w:r>
          <w:r>
            <w:rPr>
              <w:rFonts w:hint="default" w:ascii="Times New Roman" w:hAnsi="Times New Roman" w:eastAsia="Segoe UI" w:cs="Times New Roman"/>
              <w:sz w:val="26"/>
              <w:szCs w:val="26"/>
              <w:lang w:val="en-US"/>
            </w:rPr>
            <w:t>7</w:t>
          </w:r>
          <w:r>
            <w:rPr>
              <w:rFonts w:hint="default" w:ascii="Times New Roman" w:hAnsi="Times New Roman" w:eastAsia="Segoe UI" w:cs="Times New Roman"/>
              <w:sz w:val="26"/>
              <w:szCs w:val="26"/>
            </w:rPr>
            <w:t>. Phương pháp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_Toc5339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2DED14">
          <w:pPr>
            <w:pStyle w:val="166"/>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_Toc7326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w:t>
          </w:r>
          <w:r>
            <w:rPr>
              <w:rFonts w:hint="default" w:ascii="Times New Roman" w:hAnsi="Times New Roman" w:eastAsia="Segoe UI" w:cs="Times New Roman"/>
              <w:sz w:val="26"/>
              <w:szCs w:val="26"/>
              <w:lang w:val="en-US"/>
            </w:rPr>
            <w:t>7</w:t>
          </w:r>
          <w:r>
            <w:rPr>
              <w:rFonts w:hint="default" w:ascii="Times New Roman" w:hAnsi="Times New Roman" w:eastAsia="Segoe UI" w:cs="Times New Roman"/>
              <w:sz w:val="26"/>
              <w:szCs w:val="26"/>
            </w:rPr>
            <w:t>.1. Metric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_Toc7326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D598D7">
          <w:pPr>
            <w:pStyle w:val="166"/>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_Toc7118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w:t>
          </w:r>
          <w:r>
            <w:rPr>
              <w:rFonts w:hint="default" w:ascii="Times New Roman" w:hAnsi="Times New Roman" w:eastAsia="Segoe UI" w:cs="Times New Roman"/>
              <w:sz w:val="26"/>
              <w:szCs w:val="26"/>
              <w:lang w:val="en-US"/>
            </w:rPr>
            <w:t>7</w:t>
          </w:r>
          <w:r>
            <w:rPr>
              <w:rFonts w:hint="default" w:ascii="Times New Roman" w:hAnsi="Times New Roman" w:eastAsia="Segoe UI" w:cs="Times New Roman"/>
              <w:sz w:val="26"/>
              <w:szCs w:val="26"/>
            </w:rPr>
            <w:t>.2. Khoảng tin cậy bootstrap và so cặp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_Toc7118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1CEFFE2">
          <w:pPr>
            <w:pStyle w:val="166"/>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_Toc29768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w:t>
          </w:r>
          <w:r>
            <w:rPr>
              <w:rFonts w:hint="default" w:ascii="Times New Roman" w:hAnsi="Times New Roman" w:eastAsia="Segoe UI" w:cs="Times New Roman"/>
              <w:sz w:val="26"/>
              <w:szCs w:val="26"/>
              <w:lang w:val="en-US"/>
            </w:rPr>
            <w:t>7</w:t>
          </w:r>
          <w:r>
            <w:rPr>
              <w:rFonts w:hint="default" w:ascii="Times New Roman" w:hAnsi="Times New Roman" w:eastAsia="Segoe UI" w:cs="Times New Roman"/>
              <w:sz w:val="26"/>
              <w:szCs w:val="26"/>
            </w:rPr>
            <w:t>.3. Calibration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_Toc29768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BCC4FF4">
          <w:pPr>
            <w:pStyle w:val="166"/>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_Toc23662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w:t>
          </w:r>
          <w:r>
            <w:rPr>
              <w:rFonts w:hint="default" w:ascii="Times New Roman" w:hAnsi="Times New Roman" w:eastAsia="Segoe UI" w:cs="Times New Roman"/>
              <w:sz w:val="26"/>
              <w:szCs w:val="26"/>
              <w:lang w:val="en-US"/>
            </w:rPr>
            <w:t>7</w:t>
          </w:r>
          <w:r>
            <w:rPr>
              <w:rFonts w:hint="default" w:ascii="Times New Roman" w:hAnsi="Times New Roman" w:eastAsia="Segoe UI" w:cs="Times New Roman"/>
              <w:sz w:val="26"/>
              <w:szCs w:val="26"/>
            </w:rPr>
            <w:t>.4. Selective prediction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_Toc23662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3F1695D">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_Toc13357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w:t>
          </w:r>
          <w:r>
            <w:rPr>
              <w:rFonts w:hint="default" w:ascii="Times New Roman" w:hAnsi="Times New Roman" w:eastAsia="Segoe UI" w:cs="Times New Roman"/>
              <w:sz w:val="26"/>
              <w:szCs w:val="26"/>
              <w:lang w:val="en-US"/>
            </w:rPr>
            <w:t>8</w:t>
          </w:r>
          <w:r>
            <w:rPr>
              <w:rFonts w:hint="default" w:ascii="Times New Roman" w:hAnsi="Times New Roman" w:eastAsia="Segoe UI" w:cs="Times New Roman"/>
              <w:sz w:val="26"/>
              <w:szCs w:val="26"/>
            </w:rPr>
            <w:t>. Hạ tầng và ràng buộc compute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_Toc13357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106AD2F">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_Toc3464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3.</w:t>
          </w:r>
          <w:r>
            <w:rPr>
              <w:rFonts w:hint="default" w:ascii="Times New Roman" w:hAnsi="Times New Roman" w:eastAsia="Segoe UI" w:cs="Times New Roman"/>
              <w:sz w:val="26"/>
              <w:szCs w:val="26"/>
              <w:lang w:val="en-US"/>
            </w:rPr>
            <w:t>9</w:t>
          </w:r>
          <w:r>
            <w:rPr>
              <w:rFonts w:hint="default" w:ascii="Times New Roman" w:hAnsi="Times New Roman" w:eastAsia="Segoe UI" w:cs="Times New Roman"/>
              <w:sz w:val="26"/>
              <w:szCs w:val="26"/>
            </w:rPr>
            <w:t>. Web app demo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_Toc3464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DFC5C35">
          <w:pPr>
            <w:pStyle w:val="164"/>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_Toc27679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bCs/>
              <w:sz w:val="26"/>
              <w:szCs w:val="26"/>
            </w:rPr>
            <w:t xml:space="preserve">4. </w:t>
          </w:r>
          <w:r>
            <w:rPr>
              <w:rFonts w:hint="default" w:ascii="Times New Roman" w:hAnsi="Times New Roman" w:eastAsia="Segoe UI" w:cs="Times New Roman"/>
              <w:bCs/>
              <w:sz w:val="26"/>
              <w:szCs w:val="26"/>
              <w:lang w:val="en-US"/>
            </w:rPr>
            <w:t>Kết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_Toc27679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7762728">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_Toc11030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4.</w:t>
          </w:r>
          <w:r>
            <w:rPr>
              <w:rFonts w:hint="default" w:ascii="Times New Roman" w:hAnsi="Times New Roman" w:eastAsia="Segoe UI" w:cs="Times New Roman"/>
              <w:sz w:val="26"/>
              <w:szCs w:val="26"/>
              <w:lang w:val="en-US"/>
            </w:rPr>
            <w:t>1</w:t>
          </w:r>
          <w:r>
            <w:rPr>
              <w:rFonts w:hint="default" w:ascii="Times New Roman" w:hAnsi="Times New Roman" w:eastAsia="Segoe UI" w:cs="Times New Roman"/>
              <w:sz w:val="26"/>
              <w:szCs w:val="26"/>
            </w:rPr>
            <w:t>. Cross-validation của cấu hình chính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_Toc11030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8C21F2F">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_Toc19950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4.</w:t>
          </w:r>
          <w:r>
            <w:rPr>
              <w:rFonts w:hint="default" w:ascii="Times New Roman" w:hAnsi="Times New Roman" w:eastAsia="Segoe UI" w:cs="Times New Roman"/>
              <w:sz w:val="26"/>
              <w:szCs w:val="26"/>
              <w:lang w:val="en-US"/>
            </w:rPr>
            <w:t>2</w:t>
          </w:r>
          <w:r>
            <w:rPr>
              <w:rFonts w:hint="default" w:ascii="Times New Roman" w:hAnsi="Times New Roman" w:eastAsia="Segoe UI" w:cs="Times New Roman"/>
              <w:sz w:val="26"/>
              <w:szCs w:val="26"/>
            </w:rPr>
            <w:t>. Đánh giá trên tập test khoá kín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_Toc19950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701FFE5">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_Toc13915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4.</w:t>
          </w:r>
          <w:r>
            <w:rPr>
              <w:rFonts w:hint="default" w:ascii="Times New Roman" w:hAnsi="Times New Roman" w:eastAsia="Segoe UI" w:cs="Times New Roman"/>
              <w:sz w:val="26"/>
              <w:szCs w:val="26"/>
              <w:lang w:val="en-US"/>
            </w:rPr>
            <w:t>3</w:t>
          </w:r>
          <w:r>
            <w:rPr>
              <w:rFonts w:hint="default" w:ascii="Times New Roman" w:hAnsi="Times New Roman" w:eastAsia="Segoe UI" w:cs="Times New Roman"/>
              <w:sz w:val="26"/>
              <w:szCs w:val="26"/>
            </w:rPr>
            <w:t>. So sánh có kiểm soát với cấu hình đối chứng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_Toc13915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C922875">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_Toc31142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4.</w:t>
          </w:r>
          <w:r>
            <w:rPr>
              <w:rFonts w:hint="default" w:ascii="Times New Roman" w:hAnsi="Times New Roman" w:eastAsia="Segoe UI" w:cs="Times New Roman"/>
              <w:sz w:val="26"/>
              <w:szCs w:val="26"/>
              <w:lang w:val="en-US"/>
            </w:rPr>
            <w:t>4</w:t>
          </w:r>
          <w:r>
            <w:rPr>
              <w:rFonts w:hint="default" w:ascii="Times New Roman" w:hAnsi="Times New Roman" w:eastAsia="Segoe UI" w:cs="Times New Roman"/>
              <w:sz w:val="26"/>
              <w:szCs w:val="26"/>
            </w:rPr>
            <w:t xml:space="preserve">. </w:t>
          </w:r>
          <w:r>
            <w:rPr>
              <w:rFonts w:hint="default" w:ascii="Times New Roman" w:hAnsi="Times New Roman" w:eastAsia="Segoe UI" w:cs="Times New Roman"/>
              <w:sz w:val="26"/>
              <w:szCs w:val="26"/>
              <w:lang w:val="en-US"/>
            </w:rPr>
            <w:t>So sánh với benchmark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_Toc31142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223D766">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_Toc11204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4.</w:t>
          </w:r>
          <w:r>
            <w:rPr>
              <w:rFonts w:hint="default" w:ascii="Times New Roman" w:hAnsi="Times New Roman" w:eastAsia="Segoe UI" w:cs="Times New Roman"/>
              <w:sz w:val="26"/>
              <w:szCs w:val="26"/>
              <w:lang w:val="en-US"/>
            </w:rPr>
            <w:t>5</w:t>
          </w:r>
          <w:r>
            <w:rPr>
              <w:rFonts w:hint="default" w:ascii="Times New Roman" w:hAnsi="Times New Roman" w:eastAsia="Segoe UI" w:cs="Times New Roman"/>
              <w:sz w:val="26"/>
              <w:szCs w:val="26"/>
            </w:rPr>
            <w:t>. Độ tin cậy của xác suất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_Toc11204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61267A0">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_Toc3167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4.</w:t>
          </w:r>
          <w:r>
            <w:rPr>
              <w:rFonts w:hint="default" w:ascii="Times New Roman" w:hAnsi="Times New Roman" w:eastAsia="Segoe UI" w:cs="Times New Roman"/>
              <w:sz w:val="26"/>
              <w:szCs w:val="26"/>
              <w:lang w:val="en-US"/>
            </w:rPr>
            <w:t>6</w:t>
          </w:r>
          <w:r>
            <w:rPr>
              <w:rFonts w:hint="default" w:ascii="Times New Roman" w:hAnsi="Times New Roman" w:eastAsia="Segoe UI" w:cs="Times New Roman"/>
              <w:sz w:val="26"/>
              <w:szCs w:val="26"/>
            </w:rPr>
            <w:t>. Cơ chế từ chối ca không chắc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D4FE8F8">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_Toc1243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4.</w:t>
          </w:r>
          <w:r>
            <w:rPr>
              <w:rFonts w:hint="default" w:ascii="Times New Roman" w:hAnsi="Times New Roman" w:eastAsia="Segoe UI" w:cs="Times New Roman"/>
              <w:sz w:val="26"/>
              <w:szCs w:val="26"/>
              <w:lang w:val="en-US"/>
            </w:rPr>
            <w:t>7</w:t>
          </w:r>
          <w:r>
            <w:rPr>
              <w:rFonts w:hint="default" w:ascii="Times New Roman" w:hAnsi="Times New Roman" w:eastAsia="Segoe UI" w:cs="Times New Roman"/>
              <w:sz w:val="26"/>
              <w:szCs w:val="26"/>
            </w:rPr>
            <w:t>. Kết quả từng lớp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22D634B">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_Toc3820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4.</w:t>
          </w:r>
          <w:r>
            <w:rPr>
              <w:rFonts w:hint="default" w:ascii="Times New Roman" w:hAnsi="Times New Roman" w:eastAsia="Segoe UI" w:cs="Times New Roman"/>
              <w:sz w:val="26"/>
              <w:szCs w:val="26"/>
              <w:lang w:val="en-US"/>
            </w:rPr>
            <w:t>8</w:t>
          </w:r>
          <w:r>
            <w:rPr>
              <w:rFonts w:hint="default" w:ascii="Times New Roman" w:hAnsi="Times New Roman" w:eastAsia="Segoe UI" w:cs="Times New Roman"/>
              <w:sz w:val="26"/>
              <w:szCs w:val="26"/>
            </w:rPr>
            <w:t>. Các hướng đã thử không hiệu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_Toc3820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DE52FC9">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_Toc3798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4.</w:t>
          </w:r>
          <w:r>
            <w:rPr>
              <w:rFonts w:hint="default" w:ascii="Times New Roman" w:hAnsi="Times New Roman" w:eastAsia="Segoe UI" w:cs="Times New Roman"/>
              <w:sz w:val="26"/>
              <w:szCs w:val="26"/>
              <w:lang w:val="en-US"/>
            </w:rPr>
            <w:t>9</w:t>
          </w:r>
          <w:r>
            <w:rPr>
              <w:rFonts w:hint="default" w:ascii="Times New Roman" w:hAnsi="Times New Roman" w:eastAsia="Segoe UI" w:cs="Times New Roman"/>
              <w:sz w:val="26"/>
              <w:szCs w:val="26"/>
            </w:rPr>
            <w:t>. Thời gian xử lý một ca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_Toc3798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8559148">
          <w:pPr>
            <w:pStyle w:val="164"/>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_Toc2739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bCs/>
              <w:sz w:val="26"/>
              <w:szCs w:val="26"/>
            </w:rPr>
            <w:t xml:space="preserve">5. </w:t>
          </w:r>
          <w:r>
            <w:rPr>
              <w:rFonts w:hint="default" w:ascii="Times New Roman" w:hAnsi="Times New Roman" w:eastAsia="Segoe UI" w:cs="Times New Roman"/>
              <w:bCs/>
              <w:sz w:val="26"/>
              <w:szCs w:val="26"/>
              <w:lang w:val="en-US"/>
            </w:rPr>
            <w:t>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13AF50A">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_Toc25215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5.1. Trả lời câu hỏi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_Toc25215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926E9AC">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_Toc32355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5.2. Đóng góp chính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9958029">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_Toc28814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5.3. Mức hoàn thành so với kế hoạch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_Toc28814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7C03303">
          <w:pPr>
            <w:pStyle w:val="164"/>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_Toc31095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 xml:space="preserve">6. </w:t>
          </w:r>
          <w:r>
            <w:rPr>
              <w:rFonts w:hint="default" w:ascii="Times New Roman" w:hAnsi="Times New Roman" w:eastAsia="Segoe UI" w:cs="Times New Roman"/>
              <w:sz w:val="26"/>
              <w:szCs w:val="26"/>
              <w:lang w:val="en-US"/>
            </w:rPr>
            <w:t>Thảo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_Toc31095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09C2280">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_Toc28079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6.1. Diễn giải kết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_Toc28079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E9D3BCA">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_Toc7325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6.2. Nút thắt lớp di căn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_Toc7325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3B28EA6">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_Toc963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6.3. Bài học phương pháp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BC85258">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_Toc28277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6.4. Giới hạn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_Toc28277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FB23411">
          <w:pPr>
            <w:pStyle w:val="165"/>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_Toc6686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6.5.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_Toc6686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92A31CB">
          <w:pPr>
            <w:pStyle w:val="164"/>
            <w:pageBreakBefore w:val="0"/>
            <w:widowControl/>
            <w:tabs>
              <w:tab w:val="right" w:leader="dot" w:pos="9630"/>
            </w:tabs>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_Toc12115 </w:instrText>
          </w:r>
          <w:r>
            <w:rPr>
              <w:rFonts w:hint="default" w:ascii="Times New Roman" w:hAnsi="Times New Roman" w:cs="Times New Roman"/>
              <w:sz w:val="26"/>
              <w:szCs w:val="26"/>
            </w:rPr>
            <w:fldChar w:fldCharType="separate"/>
          </w:r>
          <w:r>
            <w:rPr>
              <w:rFonts w:hint="default" w:ascii="Times New Roman" w:hAnsi="Times New Roman" w:eastAsia="Segoe UI" w:cs="Times New Roman"/>
              <w:sz w:val="26"/>
              <w:szCs w:val="26"/>
            </w:rPr>
            <w:t xml:space="preserve">7. </w:t>
          </w:r>
          <w:r>
            <w:rPr>
              <w:rFonts w:hint="default" w:ascii="Times New Roman" w:hAnsi="Times New Roman" w:eastAsia="Segoe UI" w:cs="Times New Roman"/>
              <w:sz w:val="26"/>
              <w:szCs w:val="26"/>
              <w:lang w:val="en-US"/>
            </w:rPr>
            <w:t>Nguồn trích dẫn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_Toc12115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7C87D0E">
          <w:pPr>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eastAsia="Cambria" w:cs="Times New Roman"/>
              <w:sz w:val="26"/>
              <w:szCs w:val="26"/>
              <w:lang w:val="en-US" w:eastAsia="en-US" w:bidi="ar-SA"/>
            </w:rPr>
          </w:pPr>
          <w:r>
            <w:rPr>
              <w:rFonts w:hint="default" w:ascii="Times New Roman" w:hAnsi="Times New Roman" w:cs="Times New Roman"/>
              <w:sz w:val="26"/>
              <w:szCs w:val="26"/>
            </w:rPr>
            <w:fldChar w:fldCharType="end"/>
          </w:r>
        </w:p>
      </w:sdtContent>
    </w:sdt>
    <w:p w14:paraId="24048BE0">
      <w:pPr>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eastAsia="Cambria" w:cs="Times New Roman"/>
          <w:sz w:val="26"/>
          <w:szCs w:val="26"/>
          <w:lang w:val="en-US" w:eastAsia="en-US" w:bidi="ar-SA"/>
        </w:rPr>
        <w:sectPr>
          <w:footerReference r:id="rId6" w:type="default"/>
          <w:pgSz w:w="11906" w:h="16838"/>
          <w:pgMar w:top="1138" w:right="1138" w:bottom="1138" w:left="1138" w:header="720" w:footer="720" w:gutter="0"/>
          <w:pgNumType w:start="1"/>
          <w:cols w:space="720" w:num="1"/>
          <w:docGrid w:linePitch="360" w:charSpace="0"/>
        </w:sectPr>
      </w:pPr>
    </w:p>
    <w:p w14:paraId="354CDFA1">
      <w:pPr>
        <w:pStyle w:val="2"/>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lang w:val="en-US"/>
        </w:rPr>
      </w:pPr>
      <w:bookmarkStart w:id="0" w:name="_Toc30792"/>
      <w:r>
        <w:rPr>
          <w:rFonts w:hint="default" w:ascii="Times New Roman" w:hAnsi="Times New Roman" w:eastAsia="Segoe UI" w:cs="Times New Roman"/>
          <w:color w:val="000000"/>
          <w:sz w:val="26"/>
          <w:szCs w:val="26"/>
        </w:rPr>
        <w:t xml:space="preserve">1. </w:t>
      </w:r>
      <w:r>
        <w:rPr>
          <w:rFonts w:hint="default" w:ascii="Times New Roman" w:hAnsi="Times New Roman" w:eastAsia="Segoe UI" w:cs="Times New Roman"/>
          <w:color w:val="000000"/>
          <w:sz w:val="26"/>
          <w:szCs w:val="26"/>
          <w:lang w:val="en-US"/>
        </w:rPr>
        <w:t>Tổng quan</w:t>
      </w:r>
      <w:bookmarkEnd w:id="0"/>
    </w:p>
    <w:p w14:paraId="1D6A83A0">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1" w:name="_Toc169"/>
      <w:r>
        <w:rPr>
          <w:rFonts w:hint="default" w:ascii="Times New Roman" w:hAnsi="Times New Roman" w:eastAsia="Segoe UI" w:cs="Times New Roman"/>
          <w:color w:val="000000"/>
          <w:sz w:val="26"/>
          <w:szCs w:val="26"/>
        </w:rPr>
        <w:t>1.1. Bối cảnh lâm sàng</w:t>
      </w:r>
      <w:bookmarkEnd w:id="1"/>
    </w:p>
    <w:p w14:paraId="1B0ADEAF">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eastAsia="Cambria" w:cs="Times New Roman"/>
          <w:b w:val="0"/>
          <w:sz w:val="26"/>
          <w:szCs w:val="26"/>
        </w:rPr>
      </w:pPr>
      <w:r>
        <w:rPr>
          <w:rFonts w:hint="default" w:ascii="Times New Roman" w:hAnsi="Times New Roman" w:eastAsia="Cambria" w:cs="Times New Roman"/>
          <w:b w:val="0"/>
          <w:sz w:val="26"/>
          <w:szCs w:val="26"/>
        </w:rPr>
        <w:t xml:space="preserve">Tổn thương khu trú ở gan bao gồm nhiều bản chất sinh học với tiên lượng và chiến lược điều trị hoàn toàn khác biệt. Trong khi nang gan hay u máu thường là phát hiện tình cờ không cần can thiệp, áp-xe gan đòi hỏi kiểm soát nhiễm khuẩn cấp tính, còn tăng sản thể nốt khu trú (FNH) chỉ cần theo dõi định kỳ. Ngược lại, ung thư biểu mô tế bào gan (HCC), ung thư đường mật trong gan (ICC) và tổn thương di căn đều là các bệnh lý ác tính phức tạp với phác đồ điều trị riêng biệt. Vì vậy, việc </w:t>
      </w:r>
      <w:r>
        <w:rPr>
          <w:rFonts w:hint="default" w:ascii="Times New Roman" w:hAnsi="Times New Roman" w:cs="Times New Roman"/>
          <w:b w:val="0"/>
          <w:sz w:val="26"/>
          <w:szCs w:val="26"/>
          <w:lang w:val="en-US"/>
        </w:rPr>
        <w:t>xác định chính xác loại</w:t>
      </w:r>
      <w:r>
        <w:rPr>
          <w:rFonts w:hint="default" w:ascii="Times New Roman" w:hAnsi="Times New Roman" w:eastAsia="Cambria" w:cs="Times New Roman"/>
          <w:b w:val="0"/>
          <w:sz w:val="26"/>
          <w:szCs w:val="26"/>
        </w:rPr>
        <w:t xml:space="preserve"> tổn thương đóng vai trò quyết định trong định hướng lâm sàng, thay vì chỉ mang tính chất mô tả hình thái.</w:t>
      </w:r>
    </w:p>
    <w:p w14:paraId="0010BAA7">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eastAsia="Cambria" w:cs="Times New Roman"/>
          <w:b w:val="0"/>
          <w:sz w:val="26"/>
          <w:szCs w:val="26"/>
        </w:rPr>
      </w:pPr>
      <w:r>
        <w:rPr>
          <w:rFonts w:hint="default" w:ascii="Times New Roman" w:hAnsi="Times New Roman" w:eastAsia="Cambria" w:cs="Times New Roman"/>
          <w:b w:val="0"/>
          <w:sz w:val="26"/>
          <w:szCs w:val="26"/>
        </w:rPr>
        <w:t xml:space="preserve">Cộng hưởng từ (MRI) có sử dụng thuốc tương phản là phương tiện chẩn đoán hình ảnh giàu thông tin nhất hiện nay cho bài toán phân loại này. Giá trị vượt trội của MRI không chỉ nằm ở độ phân giải mô mà ở khả năng khảo sát động học ngấm thuốc theo thời gian. Chính sự biến đổi tín hiệu qua các thì (trước tiêm, động mạch, tĩnh mạch cửa và thì muộn) mới là chìa khóa để vi sai bệnh lý: HCC điển hình với hình ảnh ngấm thuốc mạnh thì động mạch và </w:t>
      </w:r>
      <w:r>
        <w:rPr>
          <w:rFonts w:hint="default" w:ascii="Times New Roman" w:hAnsi="Times New Roman" w:cs="Times New Roman"/>
          <w:b w:val="0"/>
          <w:sz w:val="26"/>
          <w:szCs w:val="26"/>
          <w:lang w:val="en-US"/>
        </w:rPr>
        <w:t>“</w:t>
      </w:r>
      <w:r>
        <w:rPr>
          <w:rFonts w:hint="default" w:ascii="Times New Roman" w:hAnsi="Times New Roman" w:eastAsia="Cambria" w:cs="Times New Roman"/>
          <w:b w:val="0"/>
          <w:sz w:val="26"/>
          <w:szCs w:val="26"/>
        </w:rPr>
        <w:t>thải thuốc</w:t>
      </w:r>
      <w:r>
        <w:rPr>
          <w:rFonts w:hint="default" w:ascii="Times New Roman" w:hAnsi="Times New Roman" w:cs="Times New Roman"/>
          <w:b w:val="0"/>
          <w:sz w:val="26"/>
          <w:szCs w:val="26"/>
          <w:lang w:val="en-US"/>
        </w:rPr>
        <w:t>”</w:t>
      </w:r>
      <w:r>
        <w:rPr>
          <w:rFonts w:hint="default" w:ascii="Times New Roman" w:hAnsi="Times New Roman" w:eastAsia="Cambria" w:cs="Times New Roman"/>
          <w:b w:val="0"/>
          <w:sz w:val="26"/>
          <w:szCs w:val="26"/>
        </w:rPr>
        <w:t xml:space="preserve"> (washout) ở thì muộn; ICC ngấm thuốc tiến triển tâm đồng; trong khi tổn thương di căn thường có dạng ngấm thuốc dạng viền (rim enhancement). Do đó, chẩn đoán chính xác bắt buộc phải dựa trên việc đánh giá đối chiếu đa chuỗi ảnh, thay vì phân tích độc lập từng thì riêng lẻ.</w:t>
      </w:r>
    </w:p>
    <w:p w14:paraId="54089383">
      <w:pPr>
        <w:pStyle w:val="3"/>
        <w:pageBreakBefore w:val="0"/>
        <w:widowControl/>
        <w:kinsoku/>
        <w:wordWrap/>
        <w:overflowPunct/>
        <w:topLinePunct w:val="0"/>
        <w:autoSpaceDE/>
        <w:autoSpaceDN/>
        <w:bidi w:val="0"/>
        <w:adjustRightInd/>
        <w:snapToGrid/>
        <w:spacing w:line="24" w:lineRule="atLeast"/>
        <w:ind w:firstLine="460" w:firstLineChars="0"/>
        <w:textAlignment w:val="auto"/>
        <w:rPr>
          <w:rFonts w:hint="default" w:ascii="Times New Roman" w:hAnsi="Times New Roman" w:eastAsia="Cambria" w:cs="Times New Roman"/>
          <w:b w:val="0"/>
          <w:sz w:val="26"/>
          <w:szCs w:val="26"/>
        </w:rPr>
      </w:pPr>
      <w:bookmarkStart w:id="2" w:name="_Toc29978"/>
      <w:r>
        <w:rPr>
          <w:rFonts w:hint="default" w:ascii="Times New Roman" w:hAnsi="Times New Roman" w:eastAsia="Cambria" w:cs="Times New Roman"/>
          <w:b w:val="0"/>
          <w:sz w:val="26"/>
          <w:szCs w:val="26"/>
        </w:rPr>
        <w:t>Đây cũng là thách thức cốt lõi cho cả bác sĩ lâm sàng lẫn các mô hình trí tuệ nhân tạo (AI): thông tin chẩn đoán nằm ở mối quan hệ liên thì, nhưng các thì chụp lại diễn ra ở nhiều thời điểm nín thở khác nhau, gây ra hiện tượng mất đối ứng không gian (spatial misalignment).</w:t>
      </w:r>
      <w:bookmarkEnd w:id="2"/>
      <w:r>
        <w:rPr>
          <w:rFonts w:hint="default" w:ascii="Times New Roman" w:hAnsi="Times New Roman" w:eastAsia="Cambria" w:cs="Times New Roman"/>
          <w:b w:val="0"/>
          <w:sz w:val="26"/>
          <w:szCs w:val="26"/>
        </w:rPr>
        <w:t xml:space="preserve"> </w:t>
      </w:r>
    </w:p>
    <w:p w14:paraId="4E3B63D3">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3" w:name="_Toc18168"/>
      <w:r>
        <w:rPr>
          <w:rFonts w:hint="default" w:ascii="Times New Roman" w:hAnsi="Times New Roman" w:eastAsia="Segoe UI" w:cs="Times New Roman"/>
          <w:color w:val="000000"/>
          <w:sz w:val="26"/>
          <w:szCs w:val="26"/>
        </w:rPr>
        <w:t>1.2. Bối cảnh kỹ thuật và công trình liên quan</w:t>
      </w:r>
      <w:bookmarkEnd w:id="3"/>
    </w:p>
    <w:p w14:paraId="34F2F232">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eastAsia="Cambria" w:cs="Times New Roman"/>
          <w:b w:val="0"/>
          <w:sz w:val="26"/>
          <w:szCs w:val="26"/>
        </w:rPr>
      </w:pPr>
      <w:r>
        <w:rPr>
          <w:rFonts w:hint="default" w:ascii="Times New Roman" w:hAnsi="Times New Roman" w:eastAsia="Cambria" w:cs="Times New Roman"/>
          <w:b w:val="0"/>
          <w:sz w:val="26"/>
          <w:szCs w:val="26"/>
        </w:rPr>
        <w:t>Bài toán này sở hữu một cột mốc đối chiếu công khai uy tín: Thử thách LLD-MMRI tại hội nghị MICCAI 2023, bao gồm tập kiểm thử độc lập 104 ca được ban tổ chức giữ kín. Mô hình cơ sở (baseline) chính thức từ ban tổ chức UniFormer-S 3D huấn luyện từ đầu đạt chỉ số macro-F1 là 0,6083, trong khi ba đội dẫn đầu lần lượt ghi nhận kết quả 0,8322, 0,8078 và 0,7860. Sau thử thách, hàng loạt hướng tiếp cận mới tiếp tục công bố kết quả trên cùng tập kiểm thử này, nổi bật là SDR-Former (0,791), STM-Former (0,793), RadioFormer (0,806) và CGHNet (0,818).</w:t>
      </w:r>
    </w:p>
    <w:p w14:paraId="5351076E">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eastAsia="Cambria" w:cs="Times New Roman"/>
          <w:b w:val="0"/>
          <w:sz w:val="26"/>
          <w:szCs w:val="26"/>
        </w:rPr>
      </w:pPr>
      <w:r>
        <w:rPr>
          <w:rFonts w:hint="default" w:ascii="Times New Roman" w:hAnsi="Times New Roman" w:eastAsia="Cambria" w:cs="Times New Roman"/>
          <w:b w:val="0"/>
          <w:sz w:val="26"/>
          <w:szCs w:val="26"/>
        </w:rPr>
        <w:t xml:space="preserve">Tuy nhiên, hạn chế chung của các công trình trên là chỉ tập trung báo cáo năng lực phân loại đơn thuần (Accuracy, Macro-F1, Cohen's </w:t>
      </w:r>
      <w:r>
        <w:rPr>
          <w:rFonts w:hint="default" w:ascii="Times New Roman" w:hAnsi="Times New Roman" w:cs="Times New Roman"/>
          <w:b w:val="0"/>
          <w:sz w:val="26"/>
          <w:szCs w:val="26"/>
          <w:lang w:val="en-US"/>
        </w:rPr>
        <w:t>K</w:t>
      </w:r>
      <w:r>
        <w:rPr>
          <w:rFonts w:hint="default" w:ascii="Times New Roman" w:hAnsi="Times New Roman" w:eastAsia="Cambria" w:cs="Times New Roman"/>
          <w:b w:val="0"/>
          <w:sz w:val="26"/>
          <w:szCs w:val="26"/>
        </w:rPr>
        <w:t xml:space="preserve">, hoặc AUC). Hoàn toàn chưa có nghiên cứu nào đánh giá độ tin cậy của xác suất dự đoán (calibration) hay khả năng tự lượng giá độ bất định (uncertainty estimation) của mô hình. Trong bối cảnh hỗ trợ quyết định lâm sàng, đây là một khoảng trống cực kỳ rủi ro: một mô hình dự đoán sai 20% số ca nhưng có khả năng cảnh báo độ nghi ngờ vẫn mang giá trị sử dụng cao; ngược lại, một mô hình sai 20% với sự </w:t>
      </w:r>
      <w:r>
        <w:rPr>
          <w:rFonts w:hint="default" w:ascii="Times New Roman" w:hAnsi="Times New Roman" w:cs="Times New Roman"/>
          <w:b w:val="0"/>
          <w:sz w:val="26"/>
          <w:szCs w:val="26"/>
          <w:lang w:val="en-US"/>
        </w:rPr>
        <w:t>“</w:t>
      </w:r>
      <w:r>
        <w:rPr>
          <w:rFonts w:hint="default" w:ascii="Times New Roman" w:hAnsi="Times New Roman" w:eastAsia="Cambria" w:cs="Times New Roman"/>
          <w:b w:val="0"/>
          <w:sz w:val="26"/>
          <w:szCs w:val="26"/>
        </w:rPr>
        <w:t>tự tin</w:t>
      </w:r>
      <w:r>
        <w:rPr>
          <w:rFonts w:hint="default" w:ascii="Times New Roman" w:hAnsi="Times New Roman" w:cs="Times New Roman"/>
          <w:b w:val="0"/>
          <w:sz w:val="26"/>
          <w:szCs w:val="26"/>
          <w:lang w:val="en-US"/>
        </w:rPr>
        <w:t>”</w:t>
      </w:r>
      <w:r>
        <w:rPr>
          <w:rFonts w:hint="default" w:ascii="Times New Roman" w:hAnsi="Times New Roman" w:eastAsia="Cambria" w:cs="Times New Roman"/>
          <w:b w:val="0"/>
          <w:sz w:val="26"/>
          <w:szCs w:val="26"/>
        </w:rPr>
        <w:t xml:space="preserve"> tuyệt đối sẽ gây hiểm họa nghiêm trọng.</w:t>
      </w:r>
    </w:p>
    <w:p w14:paraId="4CE379E2">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eastAsia="Cambria" w:cs="Times New Roman"/>
          <w:b w:val="0"/>
          <w:sz w:val="26"/>
          <w:szCs w:val="26"/>
        </w:rPr>
      </w:pPr>
      <w:r>
        <w:rPr>
          <w:rFonts w:hint="default" w:ascii="Times New Roman" w:hAnsi="Times New Roman" w:eastAsia="Cambria" w:cs="Times New Roman"/>
          <w:b w:val="0"/>
          <w:sz w:val="26"/>
          <w:szCs w:val="26"/>
        </w:rPr>
        <w:t xml:space="preserve">Nghiên cứu này được thiết kế để lấp đầy khoảng trống cốt lõi đó, thay vì chạy theo mục tiêu cải thiện thứ hạng. Lý do thứ hai mang tính bản chất thống kê: với cỡ mẫu n = 104, khoảng tin cậy Bootstrap 95% dao động khoảng </w:t>
      </w:r>
      <w:r>
        <w:rPr>
          <w:rFonts w:hint="default" w:ascii="Times New Roman" w:hAnsi="Times New Roman" w:eastAsia="Cambria" w:cs="Times New Roman"/>
          <w:b w:val="0"/>
          <w:sz w:val="26"/>
          <w:szCs w:val="26"/>
        </w:rPr>
        <w:t>±0,08</w:t>
      </w:r>
      <w:r>
        <w:rPr>
          <w:rFonts w:hint="default" w:ascii="Times New Roman" w:hAnsi="Times New Roman" w:eastAsia="Cambria" w:cs="Times New Roman"/>
          <w:b w:val="0"/>
          <w:sz w:val="26"/>
          <w:szCs w:val="26"/>
        </w:rPr>
        <w:t xml:space="preserve"> quanh mốc 0,83. Do đó, sự chênh lệch vài phần trăm giữa các phương pháp trên tập test này hoàn toàn không có ý nghĩa thống kê. Việc cố gắng tối ưu điểm số trên một cỡ mẫu như vậy thực chất chỉ là </w:t>
      </w:r>
      <w:r>
        <w:rPr>
          <w:rFonts w:hint="default" w:ascii="Times New Roman" w:hAnsi="Times New Roman" w:cs="Times New Roman"/>
          <w:b w:val="0"/>
          <w:sz w:val="26"/>
          <w:szCs w:val="26"/>
          <w:lang w:val="en-US"/>
        </w:rPr>
        <w:t>“</w:t>
      </w:r>
      <w:r>
        <w:rPr>
          <w:rFonts w:hint="default" w:ascii="Times New Roman" w:hAnsi="Times New Roman" w:eastAsia="Cambria" w:cs="Times New Roman"/>
          <w:b w:val="0"/>
          <w:sz w:val="26"/>
          <w:szCs w:val="26"/>
        </w:rPr>
        <w:t>chạy đua với nhiễu</w:t>
      </w:r>
      <w:r>
        <w:rPr>
          <w:rFonts w:hint="default" w:ascii="Times New Roman" w:hAnsi="Times New Roman" w:cs="Times New Roman"/>
          <w:b w:val="0"/>
          <w:sz w:val="26"/>
          <w:szCs w:val="26"/>
          <w:lang w:val="en-US"/>
        </w:rPr>
        <w:t>”</w:t>
      </w:r>
      <w:r>
        <w:rPr>
          <w:rFonts w:hint="default" w:ascii="Times New Roman" w:hAnsi="Times New Roman" w:eastAsia="Cambria" w:cs="Times New Roman"/>
          <w:b w:val="0"/>
          <w:sz w:val="26"/>
          <w:szCs w:val="26"/>
        </w:rPr>
        <w:t xml:space="preserve"> (overfitting to noise).</w:t>
      </w:r>
    </w:p>
    <w:p w14:paraId="31B399BE">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4" w:name="_Toc31740"/>
      <w:r>
        <w:rPr>
          <w:rFonts w:hint="default" w:ascii="Times New Roman" w:hAnsi="Times New Roman" w:eastAsia="Segoe UI" w:cs="Times New Roman"/>
          <w:color w:val="000000"/>
          <w:sz w:val="26"/>
          <w:szCs w:val="26"/>
        </w:rPr>
        <w:t>1.3. Lịch sử phạm vi của dự án</w:t>
      </w:r>
      <w:bookmarkEnd w:id="4"/>
    </w:p>
    <w:p w14:paraId="7E87D7D3">
      <w:pPr>
        <w:pageBreakBefore w:val="0"/>
        <w:widowControl/>
        <w:kinsoku/>
        <w:wordWrap/>
        <w:overflowPunct/>
        <w:topLinePunct w:val="0"/>
        <w:autoSpaceDE/>
        <w:autoSpaceDN/>
        <w:bidi w:val="0"/>
        <w:adjustRightInd/>
        <w:snapToGrid/>
        <w:spacing w:line="24" w:lineRule="atLeast"/>
        <w:ind w:firstLine="460" w:firstLineChars="0"/>
        <w:textAlignment w:val="auto"/>
        <w:rPr>
          <w:rFonts w:hint="default" w:ascii="Times New Roman" w:hAnsi="Times New Roman" w:eastAsia="Cambria" w:cs="Times New Roman"/>
          <w:b w:val="0"/>
          <w:sz w:val="26"/>
          <w:szCs w:val="26"/>
        </w:rPr>
      </w:pPr>
      <w:r>
        <w:rPr>
          <w:rFonts w:hint="default" w:ascii="Times New Roman" w:hAnsi="Times New Roman" w:eastAsia="Cambria" w:cs="Times New Roman"/>
          <w:b w:val="0"/>
          <w:sz w:val="26"/>
          <w:szCs w:val="26"/>
        </w:rPr>
        <w:t>Ban đầu, dự án được triển khai với bài toán phân loại nhị phân trên hình ảnh CT, trong đó tập dữ liệu LiTS được khai thác để suy luận nhãn ở mức lát cắt (phân biệt lát cắt có tổn thương gan với lát cắt gan lành), từ đó tích hợp lên cấp độ bệnh nhân. Giai đoạn tiền đề này đã hoàn thành và đặt nền móng kỹ thuật vững chắc cho toàn bộ nghiên cứu: quy trình kiểm định (audit) trên 131 thể tích ảnh (volumes), phân chia dữ liệu ở cấp độ bệnh nhân nhằm chống rò rỉ thông tin (data leakage), tính toán khoảng tin cậy bằng phương pháp Bootstrap, thực nghiệm sàng lọc 4 kiến trúc mạng xương sống (backbone), và đánh giá độc lập trên tập dữ liệu ngoài 3D-IRCADb-01 (đạt slice-AUROC 0,807 [95% CI: 0,678 – 0,902]).</w:t>
      </w:r>
    </w:p>
    <w:p w14:paraId="69DC6CEA">
      <w:pPr>
        <w:pageBreakBefore w:val="0"/>
        <w:widowControl/>
        <w:kinsoku/>
        <w:wordWrap/>
        <w:overflowPunct/>
        <w:topLinePunct w:val="0"/>
        <w:autoSpaceDE/>
        <w:autoSpaceDN/>
        <w:bidi w:val="0"/>
        <w:adjustRightInd/>
        <w:snapToGrid/>
        <w:spacing w:line="24" w:lineRule="atLeast"/>
        <w:ind w:firstLine="46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Tuy nhiên, do nhãn của LiTS được trích xuất từ mặt nạ phân vùng (segmentation mask), bài toán nhị phân này mới chỉ giải quyết một câu hỏi thay thế (</w:t>
      </w:r>
      <w:r>
        <w:rPr>
          <w:rFonts w:hint="default" w:ascii="Times New Roman" w:hAnsi="Times New Roman" w:cs="Times New Roman"/>
          <w:sz w:val="26"/>
          <w:szCs w:val="26"/>
          <w:lang w:val="en-US"/>
        </w:rPr>
        <w:t>“</w:t>
      </w:r>
      <w:r>
        <w:rPr>
          <w:rFonts w:hint="default" w:ascii="Times New Roman" w:hAnsi="Times New Roman" w:cs="Times New Roman"/>
          <w:sz w:val="26"/>
          <w:szCs w:val="26"/>
        </w:rPr>
        <w:t>có tổn thương hay không?</w:t>
      </w:r>
      <w:r>
        <w:rPr>
          <w:rFonts w:hint="default" w:ascii="Times New Roman" w:hAnsi="Times New Roman" w:cs="Times New Roman"/>
          <w:sz w:val="26"/>
          <w:szCs w:val="26"/>
          <w:lang w:val="en-US"/>
        </w:rPr>
        <w:t>”</w:t>
      </w:r>
      <w:r>
        <w:rPr>
          <w:rFonts w:hint="default" w:ascii="Times New Roman" w:hAnsi="Times New Roman" w:cs="Times New Roman"/>
          <w:sz w:val="26"/>
          <w:szCs w:val="26"/>
        </w:rPr>
        <w:t>), thay vì trả lời câu hỏi lâm sàng cốt lõi (</w:t>
      </w:r>
      <w:r>
        <w:rPr>
          <w:rFonts w:hint="default" w:ascii="Times New Roman" w:hAnsi="Times New Roman" w:cs="Times New Roman"/>
          <w:sz w:val="26"/>
          <w:szCs w:val="26"/>
          <w:lang w:val="en-US"/>
        </w:rPr>
        <w:t>“</w:t>
      </w:r>
      <w:r>
        <w:rPr>
          <w:rFonts w:hint="default" w:ascii="Times New Roman" w:hAnsi="Times New Roman" w:cs="Times New Roman"/>
          <w:sz w:val="26"/>
          <w:szCs w:val="26"/>
        </w:rPr>
        <w:t>bản chất của tổn thương là gì?</w:t>
      </w:r>
      <w:r>
        <w:rPr>
          <w:rFonts w:hint="default" w:ascii="Times New Roman" w:hAnsi="Times New Roman" w:cs="Times New Roman"/>
          <w:sz w:val="26"/>
          <w:szCs w:val="26"/>
          <w:lang w:val="en-US"/>
        </w:rPr>
        <w:t>”</w:t>
      </w:r>
      <w:r>
        <w:rPr>
          <w:rFonts w:hint="default" w:ascii="Times New Roman" w:hAnsi="Times New Roman" w:cs="Times New Roman"/>
          <w:sz w:val="26"/>
          <w:szCs w:val="26"/>
        </w:rPr>
        <w:t>). Nhận diện được hạn chế đó qua sự tham vấn của người hướng dẫn và quá trình rà soát tính tương thích giữa dữ liệu, nhãn và mục tiêu nghiên cứu, dự án đã chuyển hướng chiến lược: chuyển sang phân loại đa lớp trên hình ảnh MRI 3D đa thì thuộc bộ dữ liệu LLD-MMRI, đồng thời lấy việc lượng giá độ tin cậy của xác suất dự đoán làm đóng góp khoa học trọng tâm.</w:t>
      </w:r>
    </w:p>
    <w:p w14:paraId="643C77AE">
      <w:pPr>
        <w:pageBreakBefore w:val="0"/>
        <w:widowControl/>
        <w:kinsoku/>
        <w:wordWrap/>
        <w:overflowPunct/>
        <w:topLinePunct w:val="0"/>
        <w:autoSpaceDE/>
        <w:autoSpaceDN/>
        <w:bidi w:val="0"/>
        <w:adjustRightInd/>
        <w:snapToGrid/>
        <w:spacing w:line="24" w:lineRule="atLeast"/>
        <w:ind w:firstLine="46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Sự chuyển hướng này là một bước chỉnh hoàn hảo nhằm tối ưu độ khớp (alignment) giữa dữ liệu và câu hỏi nghiên cứu lâm sàng, hoàn toàn không làm giảm đi giá trị cốt lõi của giai đoạn thử nghiệm trên dữ liệu CT</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vốn đã tạo dựng hạ tầng kỹ thuật và phương pháp luận thực nghiệm chuẩn xác cho dự án.</w:t>
      </w:r>
    </w:p>
    <w:p w14:paraId="032BE614">
      <w:pPr>
        <w:pageBreakBefore w:val="0"/>
        <w:widowControl/>
        <w:kinsoku/>
        <w:wordWrap/>
        <w:overflowPunct/>
        <w:topLinePunct w:val="0"/>
        <w:autoSpaceDE/>
        <w:autoSpaceDN/>
        <w:bidi w:val="0"/>
        <w:adjustRightInd/>
        <w:snapToGrid/>
        <w:spacing w:line="24" w:lineRule="atLeast"/>
        <w:textAlignment w:val="auto"/>
        <w:outlineLvl w:val="0"/>
        <w:rPr>
          <w:rFonts w:hint="default" w:ascii="Times New Roman" w:hAnsi="Times New Roman" w:cs="Times New Roman"/>
          <w:b/>
          <w:bCs/>
          <w:sz w:val="26"/>
          <w:szCs w:val="26"/>
          <w:lang w:val="en-US"/>
        </w:rPr>
      </w:pPr>
      <w:bookmarkStart w:id="5" w:name="_Toc29828"/>
      <w:r>
        <w:rPr>
          <w:rFonts w:hint="default" w:ascii="Times New Roman" w:hAnsi="Times New Roman" w:eastAsia="Segoe UI" w:cs="Times New Roman"/>
          <w:b/>
          <w:bCs/>
          <w:color w:val="000000"/>
          <w:sz w:val="26"/>
          <w:szCs w:val="26"/>
        </w:rPr>
        <w:t xml:space="preserve">2. </w:t>
      </w:r>
      <w:r>
        <w:rPr>
          <w:rFonts w:hint="default" w:ascii="Times New Roman" w:hAnsi="Times New Roman" w:eastAsia="Segoe UI" w:cs="Times New Roman"/>
          <w:b/>
          <w:bCs/>
          <w:color w:val="000000"/>
          <w:sz w:val="26"/>
          <w:szCs w:val="26"/>
          <w:lang w:val="en-US"/>
        </w:rPr>
        <w:t>Bài toán</w:t>
      </w:r>
      <w:bookmarkEnd w:id="5"/>
    </w:p>
    <w:p w14:paraId="2B6F402E">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6" w:name="_Toc15844"/>
      <w:r>
        <w:rPr>
          <w:rFonts w:hint="default" w:ascii="Times New Roman" w:hAnsi="Times New Roman" w:eastAsia="Segoe UI" w:cs="Times New Roman"/>
          <w:color w:val="000000"/>
          <w:sz w:val="26"/>
          <w:szCs w:val="26"/>
        </w:rPr>
        <w:t>2.1. Phát biểu bài toán</w:t>
      </w:r>
      <w:bookmarkEnd w:id="6"/>
    </w:p>
    <w:p w14:paraId="413EDFC0">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sz w:val="26"/>
          <w:szCs w:val="26"/>
        </w:rPr>
      </w:pPr>
      <w:r>
        <w:rPr>
          <w:rFonts w:hint="default" w:ascii="Times New Roman" w:hAnsi="Times New Roman" w:eastAsia="Cambria" w:cs="Times New Roman"/>
          <w:b w:val="0"/>
          <w:sz w:val="26"/>
          <w:szCs w:val="26"/>
        </w:rPr>
        <w:t xml:space="preserve">Cho trước một bộ ảnh MRI gan đa thì của một bệnh nhân và </w:t>
      </w:r>
      <w:r>
        <w:rPr>
          <w:rFonts w:hint="default" w:ascii="Times New Roman" w:hAnsi="Times New Roman" w:eastAsia="Cambria" w:cs="Times New Roman"/>
          <w:b w:val="0"/>
          <w:bCs/>
          <w:sz w:val="26"/>
          <w:szCs w:val="26"/>
        </w:rPr>
        <w:t>vị trí tổn thương đã được khoanh sẵn</w:t>
      </w:r>
      <w:r>
        <w:rPr>
          <w:rFonts w:hint="default" w:ascii="Times New Roman" w:hAnsi="Times New Roman" w:cs="Times New Roman"/>
          <w:b w:val="0"/>
          <w:bCs/>
          <w:sz w:val="26"/>
          <w:szCs w:val="26"/>
          <w:lang w:val="en-US"/>
        </w:rPr>
        <w:t xml:space="preserve"> (mask - segmentation)</w:t>
      </w:r>
      <w:r>
        <w:rPr>
          <w:rFonts w:hint="default" w:ascii="Times New Roman" w:hAnsi="Times New Roman" w:eastAsia="Cambria" w:cs="Times New Roman"/>
          <w:b w:val="0"/>
          <w:sz w:val="26"/>
          <w:szCs w:val="26"/>
        </w:rPr>
        <w:t xml:space="preserve">, </w:t>
      </w:r>
      <w:r>
        <w:rPr>
          <w:rFonts w:hint="default" w:ascii="Times New Roman" w:hAnsi="Times New Roman" w:cs="Times New Roman"/>
          <w:b w:val="0"/>
          <w:sz w:val="26"/>
          <w:szCs w:val="26"/>
          <w:lang w:val="en-US"/>
        </w:rPr>
        <w:t>bài toán là</w:t>
      </w:r>
      <w:r>
        <w:rPr>
          <w:rFonts w:hint="default" w:ascii="Times New Roman" w:hAnsi="Times New Roman" w:eastAsia="Cambria" w:cs="Times New Roman"/>
          <w:b w:val="0"/>
          <w:sz w:val="26"/>
          <w:szCs w:val="26"/>
        </w:rPr>
        <w:t xml:space="preserve"> xác định tổn thương đó thuộc một trong bảy loại: HCC, ICC, di căn, nang, u máu, FNH, áp-xe. Ba loại đầu là ác tính, bốn loại sau là lành tính.</w:t>
      </w:r>
    </w:p>
    <w:p w14:paraId="25DEF5DD">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sz w:val="26"/>
          <w:szCs w:val="26"/>
        </w:rPr>
      </w:pPr>
      <w:r>
        <w:rPr>
          <w:rFonts w:hint="default" w:ascii="Times New Roman" w:hAnsi="Times New Roman" w:cs="Times New Roman"/>
          <w:b w:val="0"/>
          <w:sz w:val="26"/>
          <w:szCs w:val="26"/>
          <w:lang w:val="en-US"/>
        </w:rPr>
        <w:t xml:space="preserve">Đây </w:t>
      </w:r>
      <w:r>
        <w:rPr>
          <w:rFonts w:hint="default" w:ascii="Times New Roman" w:hAnsi="Times New Roman" w:eastAsia="Cambria" w:cs="Times New Roman"/>
          <w:b w:val="0"/>
          <w:sz w:val="26"/>
          <w:szCs w:val="26"/>
        </w:rPr>
        <w:t xml:space="preserve">không phải bài toán phát hiện vị trí tổn thương được cho trước bằng </w:t>
      </w:r>
      <w:r>
        <w:rPr>
          <w:rFonts w:hint="default" w:ascii="Times New Roman" w:hAnsi="Times New Roman" w:cs="Times New Roman"/>
          <w:b w:val="0"/>
          <w:sz w:val="26"/>
          <w:szCs w:val="26"/>
          <w:lang w:val="en-US"/>
        </w:rPr>
        <w:t>bounding box</w:t>
      </w:r>
      <w:r>
        <w:rPr>
          <w:rFonts w:hint="default" w:ascii="Times New Roman" w:hAnsi="Times New Roman" w:eastAsia="Cambria" w:cs="Times New Roman"/>
          <w:b w:val="0"/>
          <w:sz w:val="26"/>
          <w:szCs w:val="26"/>
        </w:rPr>
        <w:t xml:space="preserve"> có sẵn trong annotation, mô hình không phải đi tìm. </w:t>
      </w:r>
      <w:r>
        <w:rPr>
          <w:rFonts w:hint="default" w:ascii="Times New Roman" w:hAnsi="Times New Roman" w:cs="Times New Roman"/>
          <w:b w:val="0"/>
          <w:sz w:val="26"/>
          <w:szCs w:val="26"/>
          <w:lang w:val="en-US"/>
        </w:rPr>
        <w:t>Và n</w:t>
      </w:r>
      <w:r>
        <w:rPr>
          <w:rFonts w:hint="default" w:ascii="Times New Roman" w:hAnsi="Times New Roman" w:eastAsia="Cambria" w:cs="Times New Roman"/>
          <w:b w:val="0"/>
          <w:sz w:val="26"/>
          <w:szCs w:val="26"/>
        </w:rPr>
        <w:t>ó cũng không phải</w:t>
      </w:r>
      <w:r>
        <w:rPr>
          <w:rFonts w:hint="default" w:ascii="Times New Roman" w:hAnsi="Times New Roman" w:cs="Times New Roman"/>
          <w:b w:val="0"/>
          <w:sz w:val="26"/>
          <w:szCs w:val="26"/>
          <w:lang w:val="en-US"/>
        </w:rPr>
        <w:t xml:space="preserve"> là bài toán</w:t>
      </w:r>
      <w:r>
        <w:rPr>
          <w:rFonts w:hint="default" w:ascii="Times New Roman" w:hAnsi="Times New Roman" w:eastAsia="Cambria" w:cs="Times New Roman"/>
          <w:b w:val="0"/>
          <w:sz w:val="26"/>
          <w:szCs w:val="26"/>
        </w:rPr>
        <w:t xml:space="preserve"> phân</w:t>
      </w:r>
      <w:r>
        <w:rPr>
          <w:rFonts w:hint="default" w:ascii="Times New Roman" w:hAnsi="Times New Roman" w:cs="Times New Roman"/>
          <w:b w:val="0"/>
          <w:sz w:val="26"/>
          <w:szCs w:val="26"/>
          <w:lang w:val="en-US"/>
        </w:rPr>
        <w:t xml:space="preserve"> đoạn (</w:t>
      </w:r>
      <w:r>
        <w:rPr>
          <w:rFonts w:hint="default" w:ascii="Times New Roman" w:hAnsi="Times New Roman" w:cs="Times New Roman"/>
          <w:b w:val="0"/>
          <w:bCs/>
          <w:sz w:val="26"/>
          <w:szCs w:val="26"/>
          <w:lang w:val="en-US"/>
        </w:rPr>
        <w:t>segmentation)</w:t>
      </w:r>
      <w:r>
        <w:rPr>
          <w:rFonts w:hint="default" w:ascii="Times New Roman" w:hAnsi="Times New Roman" w:cs="Times New Roman"/>
          <w:b w:val="0"/>
          <w:sz w:val="26"/>
          <w:szCs w:val="26"/>
          <w:lang w:val="en-US"/>
        </w:rPr>
        <w:t>,</w:t>
      </w:r>
      <w:r>
        <w:rPr>
          <w:rFonts w:hint="default" w:ascii="Times New Roman" w:hAnsi="Times New Roman" w:eastAsia="Cambria" w:cs="Times New Roman"/>
          <w:b w:val="0"/>
          <w:sz w:val="26"/>
          <w:szCs w:val="26"/>
        </w:rPr>
        <w:t xml:space="preserve"> đầu ra là một nhãn cho một tổn thương, không phải một </w:t>
      </w:r>
      <w:r>
        <w:rPr>
          <w:rFonts w:hint="default" w:ascii="Times New Roman" w:hAnsi="Times New Roman" w:cs="Times New Roman"/>
          <w:b w:val="0"/>
          <w:sz w:val="26"/>
          <w:szCs w:val="26"/>
          <w:lang w:val="en-US"/>
        </w:rPr>
        <w:t>mask</w:t>
      </w:r>
      <w:r>
        <w:rPr>
          <w:rFonts w:hint="default" w:ascii="Times New Roman" w:hAnsi="Times New Roman" w:eastAsia="Cambria" w:cs="Times New Roman"/>
          <w:b w:val="0"/>
          <w:sz w:val="26"/>
          <w:szCs w:val="26"/>
        </w:rPr>
        <w:t xml:space="preserve"> theo voxel.</w:t>
      </w:r>
    </w:p>
    <w:p w14:paraId="3A4183FB">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7" w:name="_Toc7116"/>
      <w:r>
        <w:rPr>
          <w:rFonts w:hint="default" w:ascii="Times New Roman" w:hAnsi="Times New Roman" w:eastAsia="Segoe UI" w:cs="Times New Roman"/>
          <w:color w:val="000000"/>
          <w:sz w:val="26"/>
          <w:szCs w:val="26"/>
        </w:rPr>
        <w:t>2.2. Đầu vào và đầu ra</w:t>
      </w:r>
      <w:bookmarkEnd w:id="7"/>
    </w:p>
    <w:p w14:paraId="4B8FD71D">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eastAsia="Cambria" w:cs="Times New Roman"/>
          <w:b w:val="0"/>
          <w:sz w:val="26"/>
          <w:szCs w:val="26"/>
          <w:lang w:val="en-US"/>
        </w:rPr>
      </w:pPr>
      <w:r>
        <w:rPr>
          <w:rFonts w:hint="default" w:ascii="Times New Roman" w:hAnsi="Times New Roman" w:eastAsia="Cambria" w:cs="Times New Roman"/>
          <w:b w:val="0"/>
          <w:bCs/>
          <w:sz w:val="26"/>
          <w:szCs w:val="26"/>
        </w:rPr>
        <w:t>Đầu vào</w:t>
      </w:r>
      <w:r>
        <w:rPr>
          <w:rFonts w:hint="default" w:ascii="Times New Roman" w:hAnsi="Times New Roman" w:cs="Times New Roman"/>
          <w:b w:val="0"/>
          <w:bCs/>
          <w:sz w:val="26"/>
          <w:szCs w:val="26"/>
          <w:lang w:val="en-US"/>
        </w:rPr>
        <w:t xml:space="preserve"> là</w:t>
      </w:r>
      <w:r>
        <w:rPr>
          <w:rFonts w:hint="default" w:ascii="Times New Roman" w:hAnsi="Times New Roman" w:eastAsia="Cambria" w:cs="Times New Roman"/>
          <w:b w:val="0"/>
          <w:bCs/>
          <w:sz w:val="26"/>
          <w:szCs w:val="26"/>
        </w:rPr>
        <w:t xml:space="preserve"> tám thì MRI của cùng một bệnh nhân</w:t>
      </w:r>
      <w:r>
        <w:rPr>
          <w:rFonts w:hint="default" w:ascii="Times New Roman" w:hAnsi="Times New Roman" w:cs="Times New Roman"/>
          <w:b w:val="0"/>
          <w:bCs/>
          <w:sz w:val="26"/>
          <w:szCs w:val="26"/>
          <w:lang w:val="en-US"/>
        </w:rPr>
        <w:t>:</w:t>
      </w:r>
      <w:r>
        <w:rPr>
          <w:rFonts w:hint="default" w:ascii="Times New Roman" w:hAnsi="Times New Roman" w:eastAsia="Cambria" w:cs="Times New Roman"/>
          <w:b w:val="0"/>
          <w:sz w:val="26"/>
          <w:szCs w:val="26"/>
        </w:rPr>
        <w:t xml:space="preserve"> C-pre (trước thuốc), C+A (động mạch), C+V (tĩnh mạch cửa), C+Delay (thì muộn), T2WI, DWI, In Phase và Out Phase</w:t>
      </w:r>
      <w:r>
        <w:rPr>
          <w:rFonts w:hint="default" w:ascii="Times New Roman" w:hAnsi="Times New Roman" w:cs="Times New Roman"/>
          <w:b w:val="0"/>
          <w:sz w:val="26"/>
          <w:szCs w:val="26"/>
          <w:lang w:val="en-US"/>
        </w:rPr>
        <w:t xml:space="preserve">. </w:t>
      </w:r>
      <w:r>
        <w:rPr>
          <w:rFonts w:hint="default" w:ascii="Times New Roman" w:hAnsi="Times New Roman" w:eastAsia="Cambria" w:cs="Times New Roman"/>
          <w:b w:val="0"/>
          <w:sz w:val="26"/>
          <w:szCs w:val="26"/>
        </w:rPr>
        <w:t>Tám thì này không nằm trên cùng một lưới voxel nên phải được đưa về một lưới chung và xếp thành tám kênh của một khối 3D duy nhất trước khi vào mô hình</w:t>
      </w:r>
      <w:r>
        <w:rPr>
          <w:rFonts w:hint="default" w:ascii="Times New Roman" w:hAnsi="Times New Roman" w:cs="Times New Roman"/>
          <w:b w:val="0"/>
          <w:sz w:val="26"/>
          <w:szCs w:val="26"/>
          <w:lang w:val="en-US"/>
        </w:rPr>
        <w:t>.</w:t>
      </w:r>
    </w:p>
    <w:p w14:paraId="47CA4CDD">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eastAsia="Cambria" w:cs="Times New Roman"/>
          <w:b w:val="0"/>
          <w:bCs/>
          <w:sz w:val="26"/>
          <w:szCs w:val="26"/>
        </w:rPr>
      </w:pPr>
      <w:r>
        <w:rPr>
          <w:rFonts w:hint="default" w:ascii="Times New Roman" w:hAnsi="Times New Roman" w:eastAsia="Cambria" w:cs="Times New Roman"/>
          <w:b w:val="0"/>
          <w:bCs/>
          <w:sz w:val="26"/>
          <w:szCs w:val="26"/>
        </w:rPr>
        <w:t xml:space="preserve">Đầu ra gồm ba thứ: </w:t>
      </w:r>
    </w:p>
    <w:p w14:paraId="5867F8C9">
      <w:pPr>
        <w:pageBreakBefore w:val="0"/>
        <w:widowControl/>
        <w:numPr>
          <w:ilvl w:val="0"/>
          <w:numId w:val="7"/>
        </w:numPr>
        <w:kinsoku/>
        <w:wordWrap/>
        <w:overflowPunct/>
        <w:topLinePunct w:val="0"/>
        <w:autoSpaceDE/>
        <w:autoSpaceDN/>
        <w:bidi w:val="0"/>
        <w:adjustRightInd/>
        <w:snapToGrid/>
        <w:spacing w:line="24" w:lineRule="atLeast"/>
        <w:jc w:val="both"/>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lang w:val="en-US"/>
        </w:rPr>
        <w:t>Xác suất 7 lớp mà mô hình dự đoán</w:t>
      </w:r>
    </w:p>
    <w:p w14:paraId="0F3E84C3">
      <w:pPr>
        <w:pageBreakBefore w:val="0"/>
        <w:widowControl/>
        <w:numPr>
          <w:ilvl w:val="0"/>
          <w:numId w:val="7"/>
        </w:numPr>
        <w:kinsoku/>
        <w:wordWrap/>
        <w:overflowPunct/>
        <w:topLinePunct w:val="0"/>
        <w:autoSpaceDE/>
        <w:autoSpaceDN/>
        <w:bidi w:val="0"/>
        <w:adjustRightInd/>
        <w:snapToGrid/>
        <w:spacing w:line="24" w:lineRule="atLeast"/>
        <w:jc w:val="both"/>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lang w:val="en-US"/>
        </w:rPr>
        <w:t>Một mức bất định: L</w:t>
      </w:r>
      <w:r>
        <w:rPr>
          <w:rFonts w:hint="default" w:ascii="Times New Roman" w:hAnsi="Times New Roman" w:cs="Times New Roman"/>
          <w:b w:val="0"/>
          <w:bCs/>
          <w:sz w:val="26"/>
          <w:szCs w:val="26"/>
          <w:lang w:val="en-US"/>
        </w:rPr>
        <w:t>à một con số cho biết mô hình đang chắc đến đâu ở chính ca này, suy ra từ xác suất cao nhất trong 7 lớp sau khi trung bình 5 mô hình. Xác suất cao nhất gần 1 nghĩa là mô hình dứt khoát. Hai lớp đầu gần bằng nhau nghĩa là nó đang phân vân giữa hai chẩn đoán, dù vẫn buộc phải chọn một cái để trả lời.</w:t>
      </w:r>
    </w:p>
    <w:p w14:paraId="3E95DB1F">
      <w:pPr>
        <w:pageBreakBefore w:val="0"/>
        <w:widowControl/>
        <w:numPr>
          <w:ilvl w:val="0"/>
          <w:numId w:val="7"/>
        </w:numPr>
        <w:kinsoku/>
        <w:wordWrap/>
        <w:overflowPunct/>
        <w:topLinePunct w:val="0"/>
        <w:autoSpaceDE/>
        <w:autoSpaceDN/>
        <w:bidi w:val="0"/>
        <w:adjustRightInd/>
        <w:snapToGrid/>
        <w:spacing w:line="24" w:lineRule="atLeast"/>
        <w:jc w:val="both"/>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lang w:val="en-US"/>
        </w:rPr>
        <w:t>M</w:t>
      </w:r>
      <w:r>
        <w:rPr>
          <w:rFonts w:hint="default" w:ascii="Times New Roman" w:hAnsi="Times New Roman" w:eastAsia="Cambria" w:cs="Times New Roman"/>
          <w:b w:val="0"/>
          <w:bCs/>
          <w:sz w:val="26"/>
          <w:szCs w:val="26"/>
        </w:rPr>
        <w:t>ột cờ từ chối</w:t>
      </w:r>
      <w:r>
        <w:rPr>
          <w:rFonts w:hint="default" w:ascii="Times New Roman" w:hAnsi="Times New Roman" w:cs="Times New Roman"/>
          <w:b w:val="0"/>
          <w:bCs/>
          <w:sz w:val="26"/>
          <w:szCs w:val="26"/>
          <w:lang w:val="en-US"/>
        </w:rPr>
        <w:t xml:space="preserve">: </w:t>
      </w:r>
      <w:r>
        <w:rPr>
          <w:rFonts w:hint="default" w:ascii="Times New Roman" w:hAnsi="Times New Roman" w:cs="Times New Roman"/>
          <w:b w:val="0"/>
          <w:bCs/>
          <w:sz w:val="26"/>
          <w:szCs w:val="26"/>
          <w:lang w:val="en-US"/>
        </w:rPr>
        <w:t>Khi mức bất định vượt ngưỡng, mô hình không trả lời mà chuyển ca đó cho bác sĩ đọc. Ngưỡng: từ chối càng nhiều ca khó thì phần mô hình tự quyết càng chính xác, nhưng bác sĩ phải đọc nhiều hơn.</w:t>
      </w:r>
    </w:p>
    <w:p w14:paraId="7644FED1">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8" w:name="_Toc6955"/>
      <w:r>
        <w:rPr>
          <w:rFonts w:hint="default" w:ascii="Times New Roman" w:hAnsi="Times New Roman" w:eastAsia="Segoe UI" w:cs="Times New Roman"/>
          <w:color w:val="000000"/>
          <w:sz w:val="26"/>
          <w:szCs w:val="26"/>
        </w:rPr>
        <w:t>2.3. Câu hỏi nghiên cứu và đóng góp</w:t>
      </w:r>
      <w:bookmarkEnd w:id="8"/>
    </w:p>
    <w:p w14:paraId="02319124">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sz w:val="26"/>
          <w:szCs w:val="26"/>
        </w:rPr>
      </w:pPr>
      <w:r>
        <w:rPr>
          <w:rFonts w:hint="default" w:ascii="Times New Roman" w:hAnsi="Times New Roman" w:eastAsia="Cambria" w:cs="Times New Roman"/>
          <w:b w:val="0"/>
          <w:sz w:val="26"/>
          <w:szCs w:val="26"/>
        </w:rPr>
        <w:t xml:space="preserve">Câu hỏi chính: </w:t>
      </w:r>
      <w:r>
        <w:rPr>
          <w:rFonts w:hint="default" w:ascii="Times New Roman" w:hAnsi="Times New Roman" w:eastAsia="Cambria" w:cs="Times New Roman"/>
          <w:b w:val="0"/>
          <w:bCs/>
          <w:sz w:val="26"/>
          <w:szCs w:val="26"/>
        </w:rPr>
        <w:t>một mô hình phân loại tổn thương gan trên MRI đa thì, huấn luyện trên chưa tới 400 bệnh nhân, có thể đưa ra xác suất đáng tin và biết từ chối ca nó không chắc hay không?</w:t>
      </w:r>
      <w:r>
        <w:rPr>
          <w:rFonts w:hint="default" w:ascii="Times New Roman" w:hAnsi="Times New Roman" w:eastAsia="Cambria" w:cs="Times New Roman"/>
          <w:b w:val="0"/>
          <w:sz w:val="26"/>
          <w:szCs w:val="26"/>
        </w:rPr>
        <w:t xml:space="preserve"> Cụ thể hoá thành hai câu đo được:</w:t>
      </w:r>
    </w:p>
    <w:p w14:paraId="7451C0CE">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sz w:val="26"/>
          <w:szCs w:val="26"/>
        </w:rPr>
      </w:pPr>
      <w:r>
        <w:rPr>
          <w:rFonts w:hint="default" w:ascii="Times New Roman" w:hAnsi="Times New Roman" w:eastAsia="Cambria" w:cs="Times New Roman"/>
          <w:b/>
          <w:sz w:val="26"/>
          <w:szCs w:val="26"/>
        </w:rPr>
        <w:t>Calibration</w:t>
      </w:r>
      <w:r>
        <w:rPr>
          <w:rFonts w:hint="default" w:ascii="Times New Roman" w:hAnsi="Times New Roman" w:cs="Times New Roman"/>
          <w:b/>
          <w:sz w:val="26"/>
          <w:szCs w:val="26"/>
          <w:lang w:val="en-US"/>
        </w:rPr>
        <w:t>:</w:t>
      </w:r>
      <w:r>
        <w:rPr>
          <w:rFonts w:hint="default" w:ascii="Times New Roman" w:hAnsi="Times New Roman" w:eastAsia="Cambria" w:cs="Times New Roman"/>
          <w:b w:val="0"/>
          <w:sz w:val="26"/>
          <w:szCs w:val="26"/>
        </w:rPr>
        <w:t xml:space="preserve"> Khi mô hình nói 80% thì nó có đúng khoảng 80% số lần hay không? Đo bằng ECE, MCE, Brier và NLL, có so với bản đã hiệu chỉnh </w:t>
      </w:r>
      <w:r>
        <w:rPr>
          <w:rFonts w:hint="default" w:ascii="Times New Roman" w:hAnsi="Times New Roman" w:cs="Times New Roman"/>
          <w:b w:val="0"/>
          <w:sz w:val="26"/>
          <w:szCs w:val="26"/>
          <w:lang w:val="en-US"/>
        </w:rPr>
        <w:t>temperature</w:t>
      </w:r>
      <w:r>
        <w:rPr>
          <w:rFonts w:hint="default" w:ascii="Times New Roman" w:hAnsi="Times New Roman" w:eastAsia="Cambria" w:cs="Times New Roman"/>
          <w:b w:val="0"/>
          <w:sz w:val="26"/>
          <w:szCs w:val="26"/>
        </w:rPr>
        <w:t>.</w:t>
      </w:r>
    </w:p>
    <w:p w14:paraId="444F9178">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sz w:val="26"/>
          <w:szCs w:val="26"/>
        </w:rPr>
      </w:pPr>
      <w:r>
        <w:rPr>
          <w:rFonts w:hint="default" w:ascii="Times New Roman" w:hAnsi="Times New Roman" w:eastAsia="Cambria" w:cs="Times New Roman"/>
          <w:b/>
          <w:sz w:val="26"/>
          <w:szCs w:val="26"/>
        </w:rPr>
        <w:t>Selective prediction</w:t>
      </w:r>
      <w:r>
        <w:rPr>
          <w:rFonts w:hint="default" w:ascii="Times New Roman" w:hAnsi="Times New Roman" w:cs="Times New Roman"/>
          <w:b/>
          <w:sz w:val="26"/>
          <w:szCs w:val="26"/>
          <w:lang w:val="en-US"/>
        </w:rPr>
        <w:t>:</w:t>
      </w:r>
      <w:r>
        <w:rPr>
          <w:rFonts w:hint="default" w:ascii="Times New Roman" w:hAnsi="Times New Roman" w:eastAsia="Cambria" w:cs="Times New Roman"/>
          <w:b w:val="0"/>
          <w:sz w:val="26"/>
          <w:szCs w:val="26"/>
        </w:rPr>
        <w:t xml:space="preserve"> Nếu cho phép mô hình từ chối một phần số ca, phần nó giữ lại có chính xác lên thật hay không, và lên bao nhiêu? Đo bằng đường risk–coverage, AURC, và macro-F1 tại các mức coverage, mỗi mức kèm kiểm định ghép cặp so với trường hợp không từ chối ca nào.</w:t>
      </w:r>
    </w:p>
    <w:p w14:paraId="50115ED1">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sz w:val="26"/>
          <w:szCs w:val="26"/>
        </w:rPr>
      </w:pPr>
      <w:r>
        <w:rPr>
          <w:rFonts w:hint="default" w:ascii="Times New Roman" w:hAnsi="Times New Roman" w:eastAsia="Cambria" w:cs="Times New Roman"/>
          <w:b w:val="0"/>
          <w:sz w:val="26"/>
          <w:szCs w:val="26"/>
        </w:rPr>
        <w:t xml:space="preserve">Hai câu hỏi phụ trợ đi kèm: </w:t>
      </w:r>
      <w:r>
        <w:rPr>
          <w:rFonts w:hint="default" w:ascii="Times New Roman" w:hAnsi="Times New Roman" w:eastAsia="Cambria" w:cs="Times New Roman"/>
          <w:b w:val="0"/>
          <w:bCs/>
          <w:sz w:val="26"/>
          <w:szCs w:val="26"/>
        </w:rPr>
        <w:t>nguồn khởi tạo trọng số</w:t>
      </w:r>
      <w:r>
        <w:rPr>
          <w:rFonts w:hint="default" w:ascii="Times New Roman" w:hAnsi="Times New Roman" w:eastAsia="Cambria" w:cs="Times New Roman"/>
          <w:b w:val="0"/>
          <w:sz w:val="26"/>
          <w:szCs w:val="26"/>
        </w:rPr>
        <w:t xml:space="preserve"> có ảnh hưởng bao nhiêu ở cỡ dữ liệu này, và </w:t>
      </w:r>
      <w:r>
        <w:rPr>
          <w:rFonts w:hint="default" w:ascii="Times New Roman" w:hAnsi="Times New Roman" w:eastAsia="Cambria" w:cs="Times New Roman"/>
          <w:b w:val="0"/>
          <w:bCs/>
          <w:sz w:val="26"/>
          <w:szCs w:val="26"/>
        </w:rPr>
        <w:t>cách chuẩn bị dữ liệu đa thì</w:t>
      </w:r>
      <w:r>
        <w:rPr>
          <w:rFonts w:hint="default" w:ascii="Times New Roman" w:hAnsi="Times New Roman" w:eastAsia="Cambria" w:cs="Times New Roman"/>
          <w:b w:val="0"/>
          <w:sz w:val="26"/>
          <w:szCs w:val="26"/>
        </w:rPr>
        <w:t xml:space="preserve"> đóng góp bao nhiêu so với việc đổi kiến trúc.</w:t>
      </w:r>
    </w:p>
    <w:p w14:paraId="76C8691B">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9" w:name="_Toc15415"/>
      <w:r>
        <w:rPr>
          <w:rFonts w:hint="default" w:ascii="Times New Roman" w:hAnsi="Times New Roman" w:eastAsia="Segoe UI" w:cs="Times New Roman"/>
          <w:color w:val="000000"/>
          <w:sz w:val="26"/>
          <w:szCs w:val="26"/>
        </w:rPr>
        <w:t>2.4. Phạm vi và ràng buộc</w:t>
      </w:r>
      <w:bookmarkEnd w:id="9"/>
    </w:p>
    <w:p w14:paraId="097CBF4D">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sz w:val="26"/>
          <w:szCs w:val="26"/>
        </w:rPr>
      </w:pPr>
      <w:r>
        <w:rPr>
          <w:rFonts w:hint="default" w:ascii="Times New Roman" w:hAnsi="Times New Roman" w:eastAsia="Cambria" w:cs="Times New Roman"/>
          <w:b/>
          <w:sz w:val="26"/>
          <w:szCs w:val="26"/>
        </w:rPr>
        <w:t>Research Use Only</w:t>
      </w:r>
      <w:r>
        <w:rPr>
          <w:rFonts w:hint="default" w:ascii="Times New Roman" w:hAnsi="Times New Roman" w:cs="Times New Roman"/>
          <w:b/>
          <w:sz w:val="26"/>
          <w:szCs w:val="26"/>
          <w:lang w:val="en-US"/>
        </w:rPr>
        <w:t>:</w:t>
      </w:r>
      <w:r>
        <w:rPr>
          <w:rFonts w:hint="default" w:ascii="Times New Roman" w:hAnsi="Times New Roman" w:eastAsia="Cambria" w:cs="Times New Roman"/>
          <w:b w:val="0"/>
          <w:sz w:val="26"/>
          <w:szCs w:val="26"/>
        </w:rPr>
        <w:t xml:space="preserve"> Kết quả chưa qua bất kỳ kiểm định lâm sàng nào và không được dùng để chẩn đoán hay thay thế bác sĩ.</w:t>
      </w:r>
    </w:p>
    <w:p w14:paraId="61291F3E">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sz w:val="26"/>
          <w:szCs w:val="26"/>
        </w:rPr>
      </w:pPr>
      <w:r>
        <w:rPr>
          <w:rFonts w:hint="default" w:ascii="Times New Roman" w:hAnsi="Times New Roman" w:cs="Times New Roman"/>
          <w:b/>
          <w:sz w:val="26"/>
          <w:szCs w:val="26"/>
          <w:lang w:val="en-US"/>
        </w:rPr>
        <w:t>Phạm vi</w:t>
      </w:r>
      <w:r>
        <w:rPr>
          <w:rFonts w:hint="default" w:ascii="Times New Roman" w:hAnsi="Times New Roman" w:eastAsia="Cambria" w:cs="Times New Roman"/>
          <w:b/>
          <w:sz w:val="26"/>
          <w:szCs w:val="26"/>
        </w:rPr>
        <w:t>:</w:t>
      </w:r>
      <w:r>
        <w:rPr>
          <w:rFonts w:hint="default" w:ascii="Times New Roman" w:hAnsi="Times New Roman" w:eastAsia="Cambria" w:cs="Times New Roman"/>
          <w:b w:val="0"/>
          <w:sz w:val="26"/>
          <w:szCs w:val="26"/>
        </w:rPr>
        <w:t xml:space="preserve"> </w:t>
      </w:r>
      <w:r>
        <w:rPr>
          <w:rFonts w:hint="default" w:ascii="Times New Roman" w:hAnsi="Times New Roman" w:cs="Times New Roman"/>
          <w:b w:val="0"/>
          <w:sz w:val="26"/>
          <w:szCs w:val="26"/>
          <w:lang w:val="en-US"/>
        </w:rPr>
        <w:t>thực hiện cá nhân</w:t>
      </w:r>
      <w:r>
        <w:rPr>
          <w:rFonts w:hint="default" w:ascii="Times New Roman" w:hAnsi="Times New Roman" w:eastAsia="Cambria" w:cs="Times New Roman"/>
          <w:b w:val="0"/>
          <w:sz w:val="26"/>
          <w:szCs w:val="26"/>
        </w:rPr>
        <w:t xml:space="preserve">, </w:t>
      </w:r>
      <w:r>
        <w:rPr>
          <w:rFonts w:hint="default" w:ascii="Times New Roman" w:hAnsi="Times New Roman" w:cs="Times New Roman"/>
          <w:b w:val="0"/>
          <w:sz w:val="26"/>
          <w:szCs w:val="26"/>
          <w:lang w:val="en-US"/>
        </w:rPr>
        <w:t>thời gian 6</w:t>
      </w:r>
      <w:r>
        <w:rPr>
          <w:rFonts w:hint="default" w:ascii="Times New Roman" w:hAnsi="Times New Roman" w:eastAsia="Cambria" w:cs="Times New Roman"/>
          <w:b w:val="0"/>
          <w:sz w:val="26"/>
          <w:szCs w:val="26"/>
        </w:rPr>
        <w:t xml:space="preserve"> tuần.</w:t>
      </w:r>
    </w:p>
    <w:p w14:paraId="42A438A5">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sz w:val="26"/>
          <w:szCs w:val="26"/>
        </w:rPr>
      </w:pPr>
      <w:r>
        <w:rPr>
          <w:rFonts w:hint="default" w:ascii="Times New Roman" w:hAnsi="Times New Roman" w:cs="Times New Roman"/>
          <w:b/>
          <w:sz w:val="26"/>
          <w:szCs w:val="26"/>
          <w:lang w:val="en-US"/>
        </w:rPr>
        <w:t>Tài nguyên</w:t>
      </w:r>
      <w:r>
        <w:rPr>
          <w:rFonts w:hint="default" w:ascii="Times New Roman" w:hAnsi="Times New Roman" w:eastAsia="Cambria" w:cs="Times New Roman"/>
          <w:b/>
          <w:sz w:val="26"/>
          <w:szCs w:val="26"/>
        </w:rPr>
        <w:t>:</w:t>
      </w:r>
      <w:r>
        <w:rPr>
          <w:rFonts w:hint="default" w:ascii="Times New Roman" w:hAnsi="Times New Roman" w:eastAsia="Cambria" w:cs="Times New Roman"/>
          <w:b w:val="0"/>
          <w:sz w:val="26"/>
          <w:szCs w:val="26"/>
        </w:rPr>
        <w:t xml:space="preserve"> Kaggle Notebook</w:t>
      </w:r>
      <w:r>
        <w:rPr>
          <w:rFonts w:hint="default" w:ascii="Times New Roman" w:hAnsi="Times New Roman" w:cs="Times New Roman"/>
          <w:b w:val="0"/>
          <w:sz w:val="26"/>
          <w:szCs w:val="26"/>
          <w:lang w:val="en-US"/>
        </w:rPr>
        <w:t xml:space="preserve"> (GPU Tesla T4)</w:t>
      </w:r>
      <w:r>
        <w:rPr>
          <w:rFonts w:hint="default" w:ascii="Times New Roman" w:hAnsi="Times New Roman" w:eastAsia="Cambria" w:cs="Times New Roman"/>
          <w:b w:val="0"/>
          <w:sz w:val="26"/>
          <w:szCs w:val="26"/>
        </w:rPr>
        <w:t>, mỗi phiên tối đa 12 giờ và quota 30 giờ mỗi tuần.</w:t>
      </w:r>
      <w:r>
        <w:rPr>
          <w:rFonts w:hint="default" w:ascii="Times New Roman" w:hAnsi="Times New Roman" w:cs="Times New Roman"/>
          <w:sz w:val="26"/>
          <w:szCs w:val="26"/>
        </w:rPr>
        <w:br w:type="page"/>
      </w:r>
    </w:p>
    <w:p w14:paraId="08A0B8B5">
      <w:pPr>
        <w:pStyle w:val="2"/>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lang w:val="en-US"/>
        </w:rPr>
      </w:pPr>
      <w:bookmarkStart w:id="10" w:name="_Toc31819"/>
      <w:r>
        <w:rPr>
          <w:rFonts w:hint="default" w:ascii="Times New Roman" w:hAnsi="Times New Roman" w:eastAsia="Segoe UI" w:cs="Times New Roman"/>
          <w:color w:val="000000"/>
          <w:sz w:val="26"/>
          <w:szCs w:val="26"/>
        </w:rPr>
        <w:t xml:space="preserve">3. </w:t>
      </w:r>
      <w:r>
        <w:rPr>
          <w:rFonts w:hint="default" w:ascii="Times New Roman" w:hAnsi="Times New Roman" w:eastAsia="Segoe UI" w:cs="Times New Roman"/>
          <w:color w:val="000000"/>
          <w:sz w:val="26"/>
          <w:szCs w:val="26"/>
          <w:lang w:val="en-US"/>
        </w:rPr>
        <w:t>Phương pháp thực hiện</w:t>
      </w:r>
      <w:bookmarkEnd w:id="10"/>
    </w:p>
    <w:p w14:paraId="34CC80DA">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11" w:name="_Toc4186"/>
      <w:r>
        <w:rPr>
          <w:rFonts w:hint="default" w:ascii="Times New Roman" w:hAnsi="Times New Roman" w:eastAsia="Segoe UI" w:cs="Times New Roman"/>
          <w:color w:val="000000"/>
          <w:sz w:val="26"/>
          <w:szCs w:val="26"/>
        </w:rPr>
        <w:t>3.1. Dữ liệu</w:t>
      </w:r>
      <w:bookmarkEnd w:id="11"/>
    </w:p>
    <w:p w14:paraId="06C7D51F">
      <w:pPr>
        <w:pStyle w:val="4"/>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12" w:name="_Toc23929"/>
      <w:r>
        <w:rPr>
          <w:rFonts w:hint="default" w:ascii="Times New Roman" w:hAnsi="Times New Roman" w:eastAsia="Segoe UI" w:cs="Times New Roman"/>
          <w:color w:val="000000"/>
          <w:sz w:val="26"/>
          <w:szCs w:val="26"/>
        </w:rPr>
        <w:t>3.1.1. Dataset LLD-MMRI</w:t>
      </w:r>
      <w:bookmarkEnd w:id="12"/>
    </w:p>
    <w:p w14:paraId="08E0DFAE">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sz w:val="26"/>
          <w:szCs w:val="26"/>
        </w:rPr>
      </w:pPr>
      <w:r>
        <w:rPr>
          <w:rFonts w:hint="default" w:ascii="Times New Roman" w:hAnsi="Times New Roman" w:eastAsia="Cambria" w:cs="Times New Roman"/>
          <w:b w:val="0"/>
          <w:sz w:val="26"/>
          <w:szCs w:val="26"/>
        </w:rPr>
        <w:t xml:space="preserve">Dataset gồm </w:t>
      </w:r>
      <w:r>
        <w:rPr>
          <w:rFonts w:hint="default" w:ascii="Times New Roman" w:hAnsi="Times New Roman" w:eastAsia="Cambria" w:cs="Times New Roman"/>
          <w:b/>
          <w:sz w:val="26"/>
          <w:szCs w:val="26"/>
        </w:rPr>
        <w:t>498 bệnh nhân</w:t>
      </w:r>
      <w:r>
        <w:rPr>
          <w:rFonts w:hint="default" w:ascii="Times New Roman" w:hAnsi="Times New Roman" w:eastAsia="Cambria" w:cs="Times New Roman"/>
          <w:b w:val="0"/>
          <w:sz w:val="26"/>
          <w:szCs w:val="26"/>
        </w:rPr>
        <w:t>, mỗi bệnh nhân đúng một tổn thương, mỗi tổn thương có tám thì MRI</w:t>
      </w:r>
      <w:r>
        <w:rPr>
          <w:rFonts w:hint="default" w:ascii="Times New Roman" w:hAnsi="Times New Roman" w:cs="Times New Roman"/>
          <w:b w:val="0"/>
          <w:sz w:val="26"/>
          <w:szCs w:val="26"/>
          <w:lang w:val="en-US"/>
        </w:rPr>
        <w:t>,</w:t>
      </w:r>
      <w:r>
        <w:rPr>
          <w:rFonts w:hint="default" w:ascii="Times New Roman" w:hAnsi="Times New Roman" w:eastAsia="Cambria" w:cs="Times New Roman"/>
          <w:b w:val="0"/>
          <w:sz w:val="26"/>
          <w:szCs w:val="26"/>
        </w:rPr>
        <w:t xml:space="preserve"> tổng cộng 3.984 khối ảnh 3D. Mức mất cân bằng lớp là vừa phải</w:t>
      </w:r>
      <w:r>
        <w:rPr>
          <w:rFonts w:hint="default" w:ascii="Times New Roman" w:hAnsi="Times New Roman" w:cs="Times New Roman"/>
          <w:b w:val="0"/>
          <w:sz w:val="26"/>
          <w:szCs w:val="26"/>
          <w:lang w:val="en-US"/>
        </w:rPr>
        <w:t>,</w:t>
      </w:r>
      <w:r>
        <w:rPr>
          <w:rFonts w:hint="default" w:ascii="Times New Roman" w:hAnsi="Times New Roman" w:eastAsia="Cambria" w:cs="Times New Roman"/>
          <w:b w:val="0"/>
          <w:sz w:val="26"/>
          <w:szCs w:val="26"/>
        </w:rPr>
        <w:t xml:space="preserve"> tỉ lệ giữa lớp đông nhất (HCC) và lớp hiếm nhất (FNH) là khoảng 3,4 : 1. </w:t>
      </w:r>
    </w:p>
    <w:p w14:paraId="49299EFD">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i/>
          <w:iCs/>
          <w:sz w:val="26"/>
          <w:szCs w:val="26"/>
        </w:rPr>
      </w:pPr>
      <w:r>
        <w:rPr>
          <w:rFonts w:hint="default" w:ascii="Times New Roman" w:hAnsi="Times New Roman" w:eastAsia="Segoe UI" w:cs="Times New Roman"/>
          <w:b/>
          <w:i/>
          <w:iCs/>
          <w:sz w:val="26"/>
          <w:szCs w:val="26"/>
        </w:rPr>
        <w:t>Bảng 1.</w:t>
      </w:r>
      <w:r>
        <w:rPr>
          <w:rFonts w:hint="default" w:ascii="Times New Roman" w:hAnsi="Times New Roman" w:eastAsia="Segoe UI" w:cs="Times New Roman"/>
          <w:b w:val="0"/>
          <w:i/>
          <w:iCs/>
          <w:sz w:val="26"/>
          <w:szCs w:val="26"/>
        </w:rPr>
        <w:t xml:space="preserve"> Phân bố bảy lớp trên toàn bộ dataset (n = 498)</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15B36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09" w:type="dxa"/>
            <w:shd w:val="clear" w:color="auto" w:fill="EFEFEF"/>
            <w:vAlign w:val="center"/>
          </w:tcPr>
          <w:p w14:paraId="469E369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Lớp</w:t>
            </w:r>
          </w:p>
        </w:tc>
        <w:tc>
          <w:tcPr>
            <w:tcW w:w="2409" w:type="dxa"/>
            <w:shd w:val="clear" w:color="auto" w:fill="EFEFEF"/>
            <w:vAlign w:val="center"/>
          </w:tcPr>
          <w:p w14:paraId="25E1F59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Tên đầy đủ</w:t>
            </w:r>
          </w:p>
        </w:tc>
        <w:tc>
          <w:tcPr>
            <w:tcW w:w="2409" w:type="dxa"/>
            <w:shd w:val="clear" w:color="auto" w:fill="EFEFEF"/>
            <w:vAlign w:val="center"/>
          </w:tcPr>
          <w:p w14:paraId="3BD4440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Nhóm</w:t>
            </w:r>
          </w:p>
        </w:tc>
        <w:tc>
          <w:tcPr>
            <w:tcW w:w="2409" w:type="dxa"/>
            <w:shd w:val="clear" w:color="auto" w:fill="EFEFEF"/>
            <w:vAlign w:val="center"/>
          </w:tcPr>
          <w:p w14:paraId="5C738A6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n</w:t>
            </w:r>
          </w:p>
        </w:tc>
      </w:tr>
      <w:tr w14:paraId="621C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1A3B210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u máu</w:t>
            </w:r>
          </w:p>
        </w:tc>
        <w:tc>
          <w:tcPr>
            <w:tcW w:w="2409" w:type="dxa"/>
            <w:vAlign w:val="center"/>
          </w:tcPr>
          <w:p w14:paraId="27A8D83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Hepatic hemangioma</w:t>
            </w:r>
          </w:p>
        </w:tc>
        <w:tc>
          <w:tcPr>
            <w:tcW w:w="2409" w:type="dxa"/>
            <w:vAlign w:val="center"/>
          </w:tcPr>
          <w:p w14:paraId="304CB17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lành</w:t>
            </w:r>
          </w:p>
        </w:tc>
        <w:tc>
          <w:tcPr>
            <w:tcW w:w="2409" w:type="dxa"/>
            <w:vAlign w:val="center"/>
          </w:tcPr>
          <w:p w14:paraId="1DCD4AB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79</w:t>
            </w:r>
          </w:p>
        </w:tc>
      </w:tr>
      <w:tr w14:paraId="63B2F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454BB98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ICC</w:t>
            </w:r>
          </w:p>
        </w:tc>
        <w:tc>
          <w:tcPr>
            <w:tcW w:w="2409" w:type="dxa"/>
            <w:vAlign w:val="center"/>
          </w:tcPr>
          <w:p w14:paraId="018C218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Intrahepatic cholangiocarcinoma</w:t>
            </w:r>
          </w:p>
        </w:tc>
        <w:tc>
          <w:tcPr>
            <w:tcW w:w="2409" w:type="dxa"/>
            <w:vAlign w:val="center"/>
          </w:tcPr>
          <w:p w14:paraId="2F6B1E4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ác</w:t>
            </w:r>
          </w:p>
        </w:tc>
        <w:tc>
          <w:tcPr>
            <w:tcW w:w="2409" w:type="dxa"/>
            <w:vAlign w:val="center"/>
          </w:tcPr>
          <w:p w14:paraId="5702ECA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58</w:t>
            </w:r>
          </w:p>
        </w:tc>
      </w:tr>
      <w:tr w14:paraId="07A8B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5EBA889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áp-xe</w:t>
            </w:r>
          </w:p>
        </w:tc>
        <w:tc>
          <w:tcPr>
            <w:tcW w:w="2409" w:type="dxa"/>
            <w:vAlign w:val="center"/>
          </w:tcPr>
          <w:p w14:paraId="43F2610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Hepatic abscess</w:t>
            </w:r>
          </w:p>
        </w:tc>
        <w:tc>
          <w:tcPr>
            <w:tcW w:w="2409" w:type="dxa"/>
            <w:vAlign w:val="center"/>
          </w:tcPr>
          <w:p w14:paraId="5091858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lành</w:t>
            </w:r>
          </w:p>
        </w:tc>
        <w:tc>
          <w:tcPr>
            <w:tcW w:w="2409" w:type="dxa"/>
            <w:vAlign w:val="center"/>
          </w:tcPr>
          <w:p w14:paraId="1BB310C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54</w:t>
            </w:r>
          </w:p>
        </w:tc>
      </w:tr>
      <w:tr w14:paraId="32ED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442D46B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di căn</w:t>
            </w:r>
          </w:p>
        </w:tc>
        <w:tc>
          <w:tcPr>
            <w:tcW w:w="2409" w:type="dxa"/>
            <w:vAlign w:val="center"/>
          </w:tcPr>
          <w:p w14:paraId="6A9BF8F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Hepatic metastasis</w:t>
            </w:r>
          </w:p>
        </w:tc>
        <w:tc>
          <w:tcPr>
            <w:tcW w:w="2409" w:type="dxa"/>
            <w:vAlign w:val="center"/>
          </w:tcPr>
          <w:p w14:paraId="31CD69A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ác</w:t>
            </w:r>
          </w:p>
        </w:tc>
        <w:tc>
          <w:tcPr>
            <w:tcW w:w="2409" w:type="dxa"/>
            <w:vAlign w:val="center"/>
          </w:tcPr>
          <w:p w14:paraId="17E2DC2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51</w:t>
            </w:r>
          </w:p>
        </w:tc>
      </w:tr>
      <w:tr w14:paraId="0228A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64BE8BE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nang</w:t>
            </w:r>
          </w:p>
        </w:tc>
        <w:tc>
          <w:tcPr>
            <w:tcW w:w="2409" w:type="dxa"/>
            <w:vAlign w:val="center"/>
          </w:tcPr>
          <w:p w14:paraId="0C1E672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Hepatic cyst</w:t>
            </w:r>
          </w:p>
        </w:tc>
        <w:tc>
          <w:tcPr>
            <w:tcW w:w="2409" w:type="dxa"/>
            <w:vAlign w:val="center"/>
          </w:tcPr>
          <w:p w14:paraId="5F9F2E4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lành</w:t>
            </w:r>
          </w:p>
        </w:tc>
        <w:tc>
          <w:tcPr>
            <w:tcW w:w="2409" w:type="dxa"/>
            <w:vAlign w:val="center"/>
          </w:tcPr>
          <w:p w14:paraId="19C42C4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53</w:t>
            </w:r>
          </w:p>
        </w:tc>
      </w:tr>
      <w:tr w14:paraId="4AF9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47C066F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FNH</w:t>
            </w:r>
          </w:p>
        </w:tc>
        <w:tc>
          <w:tcPr>
            <w:tcW w:w="2409" w:type="dxa"/>
            <w:vAlign w:val="center"/>
          </w:tcPr>
          <w:p w14:paraId="52A9AD6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Focal nodular hyperplasia</w:t>
            </w:r>
          </w:p>
        </w:tc>
        <w:tc>
          <w:tcPr>
            <w:tcW w:w="2409" w:type="dxa"/>
            <w:vAlign w:val="center"/>
          </w:tcPr>
          <w:p w14:paraId="661FA89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lành</w:t>
            </w:r>
          </w:p>
        </w:tc>
        <w:tc>
          <w:tcPr>
            <w:tcW w:w="2409" w:type="dxa"/>
            <w:vAlign w:val="center"/>
          </w:tcPr>
          <w:p w14:paraId="2245C58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46</w:t>
            </w:r>
          </w:p>
        </w:tc>
      </w:tr>
      <w:tr w14:paraId="32A2B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7D30048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HCC</w:t>
            </w:r>
          </w:p>
        </w:tc>
        <w:tc>
          <w:tcPr>
            <w:tcW w:w="2409" w:type="dxa"/>
            <w:vAlign w:val="center"/>
          </w:tcPr>
          <w:p w14:paraId="12F9BF7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Hepatocellular carcinoma</w:t>
            </w:r>
          </w:p>
        </w:tc>
        <w:tc>
          <w:tcPr>
            <w:tcW w:w="2409" w:type="dxa"/>
            <w:vAlign w:val="center"/>
          </w:tcPr>
          <w:p w14:paraId="6811BBF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ác</w:t>
            </w:r>
          </w:p>
        </w:tc>
        <w:tc>
          <w:tcPr>
            <w:tcW w:w="2409" w:type="dxa"/>
            <w:vAlign w:val="center"/>
          </w:tcPr>
          <w:p w14:paraId="75BF73A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157</w:t>
            </w:r>
          </w:p>
        </w:tc>
      </w:tr>
      <w:tr w14:paraId="1066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3B36E48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Tổng</w:t>
            </w:r>
          </w:p>
        </w:tc>
        <w:tc>
          <w:tcPr>
            <w:tcW w:w="2409" w:type="dxa"/>
            <w:vAlign w:val="center"/>
          </w:tcPr>
          <w:p w14:paraId="761C540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p>
        </w:tc>
        <w:tc>
          <w:tcPr>
            <w:tcW w:w="2409" w:type="dxa"/>
            <w:vAlign w:val="center"/>
          </w:tcPr>
          <w:p w14:paraId="11673E1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3 ác / 4 lành</w:t>
            </w:r>
          </w:p>
        </w:tc>
        <w:tc>
          <w:tcPr>
            <w:tcW w:w="2409" w:type="dxa"/>
            <w:vAlign w:val="center"/>
          </w:tcPr>
          <w:p w14:paraId="3A72F06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498</w:t>
            </w:r>
          </w:p>
        </w:tc>
      </w:tr>
    </w:tbl>
    <w:p w14:paraId="3D84B8E5">
      <w:pPr>
        <w:pageBreakBefore w:val="0"/>
        <w:widowControl/>
        <w:kinsoku/>
        <w:wordWrap/>
        <w:overflowPunct/>
        <w:topLinePunct w:val="0"/>
        <w:autoSpaceDE/>
        <w:autoSpaceDN/>
        <w:bidi w:val="0"/>
        <w:adjustRightInd/>
        <w:snapToGrid/>
        <w:spacing w:after="40" w:line="24" w:lineRule="atLeast"/>
        <w:textAlignment w:val="auto"/>
        <w:rPr>
          <w:rFonts w:hint="default" w:ascii="Times New Roman" w:hAnsi="Times New Roman" w:cs="Times New Roman"/>
          <w:sz w:val="26"/>
          <w:szCs w:val="26"/>
        </w:rPr>
      </w:pPr>
    </w:p>
    <w:p w14:paraId="328C173F">
      <w:pPr>
        <w:pStyle w:val="4"/>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13" w:name="_Toc1959"/>
      <w:r>
        <w:rPr>
          <w:rFonts w:hint="default" w:ascii="Times New Roman" w:hAnsi="Times New Roman" w:eastAsia="Segoe UI" w:cs="Times New Roman"/>
          <w:color w:val="000000"/>
          <w:sz w:val="26"/>
          <w:szCs w:val="26"/>
        </w:rPr>
        <w:t>3.1.2. Tám thì MRI và đặc điểm hình học</w:t>
      </w:r>
      <w:bookmarkEnd w:id="13"/>
    </w:p>
    <w:p w14:paraId="11C960A4">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sz w:val="26"/>
          <w:szCs w:val="26"/>
        </w:rPr>
      </w:pPr>
      <w:r>
        <w:rPr>
          <w:rFonts w:hint="default" w:ascii="Times New Roman" w:hAnsi="Times New Roman" w:cs="Times New Roman"/>
          <w:b w:val="0"/>
          <w:sz w:val="26"/>
          <w:szCs w:val="26"/>
          <w:lang w:val="en-US"/>
        </w:rPr>
        <w:t>Quá trình đánh giá dataset</w:t>
      </w:r>
      <w:r>
        <w:rPr>
          <w:rFonts w:hint="default" w:ascii="Times New Roman" w:hAnsi="Times New Roman" w:eastAsia="Cambria" w:cs="Times New Roman"/>
          <w:b w:val="0"/>
          <w:sz w:val="26"/>
          <w:szCs w:val="26"/>
        </w:rPr>
        <w:t xml:space="preserve"> kiểm tra hình học chạy trên toàn bộ dữ liệu thật đã làm </w:t>
      </w:r>
      <w:r>
        <w:rPr>
          <w:rFonts w:hint="default" w:ascii="Times New Roman" w:hAnsi="Times New Roman" w:cs="Times New Roman"/>
          <w:b w:val="0"/>
          <w:sz w:val="26"/>
          <w:szCs w:val="26"/>
          <w:lang w:val="en-US"/>
        </w:rPr>
        <w:t>phát hiện</w:t>
      </w:r>
      <w:r>
        <w:rPr>
          <w:rFonts w:hint="default" w:ascii="Times New Roman" w:hAnsi="Times New Roman" w:eastAsia="Cambria" w:cs="Times New Roman"/>
          <w:b w:val="0"/>
          <w:sz w:val="26"/>
          <w:szCs w:val="26"/>
        </w:rPr>
        <w:t xml:space="preserve"> ra hai điều, và cả hai về sau đều ảnh hưởng trực tiếp tới thiết kế:</w:t>
      </w:r>
    </w:p>
    <w:p w14:paraId="59C94917">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sz w:val="26"/>
          <w:szCs w:val="26"/>
        </w:rPr>
      </w:pPr>
      <w:r>
        <w:rPr>
          <w:rFonts w:hint="default" w:ascii="Times New Roman" w:hAnsi="Times New Roman" w:eastAsia="Cambria" w:cs="Times New Roman"/>
          <w:b/>
          <w:sz w:val="26"/>
          <w:szCs w:val="26"/>
        </w:rPr>
        <w:t>Tám thì của cùng một bệnh nhân không nằm trên cùng một lưới voxel</w:t>
      </w:r>
      <w:r>
        <w:rPr>
          <w:rFonts w:hint="default" w:ascii="Times New Roman" w:hAnsi="Times New Roman" w:cs="Times New Roman"/>
          <w:b/>
          <w:sz w:val="26"/>
          <w:szCs w:val="26"/>
          <w:lang w:val="en-US"/>
        </w:rPr>
        <w:t>:</w:t>
      </w:r>
      <w:r>
        <w:rPr>
          <w:rFonts w:hint="default" w:ascii="Times New Roman" w:hAnsi="Times New Roman" w:eastAsia="Cambria" w:cs="Times New Roman"/>
          <w:b w:val="0"/>
          <w:sz w:val="26"/>
          <w:szCs w:val="26"/>
        </w:rPr>
        <w:t xml:space="preserve"> Có ca thì động là 512 × 512 × 88 với lát dày 2,6 mm trong khi T2WI là 512 × 512 × 24 với lát dày 9 mm. Khác mặt phẳng chụp, khác ma trận, và dữ liệu đến từ nhiều máy 1.5T lẫn 3T.</w:t>
      </w:r>
    </w:p>
    <w:p w14:paraId="78E48769">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sz w:val="26"/>
          <w:szCs w:val="26"/>
        </w:rPr>
      </w:pPr>
      <w:r>
        <w:rPr>
          <w:rFonts w:hint="default" w:ascii="Times New Roman" w:hAnsi="Times New Roman" w:eastAsia="Cambria" w:cs="Times New Roman"/>
          <w:b/>
          <w:sz w:val="26"/>
          <w:szCs w:val="26"/>
        </w:rPr>
        <w:t>Nhóm In/Out Phase không cố định</w:t>
      </w:r>
      <w:r>
        <w:rPr>
          <w:rFonts w:hint="default" w:ascii="Times New Roman" w:hAnsi="Times New Roman" w:cs="Times New Roman"/>
          <w:b/>
          <w:sz w:val="26"/>
          <w:szCs w:val="26"/>
          <w:lang w:val="en-US"/>
        </w:rPr>
        <w:t>:</w:t>
      </w:r>
      <w:r>
        <w:rPr>
          <w:rFonts w:hint="default" w:ascii="Times New Roman" w:hAnsi="Times New Roman" w:eastAsia="Cambria" w:cs="Times New Roman"/>
          <w:b w:val="0"/>
          <w:sz w:val="26"/>
          <w:szCs w:val="26"/>
        </w:rPr>
        <w:t xml:space="preserve"> Phần lớn ca chúng đi cùng nhóm thì động, nhưng một số ca lại đi cùng nhóm T2WI. Hệ quả thiết kế</w:t>
      </w:r>
      <w:r>
        <w:rPr>
          <w:rFonts w:hint="default" w:ascii="Times New Roman" w:hAnsi="Times New Roman" w:cs="Times New Roman"/>
          <w:b w:val="0"/>
          <w:sz w:val="26"/>
          <w:szCs w:val="26"/>
          <w:lang w:val="en-US"/>
        </w:rPr>
        <w:t xml:space="preserve"> là</w:t>
      </w:r>
      <w:r>
        <w:rPr>
          <w:rFonts w:hint="default" w:ascii="Times New Roman" w:hAnsi="Times New Roman" w:eastAsia="Cambria" w:cs="Times New Roman"/>
          <w:b w:val="0"/>
          <w:sz w:val="26"/>
          <w:szCs w:val="26"/>
        </w:rPr>
        <w:t xml:space="preserve"> không thể cố định nhóm thì khi làm cơ chế hợp nhất.</w:t>
      </w:r>
    </w:p>
    <w:p w14:paraId="352E7EF6">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sz w:val="26"/>
          <w:szCs w:val="26"/>
        </w:rPr>
      </w:pPr>
      <w:r>
        <w:rPr>
          <w:rFonts w:hint="default" w:ascii="Times New Roman" w:hAnsi="Times New Roman" w:eastAsia="Cambria" w:cs="Times New Roman"/>
          <w:b w:val="0"/>
          <w:sz w:val="26"/>
          <w:szCs w:val="26"/>
        </w:rPr>
        <w:t xml:space="preserve">Quan trọng nhất là con số thứ ba. Tâm tổn thương của cùng một bệnh nhân, đo trong toạ độ thế giới, </w:t>
      </w:r>
      <w:r>
        <w:rPr>
          <w:rFonts w:hint="default" w:ascii="Times New Roman" w:hAnsi="Times New Roman" w:eastAsia="Cambria" w:cs="Times New Roman"/>
          <w:b w:val="0"/>
          <w:bCs/>
          <w:sz w:val="26"/>
          <w:szCs w:val="26"/>
        </w:rPr>
        <w:t>tán ra 23,3 mm theo trục đầu–chân</w:t>
      </w:r>
      <w:r>
        <w:rPr>
          <w:rFonts w:hint="default" w:ascii="Times New Roman" w:hAnsi="Times New Roman" w:eastAsia="Cambria" w:cs="Times New Roman"/>
          <w:b w:val="0"/>
          <w:sz w:val="26"/>
          <w:szCs w:val="26"/>
        </w:rPr>
        <w:t xml:space="preserve"> giữa tám thì. Đây không phải lỗi đo mà là biên độ chuyển động hô hấp của gan, vì tám thì được chụp ở các lần nín thở khác nhau. Trên một cửa sổ cắt chỉ khoảng 43,6 mm thì độ lệch đó chiếm hơn nửa chiều sâu.</w:t>
      </w:r>
    </w:p>
    <w:p w14:paraId="47FF822C">
      <w:pPr>
        <w:pStyle w:val="4"/>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lang w:val="en-US"/>
        </w:rPr>
      </w:pPr>
      <w:bookmarkStart w:id="14" w:name="_Toc3118"/>
      <w:r>
        <w:rPr>
          <w:rFonts w:hint="default" w:ascii="Times New Roman" w:hAnsi="Times New Roman" w:eastAsia="Segoe UI" w:cs="Times New Roman"/>
          <w:color w:val="000000"/>
          <w:sz w:val="26"/>
          <w:szCs w:val="26"/>
        </w:rPr>
        <w:t xml:space="preserve">3.1.3. Nhãn, mặt nạ và </w:t>
      </w:r>
      <w:r>
        <w:rPr>
          <w:rFonts w:hint="default" w:ascii="Times New Roman" w:hAnsi="Times New Roman" w:eastAsia="Segoe UI" w:cs="Times New Roman"/>
          <w:color w:val="000000"/>
          <w:sz w:val="26"/>
          <w:szCs w:val="26"/>
          <w:lang w:val="en-US"/>
        </w:rPr>
        <w:t>tiêu chuẩn vàng</w:t>
      </w:r>
      <w:bookmarkEnd w:id="14"/>
    </w:p>
    <w:p w14:paraId="2ABE1130">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sz w:val="26"/>
          <w:szCs w:val="26"/>
        </w:rPr>
      </w:pPr>
      <w:r>
        <w:rPr>
          <w:rFonts w:hint="default" w:ascii="Times New Roman" w:hAnsi="Times New Roman" w:eastAsia="Cambria" w:cs="Times New Roman"/>
          <w:b w:val="0"/>
          <w:sz w:val="26"/>
          <w:szCs w:val="26"/>
        </w:rPr>
        <w:t xml:space="preserve">Nhãn bảy lớp lấy từ </w:t>
      </w:r>
      <w:r>
        <w:rPr>
          <w:rFonts w:hint="default" w:ascii="Times New Roman" w:hAnsi="Times New Roman" w:eastAsia="Cambria" w:cs="Times New Roman"/>
          <w:b w:val="0"/>
          <w:bCs/>
          <w:sz w:val="26"/>
          <w:szCs w:val="26"/>
        </w:rPr>
        <w:t>kết quả giải phẫu bệnh</w:t>
      </w:r>
      <w:r>
        <w:rPr>
          <w:rFonts w:hint="default" w:ascii="Times New Roman" w:hAnsi="Times New Roman" w:eastAsia="Cambria" w:cs="Times New Roman"/>
          <w:b w:val="0"/>
          <w:sz w:val="26"/>
          <w:szCs w:val="26"/>
        </w:rPr>
        <w:t>, không phải từ đọc ảnh</w:t>
      </w:r>
      <w:r>
        <w:rPr>
          <w:rFonts w:hint="default" w:ascii="Times New Roman" w:hAnsi="Times New Roman" w:cs="Times New Roman"/>
          <w:b w:val="0"/>
          <w:sz w:val="26"/>
          <w:szCs w:val="26"/>
          <w:lang w:val="en-US"/>
        </w:rPr>
        <w:t>,</w:t>
      </w:r>
      <w:r>
        <w:rPr>
          <w:rFonts w:hint="default" w:ascii="Times New Roman" w:hAnsi="Times New Roman" w:eastAsia="Cambria" w:cs="Times New Roman"/>
          <w:b w:val="0"/>
          <w:sz w:val="26"/>
          <w:szCs w:val="26"/>
        </w:rPr>
        <w:t xml:space="preserve"> đây là </w:t>
      </w:r>
      <w:r>
        <w:rPr>
          <w:rFonts w:hint="default" w:ascii="Times New Roman" w:hAnsi="Times New Roman" w:cs="Times New Roman"/>
          <w:b w:val="0"/>
          <w:sz w:val="26"/>
          <w:szCs w:val="26"/>
          <w:lang w:val="en-US"/>
        </w:rPr>
        <w:t>tiêu chuẩn vàng</w:t>
      </w:r>
      <w:r>
        <w:rPr>
          <w:rFonts w:hint="default" w:ascii="Times New Roman" w:hAnsi="Times New Roman" w:eastAsia="Cambria" w:cs="Times New Roman"/>
          <w:b w:val="0"/>
          <w:sz w:val="26"/>
          <w:szCs w:val="26"/>
        </w:rPr>
        <w:t xml:space="preserve"> và là một điểm mạnh của dataset này. Kèm theo là khung bao 2D theo từng lát cho vị trí tổn thương.</w:t>
      </w:r>
    </w:p>
    <w:p w14:paraId="6010CF4D">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sz w:val="26"/>
          <w:szCs w:val="26"/>
          <w:lang w:val="en-US"/>
        </w:rPr>
      </w:pPr>
      <w:r>
        <w:rPr>
          <w:rFonts w:hint="default" w:ascii="Times New Roman" w:hAnsi="Times New Roman" w:eastAsia="Cambria" w:cs="Times New Roman"/>
          <w:b w:val="0"/>
          <w:sz w:val="26"/>
          <w:szCs w:val="26"/>
        </w:rPr>
        <w:t>Bộ mặt nạ phân vùng đi kèm là nhãn chính thức của LLD-MMRI, bổ sung tháng 3/2025, gán bằng MedSAM2 trong một quy trình</w:t>
      </w:r>
      <w:r>
        <w:rPr>
          <w:rFonts w:hint="default" w:ascii="Times New Roman" w:hAnsi="Times New Roman" w:cs="Times New Roman"/>
          <w:b w:val="0"/>
          <w:sz w:val="26"/>
          <w:szCs w:val="26"/>
          <w:lang w:val="en-US"/>
        </w:rPr>
        <w:t xml:space="preserve"> có</w:t>
      </w:r>
      <w:r>
        <w:rPr>
          <w:rFonts w:hint="default" w:ascii="Times New Roman" w:hAnsi="Times New Roman" w:eastAsia="Cambria" w:cs="Times New Roman"/>
          <w:b w:val="0"/>
          <w:sz w:val="26"/>
          <w:szCs w:val="26"/>
        </w:rPr>
        <w:t xml:space="preserve"> </w:t>
      </w:r>
      <w:r>
        <w:rPr>
          <w:rFonts w:hint="default" w:ascii="Times New Roman" w:hAnsi="Times New Roman" w:cs="Times New Roman"/>
          <w:b w:val="0"/>
          <w:sz w:val="26"/>
          <w:szCs w:val="26"/>
          <w:lang w:val="en-US"/>
        </w:rPr>
        <w:t>bác sĩ đánh giá lại</w:t>
      </w:r>
      <w:r>
        <w:rPr>
          <w:rFonts w:hint="default" w:ascii="Times New Roman" w:hAnsi="Times New Roman" w:eastAsia="Cambria" w:cs="Times New Roman"/>
          <w:b w:val="0"/>
          <w:sz w:val="26"/>
          <w:szCs w:val="26"/>
        </w:rPr>
        <w:t>. Dự án dùng nó để xác định cửa sổ cắt bám tổn thương</w:t>
      </w:r>
      <w:r>
        <w:rPr>
          <w:rFonts w:hint="default" w:ascii="Times New Roman" w:hAnsi="Times New Roman" w:cs="Times New Roman"/>
          <w:b w:val="0"/>
          <w:sz w:val="26"/>
          <w:szCs w:val="26"/>
          <w:lang w:val="en-US"/>
        </w:rPr>
        <w:t>.</w:t>
      </w:r>
    </w:p>
    <w:p w14:paraId="32BDC3F8">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15" w:name="_Toc3669"/>
      <w:r>
        <w:rPr>
          <w:rFonts w:hint="default" w:ascii="Times New Roman" w:hAnsi="Times New Roman" w:eastAsia="Segoe UI" w:cs="Times New Roman"/>
          <w:color w:val="000000"/>
          <w:sz w:val="26"/>
          <w:szCs w:val="26"/>
        </w:rPr>
        <w:t>3.2. Chia dữ liệu</w:t>
      </w:r>
      <w:bookmarkEnd w:id="15"/>
    </w:p>
    <w:p w14:paraId="47E352EE">
      <w:pPr>
        <w:pStyle w:val="4"/>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16" w:name="_Toc19933"/>
      <w:r>
        <w:rPr>
          <w:rFonts w:hint="default" w:ascii="Times New Roman" w:hAnsi="Times New Roman" w:eastAsia="Segoe UI" w:cs="Times New Roman"/>
          <w:color w:val="000000"/>
          <w:sz w:val="26"/>
          <w:szCs w:val="26"/>
        </w:rPr>
        <w:t xml:space="preserve">3.2.1. </w:t>
      </w:r>
      <w:r>
        <w:rPr>
          <w:rFonts w:hint="default" w:ascii="Times New Roman" w:hAnsi="Times New Roman" w:eastAsia="Segoe UI" w:cs="Times New Roman"/>
          <w:color w:val="000000"/>
          <w:sz w:val="26"/>
          <w:szCs w:val="26"/>
          <w:lang w:val="en-US"/>
        </w:rPr>
        <w:t>Chia dữ liệu</w:t>
      </w:r>
      <w:r>
        <w:rPr>
          <w:rFonts w:hint="default" w:ascii="Times New Roman" w:hAnsi="Times New Roman" w:eastAsia="Segoe UI" w:cs="Times New Roman"/>
          <w:color w:val="000000"/>
          <w:sz w:val="26"/>
          <w:szCs w:val="26"/>
        </w:rPr>
        <w:t xml:space="preserve"> 316 / 78 / 104</w:t>
      </w:r>
      <w:bookmarkEnd w:id="16"/>
    </w:p>
    <w:p w14:paraId="744EE0E3">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eastAsia="Cambria" w:cs="Times New Roman"/>
          <w:b w:val="0"/>
          <w:sz w:val="26"/>
          <w:szCs w:val="26"/>
          <w:lang w:val="en-US"/>
        </w:rPr>
      </w:pPr>
      <w:r>
        <w:rPr>
          <w:rFonts w:hint="default" w:ascii="Times New Roman" w:hAnsi="Times New Roman" w:cs="Times New Roman"/>
          <w:b w:val="0"/>
          <w:sz w:val="26"/>
          <w:szCs w:val="26"/>
          <w:lang w:val="en-US"/>
        </w:rPr>
        <w:t>Tái lập cách chia dữ liệu thông qua tài liệu chính thức của challenge đề có thể dùng làm benchmark đánh giá sau này, nên chia dữ liệu train / validation / test tỉ lệ 316 / 78 / 104 theo đúng của challenge.</w:t>
      </w:r>
    </w:p>
    <w:p w14:paraId="7B1D24F3">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i/>
          <w:iCs/>
          <w:sz w:val="26"/>
          <w:szCs w:val="26"/>
        </w:rPr>
      </w:pPr>
      <w:r>
        <w:rPr>
          <w:rFonts w:hint="default" w:ascii="Times New Roman" w:hAnsi="Times New Roman" w:eastAsia="Segoe UI" w:cs="Times New Roman"/>
          <w:b/>
          <w:i/>
          <w:iCs/>
          <w:sz w:val="26"/>
          <w:szCs w:val="26"/>
        </w:rPr>
        <w:t>Bảng 2.</w:t>
      </w:r>
      <w:r>
        <w:rPr>
          <w:rFonts w:hint="default" w:ascii="Times New Roman" w:hAnsi="Times New Roman" w:eastAsia="Segoe UI" w:cs="Times New Roman"/>
          <w:b w:val="0"/>
          <w:i/>
          <w:iCs/>
          <w:sz w:val="26"/>
          <w:szCs w:val="26"/>
        </w:rPr>
        <w:t xml:space="preserve"> Phân bố lớp theo tập sau khi tái lập split chính thức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50FCD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09" w:type="dxa"/>
            <w:shd w:val="clear" w:color="auto" w:fill="EFEFEF"/>
            <w:vAlign w:val="center"/>
          </w:tcPr>
          <w:p w14:paraId="082B196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Lớp</w:t>
            </w:r>
          </w:p>
        </w:tc>
        <w:tc>
          <w:tcPr>
            <w:tcW w:w="2409" w:type="dxa"/>
            <w:shd w:val="clear" w:color="auto" w:fill="EFEFEF"/>
            <w:vAlign w:val="center"/>
          </w:tcPr>
          <w:p w14:paraId="135B367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lang w:val="en-US"/>
              </w:rPr>
            </w:pPr>
            <w:r>
              <w:rPr>
                <w:rFonts w:hint="default" w:ascii="Times New Roman" w:hAnsi="Times New Roman" w:eastAsia="Segoe UI" w:cs="Times New Roman"/>
                <w:b/>
                <w:sz w:val="26"/>
                <w:szCs w:val="26"/>
                <w:lang w:val="en-US"/>
              </w:rPr>
              <w:t>T</w:t>
            </w:r>
            <w:r>
              <w:rPr>
                <w:rFonts w:hint="default" w:ascii="Times New Roman" w:hAnsi="Times New Roman" w:eastAsia="Segoe UI" w:cs="Times New Roman"/>
                <w:b/>
                <w:sz w:val="26"/>
                <w:szCs w:val="26"/>
              </w:rPr>
              <w:t xml:space="preserve">rain </w:t>
            </w:r>
            <w:r>
              <w:rPr>
                <w:rFonts w:hint="default" w:ascii="Times New Roman" w:hAnsi="Times New Roman" w:eastAsia="Segoe UI" w:cs="Times New Roman"/>
                <w:b/>
                <w:sz w:val="26"/>
                <w:szCs w:val="26"/>
                <w:lang w:val="en-US"/>
              </w:rPr>
              <w:t>&amp;</w:t>
            </w:r>
            <w:r>
              <w:rPr>
                <w:rFonts w:hint="default" w:ascii="Times New Roman" w:hAnsi="Times New Roman" w:eastAsia="Segoe UI" w:cs="Times New Roman"/>
                <w:b/>
                <w:sz w:val="26"/>
                <w:szCs w:val="26"/>
              </w:rPr>
              <w:t xml:space="preserve"> </w:t>
            </w:r>
            <w:r>
              <w:rPr>
                <w:rFonts w:hint="default" w:ascii="Times New Roman" w:hAnsi="Times New Roman" w:eastAsia="Segoe UI" w:cs="Times New Roman"/>
                <w:b/>
                <w:sz w:val="26"/>
                <w:szCs w:val="26"/>
                <w:lang w:val="en-US"/>
              </w:rPr>
              <w:t>V</w:t>
            </w:r>
            <w:r>
              <w:rPr>
                <w:rFonts w:hint="default" w:ascii="Times New Roman" w:hAnsi="Times New Roman" w:eastAsia="Segoe UI" w:cs="Times New Roman"/>
                <w:b/>
                <w:sz w:val="26"/>
                <w:szCs w:val="26"/>
              </w:rPr>
              <w:t>al</w:t>
            </w:r>
            <w:r>
              <w:rPr>
                <w:rFonts w:hint="default" w:ascii="Times New Roman" w:hAnsi="Times New Roman" w:eastAsia="Segoe UI" w:cs="Times New Roman"/>
                <w:b/>
                <w:sz w:val="26"/>
                <w:szCs w:val="26"/>
                <w:lang w:val="en-US"/>
              </w:rPr>
              <w:t>idation</w:t>
            </w:r>
          </w:p>
        </w:tc>
        <w:tc>
          <w:tcPr>
            <w:tcW w:w="2409" w:type="dxa"/>
            <w:shd w:val="clear" w:color="auto" w:fill="EFEFEF"/>
            <w:vAlign w:val="center"/>
          </w:tcPr>
          <w:p w14:paraId="7F80E43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lang w:val="en-US"/>
              </w:rPr>
              <w:t>T</w:t>
            </w:r>
            <w:r>
              <w:rPr>
                <w:rFonts w:hint="default" w:ascii="Times New Roman" w:hAnsi="Times New Roman" w:eastAsia="Segoe UI" w:cs="Times New Roman"/>
                <w:b/>
                <w:sz w:val="26"/>
                <w:szCs w:val="26"/>
              </w:rPr>
              <w:t>est</w:t>
            </w:r>
          </w:p>
        </w:tc>
        <w:tc>
          <w:tcPr>
            <w:tcW w:w="2409" w:type="dxa"/>
            <w:shd w:val="clear" w:color="auto" w:fill="EFEFEF"/>
            <w:vAlign w:val="center"/>
          </w:tcPr>
          <w:p w14:paraId="32EC677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Tổng</w:t>
            </w:r>
          </w:p>
        </w:tc>
      </w:tr>
      <w:tr w14:paraId="3D837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694EB6B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u máu</w:t>
            </w:r>
          </w:p>
        </w:tc>
        <w:tc>
          <w:tcPr>
            <w:tcW w:w="2409" w:type="dxa"/>
            <w:vAlign w:val="center"/>
          </w:tcPr>
          <w:p w14:paraId="32FAA24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63</w:t>
            </w:r>
          </w:p>
        </w:tc>
        <w:tc>
          <w:tcPr>
            <w:tcW w:w="2409" w:type="dxa"/>
            <w:vAlign w:val="center"/>
          </w:tcPr>
          <w:p w14:paraId="47B087F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16</w:t>
            </w:r>
          </w:p>
        </w:tc>
        <w:tc>
          <w:tcPr>
            <w:tcW w:w="2409" w:type="dxa"/>
            <w:vAlign w:val="center"/>
          </w:tcPr>
          <w:p w14:paraId="3AC1B0B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79</w:t>
            </w:r>
          </w:p>
        </w:tc>
      </w:tr>
      <w:tr w14:paraId="7443E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3AF8A9B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ICC</w:t>
            </w:r>
          </w:p>
        </w:tc>
        <w:tc>
          <w:tcPr>
            <w:tcW w:w="2409" w:type="dxa"/>
            <w:vAlign w:val="center"/>
          </w:tcPr>
          <w:p w14:paraId="60320A8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46</w:t>
            </w:r>
          </w:p>
        </w:tc>
        <w:tc>
          <w:tcPr>
            <w:tcW w:w="2409" w:type="dxa"/>
            <w:vAlign w:val="center"/>
          </w:tcPr>
          <w:p w14:paraId="0B78DEC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12</w:t>
            </w:r>
          </w:p>
        </w:tc>
        <w:tc>
          <w:tcPr>
            <w:tcW w:w="2409" w:type="dxa"/>
            <w:vAlign w:val="center"/>
          </w:tcPr>
          <w:p w14:paraId="6994670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58</w:t>
            </w:r>
          </w:p>
        </w:tc>
      </w:tr>
      <w:tr w14:paraId="37C45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5CE6937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áp-xe</w:t>
            </w:r>
          </w:p>
        </w:tc>
        <w:tc>
          <w:tcPr>
            <w:tcW w:w="2409" w:type="dxa"/>
            <w:vAlign w:val="center"/>
          </w:tcPr>
          <w:p w14:paraId="6B9FCD2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42</w:t>
            </w:r>
          </w:p>
        </w:tc>
        <w:tc>
          <w:tcPr>
            <w:tcW w:w="2409" w:type="dxa"/>
            <w:vAlign w:val="center"/>
          </w:tcPr>
          <w:p w14:paraId="29D0AAD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12</w:t>
            </w:r>
          </w:p>
        </w:tc>
        <w:tc>
          <w:tcPr>
            <w:tcW w:w="2409" w:type="dxa"/>
            <w:vAlign w:val="center"/>
          </w:tcPr>
          <w:p w14:paraId="419B422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54</w:t>
            </w:r>
          </w:p>
        </w:tc>
      </w:tr>
      <w:tr w14:paraId="676F2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10B4630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di căn</w:t>
            </w:r>
          </w:p>
        </w:tc>
        <w:tc>
          <w:tcPr>
            <w:tcW w:w="2409" w:type="dxa"/>
            <w:vAlign w:val="center"/>
          </w:tcPr>
          <w:p w14:paraId="777B178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40</w:t>
            </w:r>
          </w:p>
        </w:tc>
        <w:tc>
          <w:tcPr>
            <w:tcW w:w="2409" w:type="dxa"/>
            <w:vAlign w:val="center"/>
          </w:tcPr>
          <w:p w14:paraId="7A69284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11</w:t>
            </w:r>
          </w:p>
        </w:tc>
        <w:tc>
          <w:tcPr>
            <w:tcW w:w="2409" w:type="dxa"/>
            <w:vAlign w:val="center"/>
          </w:tcPr>
          <w:p w14:paraId="2C36932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51</w:t>
            </w:r>
          </w:p>
        </w:tc>
      </w:tr>
      <w:tr w14:paraId="7D2D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3F1EB28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nang</w:t>
            </w:r>
          </w:p>
        </w:tc>
        <w:tc>
          <w:tcPr>
            <w:tcW w:w="2409" w:type="dxa"/>
            <w:vAlign w:val="center"/>
          </w:tcPr>
          <w:p w14:paraId="0F954AE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42</w:t>
            </w:r>
          </w:p>
        </w:tc>
        <w:tc>
          <w:tcPr>
            <w:tcW w:w="2409" w:type="dxa"/>
            <w:vAlign w:val="center"/>
          </w:tcPr>
          <w:p w14:paraId="08FF781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11</w:t>
            </w:r>
          </w:p>
        </w:tc>
        <w:tc>
          <w:tcPr>
            <w:tcW w:w="2409" w:type="dxa"/>
            <w:vAlign w:val="center"/>
          </w:tcPr>
          <w:p w14:paraId="5685FD8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53</w:t>
            </w:r>
          </w:p>
        </w:tc>
      </w:tr>
      <w:tr w14:paraId="16384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4ED6B39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FNH</w:t>
            </w:r>
          </w:p>
        </w:tc>
        <w:tc>
          <w:tcPr>
            <w:tcW w:w="2409" w:type="dxa"/>
            <w:vAlign w:val="center"/>
          </w:tcPr>
          <w:p w14:paraId="049755A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36</w:t>
            </w:r>
          </w:p>
        </w:tc>
        <w:tc>
          <w:tcPr>
            <w:tcW w:w="2409" w:type="dxa"/>
            <w:vAlign w:val="center"/>
          </w:tcPr>
          <w:p w14:paraId="67A1129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10</w:t>
            </w:r>
          </w:p>
        </w:tc>
        <w:tc>
          <w:tcPr>
            <w:tcW w:w="2409" w:type="dxa"/>
            <w:vAlign w:val="center"/>
          </w:tcPr>
          <w:p w14:paraId="312DCA5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46</w:t>
            </w:r>
          </w:p>
        </w:tc>
      </w:tr>
      <w:tr w14:paraId="1D632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2B7D282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HCC</w:t>
            </w:r>
          </w:p>
        </w:tc>
        <w:tc>
          <w:tcPr>
            <w:tcW w:w="2409" w:type="dxa"/>
            <w:vAlign w:val="center"/>
          </w:tcPr>
          <w:p w14:paraId="1D1129E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125</w:t>
            </w:r>
          </w:p>
        </w:tc>
        <w:tc>
          <w:tcPr>
            <w:tcW w:w="2409" w:type="dxa"/>
            <w:vAlign w:val="center"/>
          </w:tcPr>
          <w:p w14:paraId="64D5DDF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32</w:t>
            </w:r>
          </w:p>
        </w:tc>
        <w:tc>
          <w:tcPr>
            <w:tcW w:w="2409" w:type="dxa"/>
            <w:vAlign w:val="center"/>
          </w:tcPr>
          <w:p w14:paraId="1E41BDB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157</w:t>
            </w:r>
          </w:p>
        </w:tc>
      </w:tr>
      <w:tr w14:paraId="533C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5BB947D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Tổng</w:t>
            </w:r>
          </w:p>
        </w:tc>
        <w:tc>
          <w:tcPr>
            <w:tcW w:w="2409" w:type="dxa"/>
            <w:vAlign w:val="center"/>
          </w:tcPr>
          <w:p w14:paraId="1A0921C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394</w:t>
            </w:r>
          </w:p>
        </w:tc>
        <w:tc>
          <w:tcPr>
            <w:tcW w:w="2409" w:type="dxa"/>
            <w:vAlign w:val="center"/>
          </w:tcPr>
          <w:p w14:paraId="7FBAE42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104</w:t>
            </w:r>
          </w:p>
        </w:tc>
        <w:tc>
          <w:tcPr>
            <w:tcW w:w="2409" w:type="dxa"/>
            <w:vAlign w:val="center"/>
          </w:tcPr>
          <w:p w14:paraId="0E35B08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498</w:t>
            </w:r>
          </w:p>
        </w:tc>
      </w:tr>
    </w:tbl>
    <w:p w14:paraId="3EE8BAAB">
      <w:pPr>
        <w:pageBreakBefore w:val="0"/>
        <w:widowControl/>
        <w:kinsoku/>
        <w:wordWrap/>
        <w:overflowPunct/>
        <w:topLinePunct w:val="0"/>
        <w:autoSpaceDE/>
        <w:autoSpaceDN/>
        <w:bidi w:val="0"/>
        <w:adjustRightInd/>
        <w:snapToGrid/>
        <w:spacing w:after="40" w:line="24" w:lineRule="atLeast"/>
        <w:textAlignment w:val="auto"/>
        <w:rPr>
          <w:rFonts w:hint="default" w:ascii="Times New Roman" w:hAnsi="Times New Roman" w:cs="Times New Roman"/>
          <w:sz w:val="26"/>
          <w:szCs w:val="26"/>
        </w:rPr>
      </w:pPr>
    </w:p>
    <w:p w14:paraId="0EC90D14">
      <w:pPr>
        <w:pStyle w:val="4"/>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17" w:name="_Toc7614"/>
      <w:r>
        <w:rPr>
          <w:rFonts w:hint="default" w:ascii="Times New Roman" w:hAnsi="Times New Roman" w:eastAsia="Segoe UI" w:cs="Times New Roman"/>
          <w:color w:val="000000"/>
          <w:sz w:val="26"/>
          <w:szCs w:val="26"/>
        </w:rPr>
        <w:t>3.2.2. Cross-validation 5 fold</w:t>
      </w:r>
      <w:bookmarkEnd w:id="17"/>
    </w:p>
    <w:p w14:paraId="4FD3BD26">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eastAsia="Cambria" w:cs="Times New Roman"/>
          <w:b w:val="0"/>
          <w:sz w:val="26"/>
          <w:szCs w:val="26"/>
        </w:rPr>
      </w:pPr>
      <w:r>
        <w:rPr>
          <w:rFonts w:hint="default" w:ascii="Times New Roman" w:hAnsi="Times New Roman" w:eastAsia="Cambria" w:cs="Times New Roman"/>
          <w:b w:val="0"/>
          <w:sz w:val="26"/>
          <w:szCs w:val="26"/>
        </w:rPr>
        <w:t>Việc chọn mô hình dùng 5 fold chính thức trên 394 ca train</w:t>
      </w:r>
      <w:r>
        <w:rPr>
          <w:rFonts w:hint="default" w:ascii="Times New Roman" w:hAnsi="Times New Roman" w:cs="Times New Roman"/>
          <w:b w:val="0"/>
          <w:sz w:val="26"/>
          <w:szCs w:val="26"/>
          <w:lang w:val="en-US"/>
        </w:rPr>
        <w:t xml:space="preserve"> và </w:t>
      </w:r>
      <w:r>
        <w:rPr>
          <w:rFonts w:hint="default" w:ascii="Times New Roman" w:hAnsi="Times New Roman" w:eastAsia="Cambria" w:cs="Times New Roman"/>
          <w:b w:val="0"/>
          <w:sz w:val="26"/>
          <w:szCs w:val="26"/>
        </w:rPr>
        <w:t>val</w:t>
      </w:r>
      <w:r>
        <w:rPr>
          <w:rFonts w:hint="default" w:ascii="Times New Roman" w:hAnsi="Times New Roman" w:cs="Times New Roman"/>
          <w:b w:val="0"/>
          <w:sz w:val="26"/>
          <w:szCs w:val="26"/>
          <w:lang w:val="en-US"/>
        </w:rPr>
        <w:t>idation</w:t>
      </w:r>
      <w:r>
        <w:rPr>
          <w:rFonts w:hint="default" w:ascii="Times New Roman" w:hAnsi="Times New Roman" w:eastAsia="Cambria" w:cs="Times New Roman"/>
          <w:b w:val="0"/>
          <w:sz w:val="26"/>
          <w:szCs w:val="26"/>
        </w:rPr>
        <w:t>. Năm tập validation phân hoạch sạch 394 ca</w:t>
      </w:r>
      <w:r>
        <w:rPr>
          <w:rFonts w:hint="default" w:ascii="Times New Roman" w:hAnsi="Times New Roman" w:cs="Times New Roman"/>
          <w:b w:val="0"/>
          <w:sz w:val="26"/>
          <w:szCs w:val="26"/>
          <w:lang w:val="en-US"/>
        </w:rPr>
        <w:t>,</w:t>
      </w:r>
      <w:r>
        <w:rPr>
          <w:rFonts w:hint="default" w:ascii="Times New Roman" w:hAnsi="Times New Roman" w:eastAsia="Cambria" w:cs="Times New Roman"/>
          <w:b w:val="0"/>
          <w:sz w:val="26"/>
          <w:szCs w:val="26"/>
        </w:rPr>
        <w:t xml:space="preserve"> đã kiểm chứng trực tiếp rằng giao của mọi cặp bằng rỗng và hợp của cả năm đúng bằng 394.</w:t>
      </w:r>
    </w:p>
    <w:p w14:paraId="5AE86BB6">
      <w:pPr>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eastAsia="Cambria" w:cs="Times New Roman"/>
          <w:b w:val="0"/>
          <w:sz w:val="26"/>
          <w:szCs w:val="26"/>
        </w:rPr>
      </w:pPr>
      <w:r>
        <w:rPr>
          <w:rFonts w:hint="default" w:ascii="Times New Roman" w:hAnsi="Times New Roman" w:eastAsia="Cambria" w:cs="Times New Roman"/>
          <w:b w:val="0"/>
          <w:sz w:val="26"/>
          <w:szCs w:val="26"/>
        </w:rPr>
        <w:br w:type="page"/>
      </w:r>
    </w:p>
    <w:p w14:paraId="561CA9D9">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i/>
          <w:iCs/>
          <w:sz w:val="26"/>
          <w:szCs w:val="26"/>
        </w:rPr>
      </w:pPr>
      <w:r>
        <w:rPr>
          <w:rFonts w:hint="default" w:ascii="Times New Roman" w:hAnsi="Times New Roman" w:eastAsia="Segoe UI" w:cs="Times New Roman"/>
          <w:b/>
          <w:i/>
          <w:iCs/>
          <w:sz w:val="26"/>
          <w:szCs w:val="26"/>
        </w:rPr>
        <w:t>Bảng 3.</w:t>
      </w:r>
      <w:r>
        <w:rPr>
          <w:rFonts w:hint="default" w:ascii="Times New Roman" w:hAnsi="Times New Roman" w:eastAsia="Segoe UI" w:cs="Times New Roman"/>
          <w:b w:val="0"/>
          <w:i/>
          <w:iCs/>
          <w:sz w:val="26"/>
          <w:szCs w:val="26"/>
        </w:rPr>
        <w:t xml:space="preserve"> Cỡ tập train và validation của từng fold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21EE5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3" w:type="dxa"/>
            <w:shd w:val="clear" w:color="auto" w:fill="EFEFEF"/>
            <w:vAlign w:val="center"/>
          </w:tcPr>
          <w:p w14:paraId="1644783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Fold</w:t>
            </w:r>
          </w:p>
        </w:tc>
        <w:tc>
          <w:tcPr>
            <w:tcW w:w="3213" w:type="dxa"/>
            <w:shd w:val="clear" w:color="auto" w:fill="EFEFEF"/>
            <w:vAlign w:val="center"/>
          </w:tcPr>
          <w:p w14:paraId="7B3FF7F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n train</w:t>
            </w:r>
          </w:p>
        </w:tc>
        <w:tc>
          <w:tcPr>
            <w:tcW w:w="3213" w:type="dxa"/>
            <w:shd w:val="clear" w:color="auto" w:fill="EFEFEF"/>
            <w:vAlign w:val="center"/>
          </w:tcPr>
          <w:p w14:paraId="7ABFCC5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n val</w:t>
            </w:r>
          </w:p>
        </w:tc>
      </w:tr>
      <w:tr w14:paraId="5B9CC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30CEDFC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w:t>
            </w:r>
          </w:p>
        </w:tc>
        <w:tc>
          <w:tcPr>
            <w:tcW w:w="3213" w:type="dxa"/>
            <w:vAlign w:val="center"/>
          </w:tcPr>
          <w:p w14:paraId="0F80D8E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312</w:t>
            </w:r>
          </w:p>
        </w:tc>
        <w:tc>
          <w:tcPr>
            <w:tcW w:w="3213" w:type="dxa"/>
            <w:vAlign w:val="center"/>
          </w:tcPr>
          <w:p w14:paraId="34822B8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82</w:t>
            </w:r>
          </w:p>
        </w:tc>
      </w:tr>
      <w:tr w14:paraId="6A90A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21527E0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2</w:t>
            </w:r>
          </w:p>
        </w:tc>
        <w:tc>
          <w:tcPr>
            <w:tcW w:w="3213" w:type="dxa"/>
            <w:vAlign w:val="center"/>
          </w:tcPr>
          <w:p w14:paraId="643EE87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314</w:t>
            </w:r>
          </w:p>
        </w:tc>
        <w:tc>
          <w:tcPr>
            <w:tcW w:w="3213" w:type="dxa"/>
            <w:vAlign w:val="center"/>
          </w:tcPr>
          <w:p w14:paraId="7C48661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80</w:t>
            </w:r>
          </w:p>
        </w:tc>
      </w:tr>
      <w:tr w14:paraId="3E0C8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5778139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3</w:t>
            </w:r>
          </w:p>
        </w:tc>
        <w:tc>
          <w:tcPr>
            <w:tcW w:w="3213" w:type="dxa"/>
            <w:vAlign w:val="center"/>
          </w:tcPr>
          <w:p w14:paraId="739AA34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316</w:t>
            </w:r>
          </w:p>
        </w:tc>
        <w:tc>
          <w:tcPr>
            <w:tcW w:w="3213" w:type="dxa"/>
            <w:vAlign w:val="center"/>
          </w:tcPr>
          <w:p w14:paraId="50EFF74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78</w:t>
            </w:r>
          </w:p>
        </w:tc>
      </w:tr>
      <w:tr w14:paraId="0E825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61C10E7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4</w:t>
            </w:r>
          </w:p>
        </w:tc>
        <w:tc>
          <w:tcPr>
            <w:tcW w:w="3213" w:type="dxa"/>
            <w:vAlign w:val="center"/>
          </w:tcPr>
          <w:p w14:paraId="1876C6E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317</w:t>
            </w:r>
          </w:p>
        </w:tc>
        <w:tc>
          <w:tcPr>
            <w:tcW w:w="3213" w:type="dxa"/>
            <w:vAlign w:val="center"/>
          </w:tcPr>
          <w:p w14:paraId="1005693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77</w:t>
            </w:r>
          </w:p>
        </w:tc>
      </w:tr>
      <w:tr w14:paraId="35D87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221FB98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5</w:t>
            </w:r>
          </w:p>
        </w:tc>
        <w:tc>
          <w:tcPr>
            <w:tcW w:w="3213" w:type="dxa"/>
            <w:vAlign w:val="center"/>
          </w:tcPr>
          <w:p w14:paraId="7881855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317</w:t>
            </w:r>
          </w:p>
        </w:tc>
        <w:tc>
          <w:tcPr>
            <w:tcW w:w="3213" w:type="dxa"/>
            <w:vAlign w:val="center"/>
          </w:tcPr>
          <w:p w14:paraId="45AE9D3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77</w:t>
            </w:r>
          </w:p>
        </w:tc>
      </w:tr>
      <w:tr w14:paraId="1756F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2B856BC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Tổng out-of-fold</w:t>
            </w:r>
          </w:p>
        </w:tc>
        <w:tc>
          <w:tcPr>
            <w:tcW w:w="6426" w:type="dxa"/>
            <w:gridSpan w:val="2"/>
            <w:vAlign w:val="center"/>
          </w:tcPr>
          <w:p w14:paraId="6087700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394</w:t>
            </w:r>
          </w:p>
        </w:tc>
      </w:tr>
    </w:tbl>
    <w:p w14:paraId="78C3549E">
      <w:pPr>
        <w:pageBreakBefore w:val="0"/>
        <w:widowControl/>
        <w:kinsoku/>
        <w:wordWrap/>
        <w:overflowPunct/>
        <w:topLinePunct w:val="0"/>
        <w:autoSpaceDE/>
        <w:autoSpaceDN/>
        <w:bidi w:val="0"/>
        <w:adjustRightInd/>
        <w:snapToGrid/>
        <w:spacing w:after="40" w:line="24" w:lineRule="atLeast"/>
        <w:textAlignment w:val="auto"/>
        <w:rPr>
          <w:rFonts w:hint="default" w:ascii="Times New Roman" w:hAnsi="Times New Roman" w:cs="Times New Roman"/>
          <w:sz w:val="26"/>
          <w:szCs w:val="26"/>
        </w:rPr>
      </w:pPr>
    </w:p>
    <w:p w14:paraId="0CD904B6">
      <w:pPr>
        <w:pStyle w:val="4"/>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18" w:name="_Toc8546"/>
      <w:r>
        <w:rPr>
          <w:rFonts w:hint="default" w:ascii="Times New Roman" w:hAnsi="Times New Roman" w:eastAsia="Segoe UI" w:cs="Times New Roman"/>
          <w:color w:val="000000"/>
          <w:sz w:val="26"/>
          <w:szCs w:val="26"/>
        </w:rPr>
        <w:t>3.2.3. Nguyên tắc chống rò rỉ dữ liệu</w:t>
      </w:r>
      <w:bookmarkEnd w:id="18"/>
    </w:p>
    <w:p w14:paraId="0503027B">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Chia tập tuyệt đối ở mức bệnh nhân</w:t>
      </w:r>
      <w:r>
        <w:rPr>
          <w:rFonts w:hint="default" w:ascii="Times New Roman" w:hAnsi="Times New Roman" w:cs="Times New Roman"/>
          <w:b w:val="0"/>
          <w:bCs/>
          <w:sz w:val="26"/>
          <w:szCs w:val="26"/>
          <w:lang w:val="en-US"/>
        </w:rPr>
        <w:t>, k</w:t>
      </w:r>
      <w:r>
        <w:rPr>
          <w:rFonts w:hint="default" w:ascii="Times New Roman" w:hAnsi="Times New Roman" w:eastAsia="Cambria" w:cs="Times New Roman"/>
          <w:b w:val="0"/>
          <w:bCs/>
          <w:sz w:val="26"/>
          <w:szCs w:val="26"/>
        </w:rPr>
        <w:t xml:space="preserve">hông bao giờ để hai thì của cùng một bệnh nhân rơi vào hai tập khác nhau. </w:t>
      </w:r>
    </w:p>
    <w:p w14:paraId="7A90B4E1">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Thống kê chuẩn hoá chỉ tính trong phạm vi từng bệnh nhân, không gộp xuyên bệnh nhân.</w:t>
      </w:r>
    </w:p>
    <w:p w14:paraId="62C6AB92">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 xml:space="preserve">Không chọn mô hình, ngưỡng hay </w:t>
      </w:r>
      <w:r>
        <w:rPr>
          <w:rFonts w:hint="default" w:ascii="Times New Roman" w:hAnsi="Times New Roman" w:cs="Times New Roman"/>
          <w:b w:val="0"/>
          <w:bCs/>
          <w:sz w:val="26"/>
          <w:szCs w:val="26"/>
          <w:lang w:val="en-US"/>
        </w:rPr>
        <w:t>temparature</w:t>
      </w:r>
      <w:r>
        <w:rPr>
          <w:rFonts w:hint="default" w:ascii="Times New Roman" w:hAnsi="Times New Roman" w:eastAsia="Cambria" w:cs="Times New Roman"/>
          <w:b w:val="0"/>
          <w:bCs/>
          <w:sz w:val="26"/>
          <w:szCs w:val="26"/>
        </w:rPr>
        <w:t xml:space="preserve"> trên tập test. </w:t>
      </w:r>
      <w:r>
        <w:rPr>
          <w:rFonts w:hint="default" w:ascii="Times New Roman" w:hAnsi="Times New Roman" w:cs="Times New Roman"/>
          <w:b w:val="0"/>
          <w:bCs/>
          <w:sz w:val="26"/>
          <w:szCs w:val="26"/>
          <w:lang w:val="en-US"/>
        </w:rPr>
        <w:t>Temperature</w:t>
      </w:r>
      <w:r>
        <w:rPr>
          <w:rFonts w:hint="default" w:ascii="Times New Roman" w:hAnsi="Times New Roman" w:eastAsia="Cambria" w:cs="Times New Roman"/>
          <w:b w:val="0"/>
          <w:bCs/>
          <w:sz w:val="26"/>
          <w:szCs w:val="26"/>
        </w:rPr>
        <w:t xml:space="preserve"> hiệu chỉnh được fit trên out-of-fold rồi áp mù lên test.</w:t>
      </w:r>
    </w:p>
    <w:p w14:paraId="3B41EBC9">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lang w:val="en-US"/>
        </w:rPr>
        <w:t>Temperature</w:t>
      </w:r>
      <w:r>
        <w:rPr>
          <w:rFonts w:hint="default" w:ascii="Times New Roman" w:hAnsi="Times New Roman" w:eastAsia="Cambria" w:cs="Times New Roman"/>
          <w:b w:val="0"/>
          <w:bCs/>
          <w:sz w:val="26"/>
          <w:szCs w:val="26"/>
        </w:rPr>
        <w:t xml:space="preserve"> trên out-of-fold fit theo kiểu leave-one-fold-out: giá trị áp lên một fold học từ bốn fold còn lại, nên không ca nào được hiệu chỉnh bởi một </w:t>
      </w:r>
      <w:r>
        <w:rPr>
          <w:rFonts w:hint="default" w:ascii="Times New Roman" w:hAnsi="Times New Roman" w:cs="Times New Roman"/>
          <w:b w:val="0"/>
          <w:bCs/>
          <w:sz w:val="26"/>
          <w:szCs w:val="26"/>
          <w:lang w:val="en-US"/>
        </w:rPr>
        <w:t>temperature</w:t>
      </w:r>
      <w:r>
        <w:rPr>
          <w:rFonts w:hint="default" w:ascii="Times New Roman" w:hAnsi="Times New Roman" w:eastAsia="Cambria" w:cs="Times New Roman"/>
          <w:b w:val="0"/>
          <w:bCs/>
          <w:sz w:val="26"/>
          <w:szCs w:val="26"/>
        </w:rPr>
        <w:t xml:space="preserve"> đã nhìn thấy nó.</w:t>
      </w:r>
    </w:p>
    <w:p w14:paraId="38C62A5F">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Không gộp 5 checkpoint của 5 fold để báo số out-of-fold. Mỗi ca ở validation của một fold nằm trong tập train của bốn mô hình còn lại. Phép gộp đó chỉ hợp lệ trên tập test, nơi không mô hình nào từng nhìn thấy ca nào.</w:t>
      </w:r>
    </w:p>
    <w:p w14:paraId="26A4722C">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19" w:name="_Toc8333"/>
      <w:r>
        <w:rPr>
          <w:rFonts w:hint="default" w:ascii="Times New Roman" w:hAnsi="Times New Roman" w:eastAsia="Segoe UI" w:cs="Times New Roman"/>
          <w:color w:val="000000"/>
          <w:sz w:val="26"/>
          <w:szCs w:val="26"/>
        </w:rPr>
        <w:t>3.3. Tiền xử lý</w:t>
      </w:r>
      <w:bookmarkEnd w:id="19"/>
    </w:p>
    <w:p w14:paraId="53C4B7B9">
      <w:pPr>
        <w:pStyle w:val="4"/>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20" w:name="_Toc6391"/>
      <w:r>
        <w:rPr>
          <w:rFonts w:hint="default" w:ascii="Times New Roman" w:hAnsi="Times New Roman" w:eastAsia="Segoe UI" w:cs="Times New Roman"/>
          <w:color w:val="000000"/>
          <w:sz w:val="26"/>
          <w:szCs w:val="26"/>
        </w:rPr>
        <w:t>3.3.1. Gate hình học và phán quyết thứ tự trục</w:t>
      </w:r>
      <w:bookmarkEnd w:id="20"/>
    </w:p>
    <w:p w14:paraId="0332F059">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Rủi ro cụ thể cần loại trừ trước khi làm bất cứ việc gì khác: bản dataset có thể đã lấy mẫu lại hoặc xoay hướng ảnh trong khi khung bao vẫn ở toạ độ gốc. Nếu vậy thì mọi patch cắt theo khung bao đều lệch, và không có gì trong quá trình huấn luyện báo hiệu điều đó. Gate đối chiếu spacing trong header ảnh với spacing khai trong annotation, cộng kiểm chỉ số lát và kiểm khung bao có nằm trong biên. Kết quả: đạt 3.984/3.984.</w:t>
      </w:r>
    </w:p>
    <w:p w14:paraId="76F28FD0">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Một vấn đề nữa: annotation không nói rõ khung bao là (x, y) hay (y, x). Mọi ảnh đều vuông nên khung bao lọt cả hai cách hiểu, mà đoán sai thì mọi patch lệch 90°. Cách giải: cùng một tổn thương vật lý thì tâm khung bao của tám thì phải hội tụ trong toạ độ thế giới, còn cách hiểu sai sẽ làm chúng tán ra. Đo trong mặt phẳng cho phán quyết rõ ràng</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166/180 phiếu (92%) cho cách hiểu (x, y), với độ tán trung vị 12,4 mm so với 17,8 mm của cách hiểu còn lại.</w:t>
      </w:r>
    </w:p>
    <w:p w14:paraId="7DBDD6F1">
      <w:pPr>
        <w:pStyle w:val="4"/>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21" w:name="_Toc20844"/>
      <w:r>
        <w:rPr>
          <w:rFonts w:hint="default" w:ascii="Times New Roman" w:hAnsi="Times New Roman" w:eastAsia="Segoe UI" w:cs="Times New Roman"/>
          <w:color w:val="000000"/>
          <w:sz w:val="26"/>
          <w:szCs w:val="26"/>
        </w:rPr>
        <w:t>3.3.2. Cắt trong không gian mm và căn các thì</w:t>
      </w:r>
      <w:bookmarkEnd w:id="21"/>
    </w:p>
    <w:p w14:paraId="1464D7BC">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Vì tám thì khác lưới, khung bao tính theo voxel của thì này vô nghĩa với thì kia; nhưng cả tám chung một hệ toạ độ bệnh nhân. Cách làm: đổi tâm khung bao sang mm, dựng một lưới đích chung quanh tâm đó, rồi lấy mẫu cả tám thì lên lưới ấy. Cửa sổ cắt bám sát tổn thương</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lấy khối tổn thương theo mặt nạ, nhân hệ số viền 1,6, chặn trong khoảng 40–200 mm</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rồi đưa về kích thước đích.</w:t>
      </w:r>
    </w:p>
    <w:p w14:paraId="3128D0BA">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eastAsia="Cambria" w:cs="Times New Roman"/>
          <w:b w:val="0"/>
          <w:bCs w:val="0"/>
          <w:sz w:val="26"/>
          <w:szCs w:val="26"/>
        </w:rPr>
      </w:pPr>
      <w:r>
        <w:rPr>
          <w:rFonts w:hint="default" w:ascii="Times New Roman" w:hAnsi="Times New Roman" w:eastAsia="Cambria" w:cs="Times New Roman"/>
          <w:b w:val="0"/>
          <w:bCs w:val="0"/>
          <w:sz w:val="26"/>
          <w:szCs w:val="26"/>
        </w:rPr>
        <w:t>Bước quyết định là căn từng thì về tâm tổn thương của chính nó, dùng toạ độ có sẵn trong annotation. Spacing và trường nhìn tính một lần từ thì tham chiếu (C+V), chỉ đổi tâm, nên tám khối giữ nguyên cùng kích thước vật lý và khác nhau đúng một phép tịnh tiến. Chi phí chỉ là một lần dựng lại cache, không cần thuật toán registration.</w:t>
      </w:r>
    </w:p>
    <w:p w14:paraId="2CC61D30">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eastAsia="Cambria" w:cs="Times New Roman"/>
          <w:b w:val="0"/>
          <w:bCs w:val="0"/>
          <w:sz w:val="26"/>
          <w:szCs w:val="26"/>
          <w:lang w:val="en-US"/>
        </w:rPr>
      </w:pPr>
      <w:r>
        <w:rPr>
          <w:rFonts w:hint="default" w:ascii="Times New Roman" w:hAnsi="Times New Roman" w:eastAsia="Cambria" w:cs="Times New Roman"/>
          <w:b w:val="0"/>
          <w:bCs w:val="0"/>
          <w:sz w:val="26"/>
          <w:szCs w:val="26"/>
        </w:rPr>
        <w:t>Đây không phải một phép sửa trung tính, và điều đó phải được nói rõ. Phép căn này chỉ khử tịnh tiến; nó không khử xoay và không khử biến dạng. Hệ quả là mô xung quanh sẽ thôi khớp giữa các thì, chỉ riêng tổn thương khớp. Với một bài toán phân loại tổn thương thì đó có thể là điều mong muốn, nhưng nó là một thay đổi về ngữ nghĩa của dữ liệu, không chỉ là một bước tiền xử lý</w:t>
      </w:r>
      <w:r>
        <w:rPr>
          <w:rFonts w:hint="default" w:ascii="Times New Roman" w:hAnsi="Times New Roman" w:cs="Times New Roman"/>
          <w:b w:val="0"/>
          <w:bCs w:val="0"/>
          <w:sz w:val="26"/>
          <w:szCs w:val="26"/>
          <w:lang w:val="en-US"/>
        </w:rPr>
        <w:t>.</w:t>
      </w:r>
    </w:p>
    <w:p w14:paraId="16152C64">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sz w:val="26"/>
          <w:szCs w:val="26"/>
        </w:rPr>
      </w:pPr>
      <w:r>
        <w:rPr>
          <w:rFonts w:hint="default" w:ascii="Times New Roman" w:hAnsi="Times New Roman" w:eastAsia="Cambria" w:cs="Times New Roman"/>
          <w:b w:val="0"/>
          <w:sz w:val="26"/>
          <w:szCs w:val="26"/>
        </w:rPr>
        <w:t>Một gate chạy trước khi huấn luyện đã kiểm rằng phép căn thật sự có hiệu lực</w:t>
      </w:r>
      <w:r>
        <w:rPr>
          <w:rFonts w:hint="default" w:ascii="Times New Roman" w:hAnsi="Times New Roman" w:cs="Times New Roman"/>
          <w:b w:val="0"/>
          <w:sz w:val="26"/>
          <w:szCs w:val="26"/>
          <w:lang w:val="en-US"/>
        </w:rPr>
        <w:t>,</w:t>
      </w:r>
      <w:r>
        <w:rPr>
          <w:rFonts w:hint="default" w:ascii="Times New Roman" w:hAnsi="Times New Roman" w:eastAsia="Cambria" w:cs="Times New Roman"/>
          <w:b w:val="0"/>
          <w:sz w:val="26"/>
          <w:szCs w:val="26"/>
        </w:rPr>
        <w:t xml:space="preserve"> nếu không thì cache mới sẽ giống hệt cache cũ và bốn giờ huấn luyện sẽ lặp lại đúng kết quả cũ mà đường cong không hé lộ gì. Gate qua: cả 498 ca cắt theo mặt nạ, không ca nào phải lùi về tâm tham chiếu, độ dịch giữa các thì có </w:t>
      </w:r>
      <w:r>
        <w:rPr>
          <w:rFonts w:hint="default" w:ascii="Times New Roman" w:hAnsi="Times New Roman" w:eastAsia="Cambria" w:cs="Times New Roman"/>
          <w:b w:val="0"/>
          <w:bCs/>
          <w:sz w:val="26"/>
          <w:szCs w:val="26"/>
        </w:rPr>
        <w:t>trung vị 19,65 mm</w:t>
      </w:r>
      <w:r>
        <w:rPr>
          <w:rFonts w:hint="default" w:ascii="Times New Roman" w:hAnsi="Times New Roman" w:eastAsia="Cambria" w:cs="Times New Roman"/>
          <w:b w:val="0"/>
          <w:sz w:val="26"/>
          <w:szCs w:val="26"/>
        </w:rPr>
        <w:t xml:space="preserve"> (nhỏ nhất 2,8, lớn nhất 111,0).</w:t>
      </w:r>
    </w:p>
    <w:p w14:paraId="57010DEC">
      <w:pPr>
        <w:pStyle w:val="4"/>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22" w:name="_Toc30887"/>
      <w:r>
        <w:rPr>
          <w:rFonts w:hint="default" w:ascii="Times New Roman" w:hAnsi="Times New Roman" w:eastAsia="Segoe UI" w:cs="Times New Roman"/>
          <w:color w:val="000000"/>
          <w:sz w:val="26"/>
          <w:szCs w:val="26"/>
        </w:rPr>
        <w:t>3.3.3. Chuẩn hoá cường độ</w:t>
      </w:r>
      <w:bookmarkEnd w:id="22"/>
    </w:p>
    <w:p w14:paraId="57546887">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sz w:val="26"/>
          <w:szCs w:val="26"/>
        </w:rPr>
      </w:pPr>
      <w:r>
        <w:rPr>
          <w:rFonts w:hint="default" w:ascii="Times New Roman" w:hAnsi="Times New Roman" w:eastAsia="Cambria" w:cs="Times New Roman"/>
          <w:b w:val="0"/>
          <w:bCs w:val="0"/>
          <w:sz w:val="26"/>
          <w:szCs w:val="26"/>
        </w:rPr>
        <w:t>MRI không có đơn vị chuẩn như HU của CT, nên chuẩn hoá là bắt buộc. Cách làm: cắt đuôi ở phân vị 0,5 và 99,5 rồi z-score, với thống kê tính trên toàn bộ volume gốc của chính bệnh nhân đó trước khi cắt patch. Vì thống kê không gộp qua nhiều bệnh nhân nên bước này không vi phạm nguyên tắc chống rò rỉ.</w:t>
      </w:r>
    </w:p>
    <w:p w14:paraId="05D5692D">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23" w:name="_Toc12307"/>
      <w:r>
        <w:rPr>
          <w:rFonts w:hint="default" w:ascii="Times New Roman" w:hAnsi="Times New Roman" w:eastAsia="Segoe UI" w:cs="Times New Roman"/>
          <w:color w:val="000000"/>
          <w:sz w:val="26"/>
          <w:szCs w:val="26"/>
        </w:rPr>
        <w:t>3.4. Kiến trúc mô hình</w:t>
      </w:r>
      <w:bookmarkEnd w:id="23"/>
    </w:p>
    <w:p w14:paraId="24512DEE">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Bốn kiến trúc đã được huấn luyện thật. Điểm khác biệt quyết định của cấu hình cuối cùng không nằm ở kiến trúc mà ở nguồn khởi tạo trọng số: UniFormer-S 3D được nạp trọng số học trên Kinetics-400, một tập dữ liệu video. Mô hình vì thế bắt đầu từ một biểu diễn đã quen với cấu trúc ba chiều, thay vì từ trọng số ngẫu nhiên.</w:t>
      </w:r>
    </w:p>
    <w:p w14:paraId="49D61516">
      <w:pPr>
        <w:pageBreakBefore w:val="0"/>
        <w:widowControl/>
        <w:kinsoku/>
        <w:wordWrap/>
        <w:overflowPunct/>
        <w:topLinePunct w:val="0"/>
        <w:autoSpaceDE/>
        <w:autoSpaceDN/>
        <w:bidi w:val="0"/>
        <w:adjustRightInd/>
        <w:snapToGrid/>
        <w:spacing w:line="24" w:lineRule="atLeast"/>
        <w:jc w:val="both"/>
        <w:textAlignment w:val="auto"/>
        <w:rPr>
          <w:rFonts w:hint="default" w:ascii="Times New Roman" w:hAnsi="Times New Roman" w:eastAsia="Cambria" w:cs="Times New Roman"/>
          <w:b w:val="0"/>
          <w:bCs w:val="0"/>
          <w:sz w:val="26"/>
          <w:szCs w:val="26"/>
        </w:rPr>
      </w:pPr>
      <w:r>
        <w:rPr>
          <w:rFonts w:hint="default" w:ascii="Times New Roman" w:hAnsi="Times New Roman" w:eastAsia="Cambria" w:cs="Times New Roman"/>
          <w:b w:val="0"/>
          <w:bCs w:val="0"/>
          <w:sz w:val="26"/>
          <w:szCs w:val="26"/>
        </w:rPr>
        <w:t>Đây là chỗ khác biệt so với các lần thử trước trong dự án. Trước đó mô hình hoặc huấn luyện từ đầu, hoặc dùng trọng số học trên ảnh 2D. Pre-training 2D không học trực tiếp quan hệ theo chiều sâu của khối, nên không tạo được lợi ích rõ ràng. Đáng chú ý: baseline chính thức của challenge dùng đúng kiến trúc UniFormer-S 3D nhưng huấn luyện từ đầu và chỉ đạt 0,6083, nên đây gần như là một phép so sánh có kiểm soát sẵn có trong văn liệu.</w:t>
      </w:r>
    </w:p>
    <w:p w14:paraId="42CA72B9">
      <w:pPr>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eastAsia="Cambria" w:cs="Times New Roman"/>
          <w:b w:val="0"/>
          <w:bCs w:val="0"/>
          <w:sz w:val="26"/>
          <w:szCs w:val="26"/>
        </w:rPr>
      </w:pPr>
      <w:r>
        <w:rPr>
          <w:rFonts w:hint="default" w:ascii="Times New Roman" w:hAnsi="Times New Roman" w:eastAsia="Cambria" w:cs="Times New Roman"/>
          <w:b w:val="0"/>
          <w:bCs w:val="0"/>
          <w:sz w:val="26"/>
          <w:szCs w:val="26"/>
        </w:rPr>
        <w:br w:type="page"/>
      </w:r>
    </w:p>
    <w:p w14:paraId="3F09822C">
      <w:pPr>
        <w:pageBreakBefore w:val="0"/>
        <w:widowControl/>
        <w:kinsoku/>
        <w:wordWrap/>
        <w:overflowPunct/>
        <w:topLinePunct w:val="0"/>
        <w:autoSpaceDE/>
        <w:autoSpaceDN/>
        <w:bidi w:val="0"/>
        <w:adjustRightInd/>
        <w:snapToGrid/>
        <w:spacing w:line="24" w:lineRule="atLeast"/>
        <w:jc w:val="both"/>
        <w:textAlignment w:val="auto"/>
        <w:rPr>
          <w:rFonts w:hint="default" w:ascii="Times New Roman" w:hAnsi="Times New Roman" w:eastAsia="Cambria" w:cs="Times New Roman"/>
          <w:b w:val="0"/>
          <w:bCs w:val="0"/>
          <w:sz w:val="26"/>
          <w:szCs w:val="26"/>
        </w:rPr>
      </w:pPr>
    </w:p>
    <w:p w14:paraId="2415B742">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i/>
          <w:iCs/>
          <w:sz w:val="26"/>
          <w:szCs w:val="26"/>
        </w:rPr>
      </w:pPr>
      <w:r>
        <w:rPr>
          <w:rFonts w:hint="default" w:ascii="Times New Roman" w:hAnsi="Times New Roman" w:eastAsia="Segoe UI" w:cs="Times New Roman"/>
          <w:b/>
          <w:i/>
          <w:iCs/>
          <w:sz w:val="26"/>
          <w:szCs w:val="26"/>
        </w:rPr>
        <w:t xml:space="preserve">Bảng </w:t>
      </w:r>
      <w:r>
        <w:rPr>
          <w:rFonts w:hint="default" w:ascii="Times New Roman" w:hAnsi="Times New Roman" w:eastAsia="Segoe UI" w:cs="Times New Roman"/>
          <w:b/>
          <w:i/>
          <w:iCs/>
          <w:sz w:val="26"/>
          <w:szCs w:val="26"/>
          <w:lang w:val="en-US"/>
        </w:rPr>
        <w:t>4</w:t>
      </w:r>
      <w:r>
        <w:rPr>
          <w:rFonts w:hint="default" w:ascii="Times New Roman" w:hAnsi="Times New Roman" w:eastAsia="Segoe UI" w:cs="Times New Roman"/>
          <w:b/>
          <w:i/>
          <w:iCs/>
          <w:sz w:val="26"/>
          <w:szCs w:val="26"/>
        </w:rPr>
        <w:t>.</w:t>
      </w:r>
      <w:r>
        <w:rPr>
          <w:rFonts w:hint="default" w:ascii="Times New Roman" w:hAnsi="Times New Roman" w:eastAsia="Segoe UI" w:cs="Times New Roman"/>
          <w:b w:val="0"/>
          <w:i/>
          <w:iCs/>
          <w:sz w:val="26"/>
          <w:szCs w:val="26"/>
        </w:rPr>
        <w:t xml:space="preserve"> Các kiến trúc đã huấn luyện và đánh giá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9"/>
        <w:gridCol w:w="2123"/>
        <w:gridCol w:w="1880"/>
        <w:gridCol w:w="3597"/>
      </w:tblGrid>
      <w:tr w14:paraId="0A5F1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929" w:type="dxa"/>
            <w:shd w:val="clear" w:color="auto" w:fill="EFEFEF"/>
            <w:vAlign w:val="center"/>
          </w:tcPr>
          <w:p w14:paraId="7FFF5BB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Kiến trúc</w:t>
            </w:r>
          </w:p>
        </w:tc>
        <w:tc>
          <w:tcPr>
            <w:tcW w:w="2123" w:type="dxa"/>
            <w:shd w:val="clear" w:color="auto" w:fill="EFEFEF"/>
            <w:vAlign w:val="center"/>
          </w:tcPr>
          <w:p w14:paraId="1507722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Khởi tạo</w:t>
            </w:r>
          </w:p>
        </w:tc>
        <w:tc>
          <w:tcPr>
            <w:tcW w:w="1880" w:type="dxa"/>
            <w:shd w:val="clear" w:color="auto" w:fill="EFEFEF"/>
            <w:vAlign w:val="center"/>
          </w:tcPr>
          <w:p w14:paraId="193E749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Hình học vào</w:t>
            </w:r>
          </w:p>
        </w:tc>
        <w:tc>
          <w:tcPr>
            <w:tcW w:w="3597" w:type="dxa"/>
            <w:shd w:val="clear" w:color="auto" w:fill="EFEFEF"/>
            <w:vAlign w:val="center"/>
          </w:tcPr>
          <w:p w14:paraId="285E7AC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Trạng thái</w:t>
            </w:r>
          </w:p>
        </w:tc>
      </w:tr>
      <w:tr w14:paraId="44FDF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9" w:type="dxa"/>
            <w:vAlign w:val="center"/>
          </w:tcPr>
          <w:p w14:paraId="4ACB10C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DenseNet121-3D</w:t>
            </w:r>
          </w:p>
        </w:tc>
        <w:tc>
          <w:tcPr>
            <w:tcW w:w="2123" w:type="dxa"/>
            <w:vAlign w:val="center"/>
          </w:tcPr>
          <w:p w14:paraId="6BB1523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ngẫu nhiên</w:t>
            </w:r>
          </w:p>
        </w:tc>
        <w:tc>
          <w:tcPr>
            <w:tcW w:w="1880" w:type="dxa"/>
            <w:vAlign w:val="center"/>
          </w:tcPr>
          <w:p w14:paraId="68C7C46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112 × 112 × 32</w:t>
            </w:r>
          </w:p>
        </w:tc>
        <w:tc>
          <w:tcPr>
            <w:tcW w:w="3597" w:type="dxa"/>
            <w:vAlign w:val="center"/>
          </w:tcPr>
          <w:p w14:paraId="12C8FC6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Mốc đối chứng, đã hoàn tất đánh giá</w:t>
            </w:r>
          </w:p>
        </w:tc>
      </w:tr>
      <w:tr w14:paraId="6AFD5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9" w:type="dxa"/>
            <w:vAlign w:val="center"/>
          </w:tcPr>
          <w:p w14:paraId="2CC82CB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Siamese đa thì</w:t>
            </w:r>
          </w:p>
        </w:tc>
        <w:tc>
          <w:tcPr>
            <w:tcW w:w="2123" w:type="dxa"/>
            <w:vAlign w:val="center"/>
          </w:tcPr>
          <w:p w14:paraId="0AFEF80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ngẫu nhiên</w:t>
            </w:r>
          </w:p>
        </w:tc>
        <w:tc>
          <w:tcPr>
            <w:tcW w:w="1880" w:type="dxa"/>
            <w:vAlign w:val="center"/>
          </w:tcPr>
          <w:p w14:paraId="20360A7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96 × 96 × 48</w:t>
            </w:r>
          </w:p>
        </w:tc>
        <w:tc>
          <w:tcPr>
            <w:tcW w:w="3597" w:type="dxa"/>
            <w:vAlign w:val="center"/>
          </w:tcPr>
          <w:p w14:paraId="26BBF08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Hướng fusion đã dừng sau sàng lọc ban đầu</w:t>
            </w:r>
          </w:p>
        </w:tc>
      </w:tr>
      <w:tr w14:paraId="3D76C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9" w:type="dxa"/>
            <w:vAlign w:val="center"/>
          </w:tcPr>
          <w:p w14:paraId="7A2D8B8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CGHNet</w:t>
            </w:r>
          </w:p>
        </w:tc>
        <w:tc>
          <w:tcPr>
            <w:tcW w:w="2123" w:type="dxa"/>
            <w:vAlign w:val="center"/>
          </w:tcPr>
          <w:p w14:paraId="1BC828F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ngẫu nhiên</w:t>
            </w:r>
          </w:p>
        </w:tc>
        <w:tc>
          <w:tcPr>
            <w:tcW w:w="1880" w:type="dxa"/>
            <w:vAlign w:val="center"/>
          </w:tcPr>
          <w:p w14:paraId="10773D4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112 × 112 × 14</w:t>
            </w:r>
          </w:p>
        </w:tc>
        <w:tc>
          <w:tcPr>
            <w:tcW w:w="3597" w:type="dxa"/>
            <w:vAlign w:val="center"/>
          </w:tcPr>
          <w:p w14:paraId="35AA2E9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Đã đánh giá 5 fold; không cải thiện có ý nghĩa nên không chọn làm mô hình cuối</w:t>
            </w:r>
          </w:p>
        </w:tc>
      </w:tr>
      <w:tr w14:paraId="3FC60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9" w:type="dxa"/>
            <w:vAlign w:val="center"/>
          </w:tcPr>
          <w:p w14:paraId="49D379B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UniFormer-S 3D</w:t>
            </w:r>
          </w:p>
        </w:tc>
        <w:tc>
          <w:tcPr>
            <w:tcW w:w="2123" w:type="dxa"/>
            <w:vAlign w:val="center"/>
          </w:tcPr>
          <w:p w14:paraId="1F337C5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Kinetics-400</w:t>
            </w:r>
          </w:p>
        </w:tc>
        <w:tc>
          <w:tcPr>
            <w:tcW w:w="1880" w:type="dxa"/>
            <w:vAlign w:val="center"/>
          </w:tcPr>
          <w:p w14:paraId="3ED3BBD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112 × 112 × 14</w:t>
            </w:r>
          </w:p>
        </w:tc>
        <w:tc>
          <w:tcPr>
            <w:tcW w:w="3597" w:type="dxa"/>
            <w:vAlign w:val="center"/>
          </w:tcPr>
          <w:p w14:paraId="10DF953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Cấu hình chính của dự án</w:t>
            </w:r>
          </w:p>
        </w:tc>
      </w:tr>
      <w:tr w14:paraId="398C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9" w:type="dxa"/>
            <w:vAlign w:val="center"/>
          </w:tcPr>
          <w:p w14:paraId="50DA5E6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eastAsia="Segoe UI" w:cs="Times New Roman"/>
                <w:b w:val="0"/>
                <w:bCs/>
                <w:sz w:val="26"/>
                <w:szCs w:val="26"/>
                <w:lang w:val="en-US"/>
              </w:rPr>
            </w:pPr>
            <w:r>
              <w:rPr>
                <w:rFonts w:hint="default" w:ascii="Times New Roman" w:hAnsi="Times New Roman" w:eastAsia="Segoe UI" w:cs="Times New Roman"/>
                <w:b w:val="0"/>
                <w:bCs/>
                <w:sz w:val="26"/>
                <w:szCs w:val="26"/>
                <w:lang w:val="en-US"/>
              </w:rPr>
              <w:t>UniFormer-Base 3D</w:t>
            </w:r>
          </w:p>
        </w:tc>
        <w:tc>
          <w:tcPr>
            <w:tcW w:w="2123" w:type="dxa"/>
            <w:vAlign w:val="center"/>
          </w:tcPr>
          <w:p w14:paraId="70ED5A8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eastAsia="Segoe UI" w:cs="Times New Roman"/>
                <w:b w:val="0"/>
                <w:bCs/>
                <w:sz w:val="26"/>
                <w:szCs w:val="26"/>
                <w:lang w:val="en-US"/>
              </w:rPr>
            </w:pPr>
            <w:r>
              <w:rPr>
                <w:rFonts w:hint="default" w:ascii="Times New Roman" w:hAnsi="Times New Roman" w:eastAsia="Segoe UI" w:cs="Times New Roman"/>
                <w:b w:val="0"/>
                <w:bCs/>
                <w:sz w:val="26"/>
                <w:szCs w:val="26"/>
                <w:lang w:val="en-US"/>
              </w:rPr>
              <w:t>Kinetics-600</w:t>
            </w:r>
          </w:p>
        </w:tc>
        <w:tc>
          <w:tcPr>
            <w:tcW w:w="1880" w:type="dxa"/>
            <w:vAlign w:val="center"/>
          </w:tcPr>
          <w:p w14:paraId="65E9588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eastAsia="Segoe UI" w:cs="Times New Roman"/>
                <w:b w:val="0"/>
                <w:bCs/>
                <w:sz w:val="26"/>
                <w:szCs w:val="26"/>
              </w:rPr>
            </w:pPr>
            <w:r>
              <w:rPr>
                <w:rFonts w:hint="default" w:ascii="Times New Roman" w:hAnsi="Times New Roman" w:eastAsia="Segoe UI" w:cs="Times New Roman"/>
                <w:b w:val="0"/>
                <w:sz w:val="26"/>
                <w:szCs w:val="26"/>
              </w:rPr>
              <w:t>112 × 112 × 14</w:t>
            </w:r>
          </w:p>
        </w:tc>
        <w:tc>
          <w:tcPr>
            <w:tcW w:w="3597" w:type="dxa"/>
            <w:vAlign w:val="center"/>
          </w:tcPr>
          <w:p w14:paraId="20680B5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eastAsia="Segoe UI" w:cs="Times New Roman"/>
                <w:b w:val="0"/>
                <w:bCs/>
                <w:sz w:val="26"/>
                <w:szCs w:val="26"/>
              </w:rPr>
            </w:pPr>
            <w:r>
              <w:rPr>
                <w:rFonts w:hint="default" w:ascii="Times New Roman" w:hAnsi="Times New Roman" w:eastAsia="Segoe UI" w:cs="Times New Roman"/>
                <w:b w:val="0"/>
                <w:bCs/>
                <w:sz w:val="26"/>
                <w:szCs w:val="26"/>
              </w:rPr>
              <w:t>Biến thể dung lượng lớn đã sàng lọc; không vượt UniFormer-S</w:t>
            </w:r>
          </w:p>
        </w:tc>
      </w:tr>
      <w:tr w14:paraId="11FF7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9" w:type="dxa"/>
            <w:vAlign w:val="center"/>
          </w:tcPr>
          <w:p w14:paraId="7F27F4E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eastAsia="Segoe UI" w:cs="Times New Roman"/>
                <w:b w:val="0"/>
                <w:bCs/>
                <w:sz w:val="26"/>
                <w:szCs w:val="26"/>
                <w:lang w:val="en-US"/>
              </w:rPr>
            </w:pPr>
            <w:r>
              <w:rPr>
                <w:rFonts w:hint="default" w:ascii="Times New Roman" w:hAnsi="Times New Roman" w:eastAsia="Segoe UI" w:cs="Times New Roman"/>
                <w:b w:val="0"/>
                <w:bCs/>
                <w:sz w:val="26"/>
                <w:szCs w:val="26"/>
                <w:lang w:val="en-US"/>
              </w:rPr>
              <w:t>UniFormerV2-B/16</w:t>
            </w:r>
          </w:p>
        </w:tc>
        <w:tc>
          <w:tcPr>
            <w:tcW w:w="2123" w:type="dxa"/>
            <w:vAlign w:val="center"/>
          </w:tcPr>
          <w:p w14:paraId="4F3E5D7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eastAsia="Segoe UI" w:cs="Times New Roman"/>
                <w:b w:val="0"/>
                <w:bCs/>
                <w:sz w:val="26"/>
                <w:szCs w:val="26"/>
                <w:lang w:val="en-US"/>
              </w:rPr>
            </w:pPr>
            <w:r>
              <w:rPr>
                <w:rFonts w:hint="default" w:ascii="Times New Roman" w:hAnsi="Times New Roman" w:eastAsia="Segoe UI" w:cs="Times New Roman"/>
                <w:b w:val="0"/>
                <w:bCs/>
                <w:sz w:val="26"/>
                <w:szCs w:val="26"/>
                <w:lang w:val="en-US"/>
              </w:rPr>
              <w:t>CLIP-400M - K710 - K400</w:t>
            </w:r>
          </w:p>
        </w:tc>
        <w:tc>
          <w:tcPr>
            <w:tcW w:w="1880" w:type="dxa"/>
            <w:vAlign w:val="center"/>
          </w:tcPr>
          <w:p w14:paraId="777BF5B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eastAsia="Segoe UI" w:cs="Times New Roman"/>
                <w:b w:val="0"/>
                <w:bCs/>
                <w:sz w:val="26"/>
                <w:szCs w:val="26"/>
              </w:rPr>
            </w:pPr>
            <w:r>
              <w:rPr>
                <w:rFonts w:hint="default" w:ascii="Times New Roman" w:hAnsi="Times New Roman" w:eastAsia="Segoe UI" w:cs="Times New Roman"/>
                <w:b w:val="0"/>
                <w:sz w:val="26"/>
                <w:szCs w:val="26"/>
              </w:rPr>
              <w:t>112 × 112 × 14</w:t>
            </w:r>
          </w:p>
        </w:tc>
        <w:tc>
          <w:tcPr>
            <w:tcW w:w="3597" w:type="dxa"/>
            <w:vAlign w:val="center"/>
          </w:tcPr>
          <w:p w14:paraId="1FF4870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eastAsia="Segoe UI" w:cs="Times New Roman"/>
                <w:b w:val="0"/>
                <w:bCs/>
                <w:sz w:val="26"/>
                <w:szCs w:val="26"/>
              </w:rPr>
            </w:pPr>
            <w:r>
              <w:rPr>
                <w:rFonts w:hint="default" w:ascii="Times New Roman" w:hAnsi="Times New Roman" w:eastAsia="Segoe UI" w:cs="Times New Roman"/>
                <w:b w:val="0"/>
                <w:bCs/>
                <w:sz w:val="26"/>
                <w:szCs w:val="26"/>
              </w:rPr>
              <w:t>Biến thể dung lượng lớn đã sàng lọc; không vượt UniFormer-S</w:t>
            </w:r>
          </w:p>
        </w:tc>
      </w:tr>
      <w:tr w14:paraId="13FAC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9" w:type="dxa"/>
            <w:vAlign w:val="center"/>
          </w:tcPr>
          <w:p w14:paraId="55496D4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eastAsia="Segoe UI" w:cs="Times New Roman"/>
                <w:b w:val="0"/>
                <w:bCs/>
                <w:sz w:val="26"/>
                <w:szCs w:val="26"/>
                <w:lang w:val="en-US"/>
              </w:rPr>
            </w:pPr>
            <w:r>
              <w:rPr>
                <w:rFonts w:hint="default" w:ascii="Times New Roman" w:hAnsi="Times New Roman" w:eastAsia="Segoe UI" w:cs="Times New Roman"/>
                <w:b w:val="0"/>
                <w:bCs/>
                <w:sz w:val="26"/>
                <w:szCs w:val="26"/>
                <w:lang w:val="en-US"/>
              </w:rPr>
              <w:t>SDR-Former</w:t>
            </w:r>
          </w:p>
        </w:tc>
        <w:tc>
          <w:tcPr>
            <w:tcW w:w="2123" w:type="dxa"/>
            <w:vAlign w:val="center"/>
          </w:tcPr>
          <w:p w14:paraId="40AFD09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eastAsia="Segoe UI" w:cs="Times New Roman"/>
                <w:b w:val="0"/>
                <w:bCs/>
                <w:sz w:val="26"/>
                <w:szCs w:val="26"/>
              </w:rPr>
            </w:pPr>
            <w:r>
              <w:rPr>
                <w:rFonts w:hint="default" w:ascii="Times New Roman" w:hAnsi="Times New Roman" w:eastAsia="Segoe UI" w:cs="Times New Roman"/>
                <w:b w:val="0"/>
                <w:sz w:val="26"/>
                <w:szCs w:val="26"/>
              </w:rPr>
              <w:t>ngẫu nhiên</w:t>
            </w:r>
          </w:p>
        </w:tc>
        <w:tc>
          <w:tcPr>
            <w:tcW w:w="1880" w:type="dxa"/>
            <w:vAlign w:val="center"/>
          </w:tcPr>
          <w:p w14:paraId="020F9E0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eastAsia="Segoe UI" w:cs="Times New Roman"/>
                <w:b w:val="0"/>
                <w:bCs/>
                <w:sz w:val="26"/>
                <w:szCs w:val="26"/>
              </w:rPr>
            </w:pPr>
            <w:r>
              <w:rPr>
                <w:rFonts w:hint="default" w:ascii="Times New Roman" w:hAnsi="Times New Roman" w:eastAsia="Segoe UI" w:cs="Times New Roman"/>
                <w:b w:val="0"/>
                <w:sz w:val="26"/>
                <w:szCs w:val="26"/>
              </w:rPr>
              <w:t>112 × 112 × 14</w:t>
            </w:r>
          </w:p>
        </w:tc>
        <w:tc>
          <w:tcPr>
            <w:tcW w:w="3597" w:type="dxa"/>
            <w:vAlign w:val="center"/>
          </w:tcPr>
          <w:p w14:paraId="643516F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eastAsia="Segoe UI" w:cs="Times New Roman"/>
                <w:b w:val="0"/>
                <w:bCs/>
                <w:sz w:val="26"/>
                <w:szCs w:val="26"/>
                <w:lang w:val="en-US"/>
              </w:rPr>
            </w:pPr>
            <w:r>
              <w:rPr>
                <w:rFonts w:hint="default" w:ascii="Times New Roman" w:hAnsi="Times New Roman" w:eastAsia="Segoe UI" w:cs="Times New Roman"/>
                <w:b w:val="0"/>
                <w:bCs/>
                <w:sz w:val="26"/>
                <w:szCs w:val="26"/>
              </w:rPr>
              <w:t xml:space="preserve">Hướng fusion được xây dựng nhưng </w:t>
            </w:r>
            <w:r>
              <w:rPr>
                <w:rFonts w:hint="default" w:ascii="Times New Roman" w:hAnsi="Times New Roman" w:eastAsia="Segoe UI" w:cs="Times New Roman"/>
                <w:b w:val="0"/>
                <w:bCs/>
                <w:sz w:val="26"/>
                <w:szCs w:val="26"/>
                <w:lang w:val="en-US"/>
              </w:rPr>
              <w:t xml:space="preserve">không vượt </w:t>
            </w:r>
            <w:r>
              <w:rPr>
                <w:rFonts w:hint="default" w:ascii="Times New Roman" w:hAnsi="Times New Roman" w:eastAsia="Segoe UI" w:cs="Times New Roman"/>
                <w:b w:val="0"/>
                <w:bCs/>
                <w:sz w:val="26"/>
                <w:szCs w:val="26"/>
              </w:rPr>
              <w:t>UniFormer-S</w:t>
            </w:r>
          </w:p>
        </w:tc>
      </w:tr>
    </w:tbl>
    <w:p w14:paraId="453878E5">
      <w:pPr>
        <w:pageBreakBefore w:val="0"/>
        <w:widowControl/>
        <w:kinsoku/>
        <w:wordWrap/>
        <w:overflowPunct/>
        <w:topLinePunct w:val="0"/>
        <w:autoSpaceDE/>
        <w:autoSpaceDN/>
        <w:bidi w:val="0"/>
        <w:adjustRightInd/>
        <w:snapToGrid/>
        <w:spacing w:after="40" w:line="24" w:lineRule="atLeast"/>
        <w:textAlignment w:val="auto"/>
        <w:rPr>
          <w:rFonts w:hint="default" w:ascii="Times New Roman" w:hAnsi="Times New Roman" w:cs="Times New Roman"/>
          <w:sz w:val="26"/>
          <w:szCs w:val="26"/>
        </w:rPr>
      </w:pPr>
    </w:p>
    <w:p w14:paraId="1DF62EF8">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24" w:name="_Toc26019"/>
      <w:r>
        <w:rPr>
          <w:rFonts w:hint="default" w:ascii="Times New Roman" w:hAnsi="Times New Roman" w:eastAsia="Segoe UI" w:cs="Times New Roman"/>
          <w:color w:val="000000"/>
          <w:sz w:val="26"/>
          <w:szCs w:val="26"/>
        </w:rPr>
        <w:t>3.5. Cấu hình huấn luyện</w:t>
      </w:r>
      <w:bookmarkEnd w:id="24"/>
    </w:p>
    <w:p w14:paraId="4A557BAB">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eastAsia="Cambria" w:cs="Times New Roman"/>
          <w:b w:val="0"/>
          <w:bCs w:val="0"/>
          <w:sz w:val="26"/>
          <w:szCs w:val="26"/>
        </w:rPr>
      </w:pPr>
      <w:r>
        <w:rPr>
          <w:rFonts w:hint="default" w:ascii="Times New Roman" w:hAnsi="Times New Roman" w:eastAsia="Cambria" w:cs="Times New Roman"/>
          <w:b w:val="0"/>
          <w:bCs w:val="0"/>
          <w:sz w:val="26"/>
          <w:szCs w:val="26"/>
        </w:rPr>
        <w:t>Mọi siêu tham số đi qua file YAML trong `configs/`, không hardcode trong mã huấn luyện, và seed cố định ở 1337. Cấu hình chính là bản tái lập recipe của đội hạng hai trong challenge, có chú thích nguồn cho từng khoá. Năm lần huấn luyện của 5 fold dùng cùng một file cấu hình, khác nhau đúng khoá `fold`</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điều này được kiểm chứng bằng cách so từng khoá của năm bản cấu hình đã lưu, trước khi đọc kết quả.</w:t>
      </w:r>
    </w:p>
    <w:p w14:paraId="4D3847AB">
      <w:pPr>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eastAsia="Cambria" w:cs="Times New Roman"/>
          <w:b w:val="0"/>
          <w:bCs w:val="0"/>
          <w:sz w:val="26"/>
          <w:szCs w:val="26"/>
        </w:rPr>
      </w:pPr>
      <w:r>
        <w:rPr>
          <w:rFonts w:hint="default" w:ascii="Times New Roman" w:hAnsi="Times New Roman" w:eastAsia="Cambria" w:cs="Times New Roman"/>
          <w:b w:val="0"/>
          <w:bCs w:val="0"/>
          <w:sz w:val="26"/>
          <w:szCs w:val="26"/>
        </w:rPr>
        <w:br w:type="page"/>
      </w:r>
    </w:p>
    <w:p w14:paraId="0A12B732">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eastAsia="Cambria" w:cs="Times New Roman"/>
          <w:b w:val="0"/>
          <w:bCs w:val="0"/>
          <w:sz w:val="26"/>
          <w:szCs w:val="26"/>
        </w:rPr>
      </w:pPr>
    </w:p>
    <w:p w14:paraId="3EFF333B">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i/>
          <w:iCs/>
          <w:sz w:val="26"/>
          <w:szCs w:val="26"/>
        </w:rPr>
      </w:pPr>
      <w:r>
        <w:rPr>
          <w:rFonts w:hint="default" w:ascii="Times New Roman" w:hAnsi="Times New Roman" w:eastAsia="Segoe UI" w:cs="Times New Roman"/>
          <w:b/>
          <w:i/>
          <w:iCs/>
          <w:sz w:val="26"/>
          <w:szCs w:val="26"/>
        </w:rPr>
        <w:t xml:space="preserve">Bảng </w:t>
      </w:r>
      <w:r>
        <w:rPr>
          <w:rFonts w:hint="default" w:ascii="Times New Roman" w:hAnsi="Times New Roman" w:eastAsia="Segoe UI" w:cs="Times New Roman"/>
          <w:b/>
          <w:i/>
          <w:iCs/>
          <w:sz w:val="26"/>
          <w:szCs w:val="26"/>
          <w:lang w:val="en-US"/>
        </w:rPr>
        <w:t>5</w:t>
      </w:r>
      <w:r>
        <w:rPr>
          <w:rFonts w:hint="default" w:ascii="Times New Roman" w:hAnsi="Times New Roman" w:eastAsia="Segoe UI" w:cs="Times New Roman"/>
          <w:b/>
          <w:i/>
          <w:iCs/>
          <w:sz w:val="26"/>
          <w:szCs w:val="26"/>
        </w:rPr>
        <w:t>.</w:t>
      </w:r>
      <w:r>
        <w:rPr>
          <w:rFonts w:hint="default" w:ascii="Times New Roman" w:hAnsi="Times New Roman" w:eastAsia="Segoe UI" w:cs="Times New Roman"/>
          <w:b w:val="0"/>
          <w:i/>
          <w:iCs/>
          <w:sz w:val="26"/>
          <w:szCs w:val="26"/>
        </w:rPr>
        <w:t xml:space="preserve"> Siêu tham số của hai cấu hình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64FE7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3" w:type="dxa"/>
            <w:shd w:val="clear" w:color="auto" w:fill="EFEFEF"/>
            <w:vAlign w:val="center"/>
          </w:tcPr>
          <w:p w14:paraId="26A36EA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Siêu tham số</w:t>
            </w:r>
          </w:p>
        </w:tc>
        <w:tc>
          <w:tcPr>
            <w:tcW w:w="3213" w:type="dxa"/>
            <w:shd w:val="clear" w:color="auto" w:fill="EFEFEF"/>
            <w:vAlign w:val="center"/>
          </w:tcPr>
          <w:p w14:paraId="406E4ED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DenseNet121-3D (đối chứng)</w:t>
            </w:r>
          </w:p>
        </w:tc>
        <w:tc>
          <w:tcPr>
            <w:tcW w:w="3213" w:type="dxa"/>
            <w:shd w:val="clear" w:color="auto" w:fill="EFEFEF"/>
            <w:vAlign w:val="center"/>
          </w:tcPr>
          <w:p w14:paraId="15B521F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UniFormer-S + Kinetics (chính)</w:t>
            </w:r>
          </w:p>
        </w:tc>
      </w:tr>
      <w:tr w14:paraId="1EFD4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4EACE51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Số epoch</w:t>
            </w:r>
          </w:p>
        </w:tc>
        <w:tc>
          <w:tcPr>
            <w:tcW w:w="3213" w:type="dxa"/>
            <w:vAlign w:val="center"/>
          </w:tcPr>
          <w:p w14:paraId="3AC3434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300</w:t>
            </w:r>
          </w:p>
        </w:tc>
        <w:tc>
          <w:tcPr>
            <w:tcW w:w="3213" w:type="dxa"/>
            <w:vAlign w:val="center"/>
          </w:tcPr>
          <w:p w14:paraId="5400CBA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300</w:t>
            </w:r>
          </w:p>
        </w:tc>
      </w:tr>
      <w:tr w14:paraId="0EF38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185E01E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Optimizer</w:t>
            </w:r>
          </w:p>
        </w:tc>
        <w:tc>
          <w:tcPr>
            <w:tcW w:w="3213" w:type="dxa"/>
            <w:vAlign w:val="center"/>
          </w:tcPr>
          <w:p w14:paraId="06DAAE4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AdamW</w:t>
            </w:r>
          </w:p>
        </w:tc>
        <w:tc>
          <w:tcPr>
            <w:tcW w:w="3213" w:type="dxa"/>
            <w:vAlign w:val="center"/>
          </w:tcPr>
          <w:p w14:paraId="4EB6C09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AdamW</w:t>
            </w:r>
          </w:p>
        </w:tc>
      </w:tr>
      <w:tr w14:paraId="2F13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6DBD210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Learning rate</w:t>
            </w:r>
          </w:p>
        </w:tc>
        <w:tc>
          <w:tcPr>
            <w:tcW w:w="3213" w:type="dxa"/>
            <w:vAlign w:val="center"/>
          </w:tcPr>
          <w:p w14:paraId="396FB37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1e-4</w:t>
            </w:r>
          </w:p>
        </w:tc>
        <w:tc>
          <w:tcPr>
            <w:tcW w:w="3213" w:type="dxa"/>
            <w:vAlign w:val="center"/>
          </w:tcPr>
          <w:p w14:paraId="0978648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1e-4</w:t>
            </w:r>
          </w:p>
        </w:tc>
      </w:tr>
      <w:tr w14:paraId="11BE4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08B854E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Weight decay</w:t>
            </w:r>
          </w:p>
        </w:tc>
        <w:tc>
          <w:tcPr>
            <w:tcW w:w="3213" w:type="dxa"/>
            <w:vAlign w:val="center"/>
          </w:tcPr>
          <w:p w14:paraId="273F577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0,05</w:t>
            </w:r>
          </w:p>
        </w:tc>
        <w:tc>
          <w:tcPr>
            <w:tcW w:w="3213" w:type="dxa"/>
            <w:vAlign w:val="center"/>
          </w:tcPr>
          <w:p w14:paraId="09B506B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0,05</w:t>
            </w:r>
          </w:p>
        </w:tc>
      </w:tr>
      <w:tr w14:paraId="77F2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62BE106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Warmup</w:t>
            </w:r>
          </w:p>
        </w:tc>
        <w:tc>
          <w:tcPr>
            <w:tcW w:w="3213" w:type="dxa"/>
            <w:vAlign w:val="center"/>
          </w:tcPr>
          <w:p w14:paraId="13311DA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5 epoch, lr 1e-6</w:t>
            </w:r>
          </w:p>
        </w:tc>
        <w:tc>
          <w:tcPr>
            <w:tcW w:w="3213" w:type="dxa"/>
            <w:vAlign w:val="center"/>
          </w:tcPr>
          <w:p w14:paraId="7D223CD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5 epoch, lr 1e-6</w:t>
            </w:r>
          </w:p>
        </w:tc>
      </w:tr>
      <w:tr w14:paraId="59693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1D547AC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Lịch learning rate</w:t>
            </w:r>
          </w:p>
        </w:tc>
        <w:tc>
          <w:tcPr>
            <w:tcW w:w="3213" w:type="dxa"/>
            <w:vAlign w:val="center"/>
          </w:tcPr>
          <w:p w14:paraId="32D10D2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cosine, min 1e-5</w:t>
            </w:r>
          </w:p>
        </w:tc>
        <w:tc>
          <w:tcPr>
            <w:tcW w:w="3213" w:type="dxa"/>
            <w:vAlign w:val="center"/>
          </w:tcPr>
          <w:p w14:paraId="33ACFA1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cosine, min 1e-5</w:t>
            </w:r>
          </w:p>
        </w:tc>
      </w:tr>
      <w:tr w14:paraId="6ED2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3AA01EB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Batch size</w:t>
            </w:r>
          </w:p>
        </w:tc>
        <w:tc>
          <w:tcPr>
            <w:tcW w:w="3213" w:type="dxa"/>
            <w:vAlign w:val="center"/>
          </w:tcPr>
          <w:p w14:paraId="49DA5A9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2</w:t>
            </w:r>
          </w:p>
        </w:tc>
        <w:tc>
          <w:tcPr>
            <w:tcW w:w="3213" w:type="dxa"/>
            <w:vAlign w:val="center"/>
          </w:tcPr>
          <w:p w14:paraId="14515A6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4</w:t>
            </w:r>
          </w:p>
        </w:tc>
      </w:tr>
      <w:tr w14:paraId="3F6AE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477550A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Batch hiệu dụng</w:t>
            </w:r>
          </w:p>
        </w:tc>
        <w:tc>
          <w:tcPr>
            <w:tcW w:w="3213" w:type="dxa"/>
            <w:vAlign w:val="center"/>
          </w:tcPr>
          <w:p w14:paraId="48BEB56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8 (accum 4)</w:t>
            </w:r>
          </w:p>
        </w:tc>
        <w:tc>
          <w:tcPr>
            <w:tcW w:w="3213" w:type="dxa"/>
            <w:vAlign w:val="center"/>
          </w:tcPr>
          <w:p w14:paraId="3BCFA72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4 (accum 1)</w:t>
            </w:r>
          </w:p>
        </w:tc>
      </w:tr>
      <w:tr w14:paraId="0822D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302A397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Hàm mất mát</w:t>
            </w:r>
          </w:p>
        </w:tc>
        <w:tc>
          <w:tcPr>
            <w:tcW w:w="3213" w:type="dxa"/>
            <w:vAlign w:val="center"/>
          </w:tcPr>
          <w:p w14:paraId="163097F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CrossEntropy</w:t>
            </w:r>
          </w:p>
        </w:tc>
        <w:tc>
          <w:tcPr>
            <w:tcW w:w="3213" w:type="dxa"/>
            <w:vAlign w:val="center"/>
          </w:tcPr>
          <w:p w14:paraId="5BB8516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Focal, γ = 2 (softmax)</w:t>
            </w:r>
          </w:p>
        </w:tc>
      </w:tr>
      <w:tr w14:paraId="57168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3F4C0DA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Trọng số lớp</w:t>
            </w:r>
          </w:p>
        </w:tc>
        <w:tc>
          <w:tcPr>
            <w:tcW w:w="3213" w:type="dxa"/>
            <w:vAlign w:val="center"/>
          </w:tcPr>
          <w:p w14:paraId="54CFFD8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không</w:t>
            </w:r>
          </w:p>
        </w:tc>
        <w:tc>
          <w:tcPr>
            <w:tcW w:w="3213" w:type="dxa"/>
            <w:vAlign w:val="center"/>
          </w:tcPr>
          <w:p w14:paraId="72412A5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số mẫu hiệu dụng, β = 0,9999</w:t>
            </w:r>
          </w:p>
        </w:tc>
      </w:tr>
      <w:tr w14:paraId="4518A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12DDD05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Label smoothing</w:t>
            </w:r>
          </w:p>
        </w:tc>
        <w:tc>
          <w:tcPr>
            <w:tcW w:w="3213" w:type="dxa"/>
            <w:vAlign w:val="center"/>
          </w:tcPr>
          <w:p w14:paraId="63B4B14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w:t>
            </w:r>
          </w:p>
        </w:tc>
        <w:tc>
          <w:tcPr>
            <w:tcW w:w="3213" w:type="dxa"/>
            <w:vAlign w:val="center"/>
          </w:tcPr>
          <w:p w14:paraId="2FCC539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0,1</w:t>
            </w:r>
          </w:p>
        </w:tc>
      </w:tr>
      <w:tr w14:paraId="14DE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04793B9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Bộ lấy mẫu</w:t>
            </w:r>
          </w:p>
        </w:tc>
        <w:tc>
          <w:tcPr>
            <w:tcW w:w="3213" w:type="dxa"/>
            <w:vAlign w:val="center"/>
          </w:tcPr>
          <w:p w14:paraId="720A4B7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đều</w:t>
            </w:r>
          </w:p>
        </w:tc>
        <w:tc>
          <w:tcPr>
            <w:tcW w:w="3213" w:type="dxa"/>
            <w:vAlign w:val="center"/>
          </w:tcPr>
          <w:p w14:paraId="44173B8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căn bậc hai theo tần suất lớp</w:t>
            </w:r>
          </w:p>
        </w:tc>
      </w:tr>
      <w:tr w14:paraId="71F2B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6AFF03B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Drop-path</w:t>
            </w:r>
          </w:p>
        </w:tc>
        <w:tc>
          <w:tcPr>
            <w:tcW w:w="3213" w:type="dxa"/>
            <w:vAlign w:val="center"/>
          </w:tcPr>
          <w:p w14:paraId="75960D7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3213" w:type="dxa"/>
            <w:vAlign w:val="center"/>
          </w:tcPr>
          <w:p w14:paraId="271D495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0,1</w:t>
            </w:r>
          </w:p>
        </w:tc>
      </w:tr>
      <w:tr w14:paraId="22C8C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0FC7DE6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Dropout ở đầu ra</w:t>
            </w:r>
          </w:p>
        </w:tc>
        <w:tc>
          <w:tcPr>
            <w:tcW w:w="3213" w:type="dxa"/>
            <w:vAlign w:val="center"/>
          </w:tcPr>
          <w:p w14:paraId="3E70766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0,2</w:t>
            </w:r>
          </w:p>
        </w:tc>
        <w:tc>
          <w:tcPr>
            <w:tcW w:w="3213" w:type="dxa"/>
            <w:vAlign w:val="center"/>
          </w:tcPr>
          <w:p w14:paraId="470335D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w:t>
            </w:r>
          </w:p>
        </w:tc>
      </w:tr>
      <w:tr w14:paraId="286E8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5632437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AMP</w:t>
            </w:r>
          </w:p>
        </w:tc>
        <w:tc>
          <w:tcPr>
            <w:tcW w:w="3213" w:type="dxa"/>
            <w:vAlign w:val="center"/>
          </w:tcPr>
          <w:p w14:paraId="2658147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có</w:t>
            </w:r>
          </w:p>
        </w:tc>
        <w:tc>
          <w:tcPr>
            <w:tcW w:w="3213" w:type="dxa"/>
            <w:vAlign w:val="center"/>
          </w:tcPr>
          <w:p w14:paraId="01BF85D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có</w:t>
            </w:r>
          </w:p>
        </w:tc>
      </w:tr>
      <w:tr w14:paraId="48EAA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1314759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Early stopping</w:t>
            </w:r>
          </w:p>
        </w:tc>
        <w:tc>
          <w:tcPr>
            <w:tcW w:w="3213" w:type="dxa"/>
            <w:vAlign w:val="center"/>
          </w:tcPr>
          <w:p w14:paraId="78AAB1B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không</w:t>
            </w:r>
          </w:p>
        </w:tc>
        <w:tc>
          <w:tcPr>
            <w:tcW w:w="3213" w:type="dxa"/>
            <w:vAlign w:val="center"/>
          </w:tcPr>
          <w:p w14:paraId="5E7192F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không</w:t>
            </w:r>
          </w:p>
        </w:tc>
      </w:tr>
      <w:tr w14:paraId="21B2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0D413CC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Seed</w:t>
            </w:r>
          </w:p>
        </w:tc>
        <w:tc>
          <w:tcPr>
            <w:tcW w:w="3213" w:type="dxa"/>
            <w:vAlign w:val="center"/>
          </w:tcPr>
          <w:p w14:paraId="70E0E99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1337</w:t>
            </w:r>
          </w:p>
        </w:tc>
        <w:tc>
          <w:tcPr>
            <w:tcW w:w="3213" w:type="dxa"/>
            <w:vAlign w:val="center"/>
          </w:tcPr>
          <w:p w14:paraId="4857BE8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1337</w:t>
            </w:r>
          </w:p>
        </w:tc>
      </w:tr>
    </w:tbl>
    <w:p w14:paraId="2DB7BDE0">
      <w:pPr>
        <w:pageBreakBefore w:val="0"/>
        <w:widowControl/>
        <w:kinsoku/>
        <w:wordWrap/>
        <w:overflowPunct/>
        <w:topLinePunct w:val="0"/>
        <w:autoSpaceDE/>
        <w:autoSpaceDN/>
        <w:bidi w:val="0"/>
        <w:adjustRightInd/>
        <w:snapToGrid/>
        <w:spacing w:after="40" w:line="24" w:lineRule="atLeast"/>
        <w:textAlignment w:val="auto"/>
        <w:rPr>
          <w:rFonts w:hint="default" w:ascii="Times New Roman" w:hAnsi="Times New Roman" w:cs="Times New Roman"/>
          <w:sz w:val="26"/>
          <w:szCs w:val="26"/>
        </w:rPr>
      </w:pPr>
    </w:p>
    <w:p w14:paraId="668A18B5">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25" w:name="_Toc18411"/>
      <w:r>
        <w:rPr>
          <w:rFonts w:hint="default" w:ascii="Times New Roman" w:hAnsi="Times New Roman" w:eastAsia="Segoe UI" w:cs="Times New Roman"/>
          <w:color w:val="000000"/>
          <w:sz w:val="26"/>
          <w:szCs w:val="26"/>
        </w:rPr>
        <w:t>3.6. Tăng cường dữ liệu</w:t>
      </w:r>
      <w:bookmarkEnd w:id="25"/>
    </w:p>
    <w:p w14:paraId="21298D3E">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eastAsia="Cambria" w:cs="Times New Roman"/>
          <w:b w:val="0"/>
          <w:bCs w:val="0"/>
          <w:sz w:val="26"/>
          <w:szCs w:val="26"/>
        </w:rPr>
        <w:t>Ba phép biến đổi kết cấu (edge, emboss, nhóm lọc) loại trừ lẫn nhau theo một cây quyết định, nên tổng lại 60% số mẫu huấn luyện không bị phép nào trong nhóm này. Nhẹ hơn nhiều so với việc bật cả ba. Mọi phép đều áp cùng một tham số cho cả tám thì</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điều này quan trọng</w:t>
      </w:r>
      <w:r>
        <w:rPr>
          <w:rFonts w:hint="default" w:ascii="Times New Roman" w:hAnsi="Times New Roman" w:cs="Times New Roman"/>
          <w:b w:val="0"/>
          <w:bCs w:val="0"/>
          <w:sz w:val="26"/>
          <w:szCs w:val="26"/>
          <w:lang w:val="en-US"/>
        </w:rPr>
        <w:t>.</w:t>
      </w:r>
    </w:p>
    <w:p w14:paraId="08E810F5">
      <w:pPr>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br w:type="page"/>
      </w:r>
    </w:p>
    <w:p w14:paraId="1A06E471">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lang w:val="en-US"/>
        </w:rPr>
      </w:pPr>
    </w:p>
    <w:p w14:paraId="0CB17B64">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i/>
          <w:iCs/>
          <w:sz w:val="26"/>
          <w:szCs w:val="26"/>
        </w:rPr>
      </w:pPr>
      <w:r>
        <w:rPr>
          <w:rFonts w:hint="default" w:ascii="Times New Roman" w:hAnsi="Times New Roman" w:eastAsia="Segoe UI" w:cs="Times New Roman"/>
          <w:b/>
          <w:i/>
          <w:iCs/>
          <w:sz w:val="26"/>
          <w:szCs w:val="26"/>
        </w:rPr>
        <w:t xml:space="preserve">Bảng </w:t>
      </w:r>
      <w:r>
        <w:rPr>
          <w:rFonts w:hint="default" w:ascii="Times New Roman" w:hAnsi="Times New Roman" w:eastAsia="Segoe UI" w:cs="Times New Roman"/>
          <w:b/>
          <w:i/>
          <w:iCs/>
          <w:sz w:val="26"/>
          <w:szCs w:val="26"/>
          <w:lang w:val="en-US"/>
        </w:rPr>
        <w:t>6</w:t>
      </w:r>
      <w:r>
        <w:rPr>
          <w:rFonts w:hint="default" w:ascii="Times New Roman" w:hAnsi="Times New Roman" w:eastAsia="Segoe UI" w:cs="Times New Roman"/>
          <w:b/>
          <w:i/>
          <w:iCs/>
          <w:sz w:val="26"/>
          <w:szCs w:val="26"/>
        </w:rPr>
        <w:t>.</w:t>
      </w:r>
      <w:r>
        <w:rPr>
          <w:rFonts w:hint="default" w:ascii="Times New Roman" w:hAnsi="Times New Roman" w:eastAsia="Segoe UI" w:cs="Times New Roman"/>
          <w:b w:val="0"/>
          <w:i/>
          <w:iCs/>
          <w:sz w:val="26"/>
          <w:szCs w:val="26"/>
        </w:rPr>
        <w:t xml:space="preserve"> Tăng cường dữ liệu của cấu hình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16AD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09" w:type="dxa"/>
            <w:shd w:val="clear" w:color="auto" w:fill="EFEFEF"/>
            <w:vAlign w:val="center"/>
          </w:tcPr>
          <w:p w14:paraId="511978F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Phép biến đổi</w:t>
            </w:r>
          </w:p>
        </w:tc>
        <w:tc>
          <w:tcPr>
            <w:tcW w:w="2409" w:type="dxa"/>
            <w:shd w:val="clear" w:color="auto" w:fill="EFEFEF"/>
            <w:vAlign w:val="center"/>
          </w:tcPr>
          <w:p w14:paraId="31994E0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Tham số</w:t>
            </w:r>
          </w:p>
        </w:tc>
        <w:tc>
          <w:tcPr>
            <w:tcW w:w="2409" w:type="dxa"/>
            <w:shd w:val="clear" w:color="auto" w:fill="EFEFEF"/>
            <w:vAlign w:val="center"/>
          </w:tcPr>
          <w:p w14:paraId="465ECBF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Xác suất</w:t>
            </w:r>
          </w:p>
        </w:tc>
        <w:tc>
          <w:tcPr>
            <w:tcW w:w="2409" w:type="dxa"/>
            <w:shd w:val="clear" w:color="auto" w:fill="EFEFEF"/>
            <w:vAlign w:val="center"/>
          </w:tcPr>
          <w:p w14:paraId="358E0E8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Ghi chú</w:t>
            </w:r>
          </w:p>
        </w:tc>
      </w:tr>
      <w:tr w14:paraId="0AF6A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0DEC16C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Lật theo trục x / y / z</w:t>
            </w:r>
          </w:p>
        </w:tc>
        <w:tc>
          <w:tcPr>
            <w:tcW w:w="2409" w:type="dxa"/>
            <w:vAlign w:val="center"/>
          </w:tcPr>
          <w:p w14:paraId="0F06BA7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mỗi trục độc lập</w:t>
            </w:r>
          </w:p>
        </w:tc>
        <w:tc>
          <w:tcPr>
            <w:tcW w:w="2409" w:type="dxa"/>
            <w:vAlign w:val="center"/>
          </w:tcPr>
          <w:p w14:paraId="3C0C4BC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0,5</w:t>
            </w:r>
          </w:p>
        </w:tc>
        <w:tc>
          <w:tcPr>
            <w:tcW w:w="2409" w:type="dxa"/>
            <w:vAlign w:val="center"/>
          </w:tcPr>
          <w:p w14:paraId="04D0BCC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r>
      <w:tr w14:paraId="25B9C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151098F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Xoay trong mặt phẳng</w:t>
            </w:r>
          </w:p>
        </w:tc>
        <w:tc>
          <w:tcPr>
            <w:tcW w:w="2409" w:type="dxa"/>
            <w:vAlign w:val="center"/>
          </w:tcPr>
          <w:p w14:paraId="47ECD5B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±10°</w:t>
            </w:r>
          </w:p>
        </w:tc>
        <w:tc>
          <w:tcPr>
            <w:tcW w:w="2409" w:type="dxa"/>
            <w:vAlign w:val="center"/>
          </w:tcPr>
          <w:p w14:paraId="43DFBBF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1,0</w:t>
            </w:r>
          </w:p>
        </w:tc>
        <w:tc>
          <w:tcPr>
            <w:tcW w:w="2409" w:type="dxa"/>
            <w:vAlign w:val="center"/>
          </w:tcPr>
          <w:p w14:paraId="066D877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lấp biên bằng voxel biên</w:t>
            </w:r>
          </w:p>
        </w:tc>
      </w:tr>
      <w:tr w14:paraId="0AC6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63D9183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Cắt ngẫu nhiên</w:t>
            </w:r>
          </w:p>
        </w:tc>
        <w:tc>
          <w:tcPr>
            <w:tcW w:w="2409" w:type="dxa"/>
            <w:vAlign w:val="center"/>
          </w:tcPr>
          <w:p w14:paraId="641BD28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128 → 112 và 16 → 14</w:t>
            </w:r>
          </w:p>
        </w:tc>
        <w:tc>
          <w:tcPr>
            <w:tcW w:w="2409" w:type="dxa"/>
            <w:vAlign w:val="center"/>
          </w:tcPr>
          <w:p w14:paraId="2701DC1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1,0</w:t>
            </w:r>
          </w:p>
        </w:tc>
        <w:tc>
          <w:tcPr>
            <w:tcW w:w="2409" w:type="dxa"/>
            <w:vAlign w:val="center"/>
          </w:tcPr>
          <w:p w14:paraId="4D2888B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biên độ ±7,1%</w:t>
            </w:r>
          </w:p>
        </w:tc>
      </w:tr>
      <w:tr w14:paraId="4FD93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6AAA039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Nhiễu cường độ</w:t>
            </w:r>
          </w:p>
        </w:tc>
        <w:tc>
          <w:tcPr>
            <w:tcW w:w="2409" w:type="dxa"/>
            <w:vAlign w:val="center"/>
          </w:tcPr>
          <w:p w14:paraId="1EF9967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409" w:type="dxa"/>
            <w:vAlign w:val="center"/>
          </w:tcPr>
          <w:p w14:paraId="61F3C0D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w:t>
            </w:r>
          </w:p>
        </w:tc>
        <w:tc>
          <w:tcPr>
            <w:tcW w:w="2409" w:type="dxa"/>
            <w:vAlign w:val="center"/>
          </w:tcPr>
          <w:p w14:paraId="418BC1D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tắt</w:t>
            </w:r>
            <w:r>
              <w:rPr>
                <w:rFonts w:hint="default" w:ascii="Times New Roman" w:hAnsi="Times New Roman" w:eastAsia="Segoe UI" w:cs="Times New Roman"/>
                <w:b w:val="0"/>
                <w:sz w:val="26"/>
                <w:szCs w:val="26"/>
              </w:rPr>
              <w:t xml:space="preserve"> — đã đo là gây hại</w:t>
            </w:r>
          </w:p>
        </w:tc>
      </w:tr>
      <w:tr w14:paraId="49B3C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1A6C6AA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Edge</w:t>
            </w:r>
          </w:p>
        </w:tc>
        <w:tc>
          <w:tcPr>
            <w:tcW w:w="2409" w:type="dxa"/>
            <w:vAlign w:val="center"/>
          </w:tcPr>
          <w:p w14:paraId="4F37230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409" w:type="dxa"/>
            <w:vAlign w:val="center"/>
          </w:tcPr>
          <w:p w14:paraId="4EA12BC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0,10</w:t>
            </w:r>
          </w:p>
        </w:tc>
        <w:tc>
          <w:tcPr>
            <w:tcW w:w="2409" w:type="dxa"/>
            <w:vAlign w:val="center"/>
          </w:tcPr>
          <w:p w14:paraId="4B5161D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ba nhóm loại trừ nhau</w:t>
            </w:r>
          </w:p>
        </w:tc>
      </w:tr>
      <w:tr w14:paraId="7E35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2FE8F62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Emboss</w:t>
            </w:r>
          </w:p>
        </w:tc>
        <w:tc>
          <w:tcPr>
            <w:tcW w:w="2409" w:type="dxa"/>
            <w:vAlign w:val="center"/>
          </w:tcPr>
          <w:p w14:paraId="16EE659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409" w:type="dxa"/>
            <w:vAlign w:val="center"/>
          </w:tcPr>
          <w:p w14:paraId="55F1EF9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0,10</w:t>
            </w:r>
          </w:p>
        </w:tc>
        <w:tc>
          <w:tcPr>
            <w:tcW w:w="2409" w:type="dxa"/>
            <w:vAlign w:val="center"/>
          </w:tcPr>
          <w:p w14:paraId="418153F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ba nhóm loại trừ nhau</w:t>
            </w:r>
          </w:p>
        </w:tc>
      </w:tr>
      <w:tr w14:paraId="6FC38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17CDC4B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Blur</w:t>
            </w:r>
          </w:p>
        </w:tc>
        <w:tc>
          <w:tcPr>
            <w:tcW w:w="2409" w:type="dxa"/>
            <w:vAlign w:val="center"/>
          </w:tcPr>
          <w:p w14:paraId="59A59E4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σ = 1</w:t>
            </w:r>
          </w:p>
        </w:tc>
        <w:tc>
          <w:tcPr>
            <w:tcW w:w="2409" w:type="dxa"/>
            <w:vAlign w:val="center"/>
          </w:tcPr>
          <w:p w14:paraId="16BC743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0,08</w:t>
            </w:r>
          </w:p>
        </w:tc>
        <w:tc>
          <w:tcPr>
            <w:tcW w:w="2409" w:type="dxa"/>
            <w:vAlign w:val="center"/>
          </w:tcPr>
          <w:p w14:paraId="2877384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trong nhóm lọc</w:t>
            </w:r>
          </w:p>
        </w:tc>
      </w:tr>
      <w:tr w14:paraId="44FC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623CAB8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Sharpen</w:t>
            </w:r>
          </w:p>
        </w:tc>
        <w:tc>
          <w:tcPr>
            <w:tcW w:w="2409" w:type="dxa"/>
            <w:vAlign w:val="center"/>
          </w:tcPr>
          <w:p w14:paraId="54440AC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409" w:type="dxa"/>
            <w:vAlign w:val="center"/>
          </w:tcPr>
          <w:p w14:paraId="2CF1F2F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0,08</w:t>
            </w:r>
          </w:p>
        </w:tc>
        <w:tc>
          <w:tcPr>
            <w:tcW w:w="2409" w:type="dxa"/>
            <w:vAlign w:val="center"/>
          </w:tcPr>
          <w:p w14:paraId="2571B00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trong nhóm lọc</w:t>
            </w:r>
          </w:p>
        </w:tc>
      </w:tr>
      <w:tr w14:paraId="7B43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3E9E69E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Unsharp</w:t>
            </w:r>
          </w:p>
        </w:tc>
        <w:tc>
          <w:tcPr>
            <w:tcW w:w="2409" w:type="dxa"/>
            <w:vAlign w:val="center"/>
          </w:tcPr>
          <w:p w14:paraId="165C30F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409" w:type="dxa"/>
            <w:vAlign w:val="center"/>
          </w:tcPr>
          <w:p w14:paraId="71A410F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0,04</w:t>
            </w:r>
          </w:p>
        </w:tc>
        <w:tc>
          <w:tcPr>
            <w:tcW w:w="2409" w:type="dxa"/>
            <w:vAlign w:val="center"/>
          </w:tcPr>
          <w:p w14:paraId="1D46EE9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trong nhóm lọc</w:t>
            </w:r>
          </w:p>
        </w:tc>
      </w:tr>
      <w:tr w14:paraId="25870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4941BDE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Không phép nào</w:t>
            </w:r>
          </w:p>
        </w:tc>
        <w:tc>
          <w:tcPr>
            <w:tcW w:w="2409" w:type="dxa"/>
            <w:vAlign w:val="center"/>
          </w:tcPr>
          <w:p w14:paraId="302D8A2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409" w:type="dxa"/>
            <w:vAlign w:val="center"/>
          </w:tcPr>
          <w:p w14:paraId="15F05A0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0,60</w:t>
            </w:r>
          </w:p>
        </w:tc>
        <w:tc>
          <w:tcPr>
            <w:tcW w:w="2409" w:type="dxa"/>
            <w:vAlign w:val="center"/>
          </w:tcPr>
          <w:p w14:paraId="3000634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r>
    </w:tbl>
    <w:p w14:paraId="7C0377D5">
      <w:pPr>
        <w:pageBreakBefore w:val="0"/>
        <w:widowControl/>
        <w:kinsoku/>
        <w:wordWrap/>
        <w:overflowPunct/>
        <w:topLinePunct w:val="0"/>
        <w:autoSpaceDE/>
        <w:autoSpaceDN/>
        <w:bidi w:val="0"/>
        <w:adjustRightInd/>
        <w:snapToGrid/>
        <w:spacing w:after="40" w:line="24" w:lineRule="atLeast"/>
        <w:textAlignment w:val="auto"/>
        <w:rPr>
          <w:rFonts w:hint="default" w:ascii="Times New Roman" w:hAnsi="Times New Roman" w:cs="Times New Roman"/>
          <w:sz w:val="26"/>
          <w:szCs w:val="26"/>
        </w:rPr>
      </w:pPr>
    </w:p>
    <w:p w14:paraId="0DFE9BBF">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26" w:name="_Toc5339"/>
      <w:r>
        <w:rPr>
          <w:rFonts w:hint="default" w:ascii="Times New Roman" w:hAnsi="Times New Roman" w:eastAsia="Segoe UI" w:cs="Times New Roman"/>
          <w:color w:val="000000"/>
          <w:sz w:val="26"/>
          <w:szCs w:val="26"/>
        </w:rPr>
        <w:t>3.</w:t>
      </w:r>
      <w:r>
        <w:rPr>
          <w:rFonts w:hint="default" w:ascii="Times New Roman" w:hAnsi="Times New Roman" w:eastAsia="Segoe UI" w:cs="Times New Roman"/>
          <w:color w:val="000000"/>
          <w:sz w:val="26"/>
          <w:szCs w:val="26"/>
          <w:lang w:val="en-US"/>
        </w:rPr>
        <w:t>7</w:t>
      </w:r>
      <w:r>
        <w:rPr>
          <w:rFonts w:hint="default" w:ascii="Times New Roman" w:hAnsi="Times New Roman" w:eastAsia="Segoe UI" w:cs="Times New Roman"/>
          <w:color w:val="000000"/>
          <w:sz w:val="26"/>
          <w:szCs w:val="26"/>
        </w:rPr>
        <w:t>. Phương pháp đánh giá</w:t>
      </w:r>
      <w:bookmarkEnd w:id="26"/>
    </w:p>
    <w:p w14:paraId="1C6D13AE">
      <w:pPr>
        <w:pStyle w:val="4"/>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27" w:name="_Toc7326"/>
      <w:r>
        <w:rPr>
          <w:rFonts w:hint="default" w:ascii="Times New Roman" w:hAnsi="Times New Roman" w:eastAsia="Segoe UI" w:cs="Times New Roman"/>
          <w:color w:val="000000"/>
          <w:sz w:val="26"/>
          <w:szCs w:val="26"/>
        </w:rPr>
        <w:t>3.</w:t>
      </w:r>
      <w:r>
        <w:rPr>
          <w:rFonts w:hint="default" w:ascii="Times New Roman" w:hAnsi="Times New Roman" w:eastAsia="Segoe UI" w:cs="Times New Roman"/>
          <w:color w:val="000000"/>
          <w:sz w:val="26"/>
          <w:szCs w:val="26"/>
          <w:lang w:val="en-US"/>
        </w:rPr>
        <w:t>7</w:t>
      </w:r>
      <w:r>
        <w:rPr>
          <w:rFonts w:hint="default" w:ascii="Times New Roman" w:hAnsi="Times New Roman" w:eastAsia="Segoe UI" w:cs="Times New Roman"/>
          <w:color w:val="000000"/>
          <w:sz w:val="26"/>
          <w:szCs w:val="26"/>
        </w:rPr>
        <w:t>.1. Metric</w:t>
      </w:r>
      <w:bookmarkEnd w:id="27"/>
    </w:p>
    <w:p w14:paraId="399F6839">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sz w:val="26"/>
          <w:szCs w:val="26"/>
        </w:rPr>
      </w:pPr>
      <w:r>
        <w:rPr>
          <w:rFonts w:hint="default" w:ascii="Times New Roman" w:hAnsi="Times New Roman" w:eastAsia="Cambria" w:cs="Times New Roman"/>
          <w:b/>
          <w:sz w:val="26"/>
          <w:szCs w:val="26"/>
        </w:rPr>
        <w:t>Macro-F1</w:t>
      </w:r>
      <w:r>
        <w:rPr>
          <w:rFonts w:hint="default" w:ascii="Times New Roman" w:hAnsi="Times New Roman" w:eastAsia="Cambria" w:cs="Times New Roman"/>
          <w:b w:val="0"/>
          <w:sz w:val="26"/>
          <w:szCs w:val="26"/>
        </w:rPr>
        <w:t xml:space="preserve"> là metric chốt. F1 tính riêng cho từng lớp rồi lấy trung bình đều, nên </w:t>
      </w:r>
      <w:r>
        <w:rPr>
          <w:rFonts w:hint="default" w:ascii="Times New Roman" w:hAnsi="Times New Roman" w:eastAsia="Cambria" w:cs="Times New Roman"/>
          <w:b w:val="0"/>
          <w:bCs/>
          <w:sz w:val="26"/>
          <w:szCs w:val="26"/>
        </w:rPr>
        <w:t>lớp hiếm có trọng số ngang lớp phổ biến</w:t>
      </w:r>
      <w:r>
        <w:rPr>
          <w:rFonts w:hint="default" w:ascii="Times New Roman" w:hAnsi="Times New Roman" w:cs="Times New Roman"/>
          <w:b w:val="0"/>
          <w:bCs/>
          <w:sz w:val="26"/>
          <w:szCs w:val="26"/>
          <w:lang w:val="en-US"/>
        </w:rPr>
        <w:t>,</w:t>
      </w:r>
      <w:r>
        <w:rPr>
          <w:rFonts w:hint="default" w:ascii="Times New Roman" w:hAnsi="Times New Roman" w:eastAsia="Cambria" w:cs="Times New Roman"/>
          <w:b w:val="0"/>
          <w:bCs/>
          <w:sz w:val="26"/>
          <w:szCs w:val="26"/>
        </w:rPr>
        <w:t xml:space="preserve"> đúng thứ cần cho bài toán này, và cũ</w:t>
      </w:r>
      <w:r>
        <w:rPr>
          <w:rFonts w:hint="default" w:ascii="Times New Roman" w:hAnsi="Times New Roman" w:eastAsia="Cambria" w:cs="Times New Roman"/>
          <w:b w:val="0"/>
          <w:sz w:val="26"/>
          <w:szCs w:val="26"/>
        </w:rPr>
        <w:t>ng là metric của bảng xếp hạng.</w:t>
      </w:r>
    </w:p>
    <w:p w14:paraId="660547F0">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sz w:val="26"/>
          <w:szCs w:val="26"/>
        </w:rPr>
      </w:pPr>
      <w:r>
        <w:rPr>
          <w:rFonts w:hint="default" w:ascii="Times New Roman" w:hAnsi="Times New Roman" w:eastAsia="Cambria" w:cs="Times New Roman"/>
          <w:b/>
          <w:sz w:val="26"/>
          <w:szCs w:val="26"/>
        </w:rPr>
        <w:t>Cohen's κ</w:t>
      </w:r>
      <w:r>
        <w:rPr>
          <w:rFonts w:hint="default" w:ascii="Times New Roman" w:hAnsi="Times New Roman" w:eastAsia="Cambria" w:cs="Times New Roman"/>
          <w:b w:val="0"/>
          <w:sz w:val="26"/>
          <w:szCs w:val="26"/>
        </w:rPr>
        <w:t xml:space="preserve"> đo mức đồng thuận sau khi trừ phần trùng do may rủi. Đây là metric xếp hạng thứ hai của challenge.</w:t>
      </w:r>
    </w:p>
    <w:p w14:paraId="7B40A284">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sz w:val="26"/>
          <w:szCs w:val="26"/>
        </w:rPr>
      </w:pPr>
      <w:r>
        <w:rPr>
          <w:rFonts w:hint="default" w:ascii="Times New Roman" w:hAnsi="Times New Roman" w:eastAsia="Cambria" w:cs="Times New Roman"/>
          <w:b/>
          <w:sz w:val="26"/>
          <w:szCs w:val="26"/>
        </w:rPr>
        <w:t>Balanced accuracy</w:t>
      </w:r>
      <w:r>
        <w:rPr>
          <w:rFonts w:hint="default" w:ascii="Times New Roman" w:hAnsi="Times New Roman" w:eastAsia="Cambria" w:cs="Times New Roman"/>
          <w:b w:val="0"/>
          <w:sz w:val="26"/>
          <w:szCs w:val="26"/>
        </w:rPr>
        <w:t xml:space="preserve"> và </w:t>
      </w:r>
      <w:r>
        <w:rPr>
          <w:rFonts w:hint="default" w:ascii="Times New Roman" w:hAnsi="Times New Roman" w:eastAsia="Cambria" w:cs="Times New Roman"/>
          <w:b/>
          <w:sz w:val="26"/>
          <w:szCs w:val="26"/>
        </w:rPr>
        <w:t>accuracy</w:t>
      </w:r>
      <w:r>
        <w:rPr>
          <w:rFonts w:hint="default" w:ascii="Times New Roman" w:hAnsi="Times New Roman" w:eastAsia="Cambria" w:cs="Times New Roman"/>
          <w:b w:val="0"/>
          <w:sz w:val="26"/>
          <w:szCs w:val="26"/>
        </w:rPr>
        <w:t xml:space="preserve"> báo kèm để đối chiếu.</w:t>
      </w:r>
    </w:p>
    <w:p w14:paraId="39ED50A3">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sz w:val="26"/>
          <w:szCs w:val="26"/>
        </w:rPr>
      </w:pPr>
      <w:r>
        <w:rPr>
          <w:rFonts w:hint="default" w:ascii="Times New Roman" w:hAnsi="Times New Roman" w:eastAsia="Cambria" w:cs="Times New Roman"/>
          <w:b/>
          <w:sz w:val="26"/>
          <w:szCs w:val="26"/>
        </w:rPr>
        <w:t>ECE, MCE, Brier, NLL</w:t>
      </w:r>
      <w:r>
        <w:rPr>
          <w:rFonts w:hint="default" w:ascii="Times New Roman" w:hAnsi="Times New Roman" w:eastAsia="Cambria" w:cs="Times New Roman"/>
          <w:b w:val="0"/>
          <w:sz w:val="26"/>
          <w:szCs w:val="26"/>
        </w:rPr>
        <w:t xml:space="preserve"> cho độ tin cậy của xác suất; </w:t>
      </w:r>
      <w:r>
        <w:rPr>
          <w:rFonts w:hint="default" w:ascii="Times New Roman" w:hAnsi="Times New Roman" w:eastAsia="Cambria" w:cs="Times New Roman"/>
          <w:b/>
          <w:sz w:val="26"/>
          <w:szCs w:val="26"/>
        </w:rPr>
        <w:t>AURC</w:t>
      </w:r>
      <w:r>
        <w:rPr>
          <w:rFonts w:hint="default" w:ascii="Times New Roman" w:hAnsi="Times New Roman" w:eastAsia="Cambria" w:cs="Times New Roman"/>
          <w:b w:val="0"/>
          <w:sz w:val="26"/>
          <w:szCs w:val="26"/>
        </w:rPr>
        <w:t xml:space="preserve"> và macro-F1 tại các mức coverage cho cơ chế từ chối.</w:t>
      </w:r>
    </w:p>
    <w:p w14:paraId="1967F02B">
      <w:pPr>
        <w:pStyle w:val="4"/>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28" w:name="_Toc7118"/>
      <w:r>
        <w:rPr>
          <w:rFonts w:hint="default" w:ascii="Times New Roman" w:hAnsi="Times New Roman" w:eastAsia="Segoe UI" w:cs="Times New Roman"/>
          <w:color w:val="000000"/>
          <w:sz w:val="26"/>
          <w:szCs w:val="26"/>
        </w:rPr>
        <w:t>3.</w:t>
      </w:r>
      <w:r>
        <w:rPr>
          <w:rFonts w:hint="default" w:ascii="Times New Roman" w:hAnsi="Times New Roman" w:eastAsia="Segoe UI" w:cs="Times New Roman"/>
          <w:color w:val="000000"/>
          <w:sz w:val="26"/>
          <w:szCs w:val="26"/>
          <w:lang w:val="en-US"/>
        </w:rPr>
        <w:t>7</w:t>
      </w:r>
      <w:r>
        <w:rPr>
          <w:rFonts w:hint="default" w:ascii="Times New Roman" w:hAnsi="Times New Roman" w:eastAsia="Segoe UI" w:cs="Times New Roman"/>
          <w:color w:val="000000"/>
          <w:sz w:val="26"/>
          <w:szCs w:val="26"/>
        </w:rPr>
        <w:t>.2. Khoảng tin cậy bootstrap và so cặp</w:t>
      </w:r>
      <w:bookmarkEnd w:id="28"/>
    </w:p>
    <w:p w14:paraId="0DC59A8F">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sz w:val="26"/>
          <w:szCs w:val="26"/>
        </w:rPr>
      </w:pPr>
      <w:r>
        <w:rPr>
          <w:rFonts w:hint="default" w:ascii="Times New Roman" w:hAnsi="Times New Roman" w:eastAsia="Cambria" w:cs="Times New Roman"/>
          <w:b w:val="0"/>
          <w:bCs/>
          <w:sz w:val="26"/>
          <w:szCs w:val="26"/>
        </w:rPr>
        <w:t>Mọi con số đều kèm khoảng tin cậy 95%,</w:t>
      </w:r>
      <w:r>
        <w:rPr>
          <w:rFonts w:hint="default" w:ascii="Times New Roman" w:hAnsi="Times New Roman" w:eastAsia="Cambria" w:cs="Times New Roman"/>
          <w:b w:val="0"/>
          <w:sz w:val="26"/>
          <w:szCs w:val="26"/>
        </w:rPr>
        <w:t xml:space="preserve"> tính bằng bootstrap ở mức bệnh nhân, phân tầng theo lớp, 2000 lượt. Không bao giờ báo kết quả tốt nhất trong nhiều seed, và không bao giờ báo một điểm trần.</w:t>
      </w:r>
    </w:p>
    <w:p w14:paraId="7CEF3A15">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Khi so hai cấu hình, phép so dùng bootstrap ghép cặp trên hiệu</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cùng bệnh nhân, cùng lượt lấy mẫu</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chứ không so hai khoảng tin cậy rời nhau. Lý do: hai cấu hình đánh giá trên đúng cùng một tập ca nên phần lớn phương sai là chung và sẽ triệt tiêu trong hiệu; so hai khoảng riêng lẻ bỏ mất phần đó và cho một phép kiểm yếu hơn thực tế.</w:t>
      </w:r>
    </w:p>
    <w:p w14:paraId="2377DC2C">
      <w:pPr>
        <w:pStyle w:val="4"/>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29" w:name="_Toc29768"/>
      <w:r>
        <w:rPr>
          <w:rFonts w:hint="default" w:ascii="Times New Roman" w:hAnsi="Times New Roman" w:eastAsia="Segoe UI" w:cs="Times New Roman"/>
          <w:color w:val="000000"/>
          <w:sz w:val="26"/>
          <w:szCs w:val="26"/>
        </w:rPr>
        <w:t>3.</w:t>
      </w:r>
      <w:r>
        <w:rPr>
          <w:rFonts w:hint="default" w:ascii="Times New Roman" w:hAnsi="Times New Roman" w:eastAsia="Segoe UI" w:cs="Times New Roman"/>
          <w:color w:val="000000"/>
          <w:sz w:val="26"/>
          <w:szCs w:val="26"/>
          <w:lang w:val="en-US"/>
        </w:rPr>
        <w:t>7</w:t>
      </w:r>
      <w:r>
        <w:rPr>
          <w:rFonts w:hint="default" w:ascii="Times New Roman" w:hAnsi="Times New Roman" w:eastAsia="Segoe UI" w:cs="Times New Roman"/>
          <w:color w:val="000000"/>
          <w:sz w:val="26"/>
          <w:szCs w:val="26"/>
        </w:rPr>
        <w:t>.3. Calibration</w:t>
      </w:r>
      <w:bookmarkEnd w:id="29"/>
    </w:p>
    <w:p w14:paraId="1E9EA793">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ECE là trung bình có trọng số của chênh lệch giữa độ tự tin và độ chính xác thật trên các khoảng tự tin; MCE là chênh lệch lớn nhất. Temperature scaling chia logit cho một hằng số dương duy nhất</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nó không đổi thứ hạng lớp nên không đổi macro-F1, tức calibration là thứ nhận được mà không đánh đổi độ chính xác.</w:t>
      </w:r>
    </w:p>
    <w:p w14:paraId="6AD4A1CF">
      <w:pPr>
        <w:pageBreakBefore w:val="0"/>
        <w:widowControl/>
        <w:kinsoku/>
        <w:wordWrap/>
        <w:overflowPunct/>
        <w:topLinePunct w:val="0"/>
        <w:autoSpaceDE/>
        <w:autoSpaceDN/>
        <w:bidi w:val="0"/>
        <w:adjustRightInd/>
        <w:snapToGrid/>
        <w:spacing w:line="24" w:lineRule="atLeast"/>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Một chi tiết ảnh hưởng tới con số nhiều hơn dự kiến: nhiệt độ tối ưu theo NLL khác hẳn nhiệt độ tối ưu theo ECE, và chọn nhầm sẽ đẩy mô hình sang thiếu tự tin. Cả hai đều được báo.</w:t>
      </w:r>
    </w:p>
    <w:p w14:paraId="6B8D2313">
      <w:pPr>
        <w:pStyle w:val="4"/>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30" w:name="_Toc23662"/>
      <w:r>
        <w:rPr>
          <w:rFonts w:hint="default" w:ascii="Times New Roman" w:hAnsi="Times New Roman" w:eastAsia="Segoe UI" w:cs="Times New Roman"/>
          <w:color w:val="000000"/>
          <w:sz w:val="26"/>
          <w:szCs w:val="26"/>
        </w:rPr>
        <w:t>3.</w:t>
      </w:r>
      <w:r>
        <w:rPr>
          <w:rFonts w:hint="default" w:ascii="Times New Roman" w:hAnsi="Times New Roman" w:eastAsia="Segoe UI" w:cs="Times New Roman"/>
          <w:color w:val="000000"/>
          <w:sz w:val="26"/>
          <w:szCs w:val="26"/>
          <w:lang w:val="en-US"/>
        </w:rPr>
        <w:t>7</w:t>
      </w:r>
      <w:r>
        <w:rPr>
          <w:rFonts w:hint="default" w:ascii="Times New Roman" w:hAnsi="Times New Roman" w:eastAsia="Segoe UI" w:cs="Times New Roman"/>
          <w:color w:val="000000"/>
          <w:sz w:val="26"/>
          <w:szCs w:val="26"/>
        </w:rPr>
        <w:t>.4. Selective prediction</w:t>
      </w:r>
      <w:bookmarkEnd w:id="30"/>
    </w:p>
    <w:p w14:paraId="4E398478">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Đường risk–coverage cho biết sai số trên phần ca mà mô hình chịu tự quyết, khi coverage giảm dần theo thứ tự tin cậy. AURC là diện tích dưới đường đó</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càng thấp càng tốt</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và luôn phải đọc kèm hai mốc: xếp ngẫu nhiên và xếp hoàn hảo, vì không có chúng thì một đường đi xuống lúc nào cũng trông có vẻ tốt.</w:t>
      </w:r>
    </w:p>
    <w:p w14:paraId="48D0E878">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Hai cách xếp hạng được so: xác suất cao nhất của ensemble, và mức bất đồng giữa 5 mô hình. Dự đoán và mô hình giữ nguyên ở cả hai, chỉ đổi thứ tự từ chối</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đó là điều làm cho phép so này sạch.</w:t>
      </w:r>
    </w:p>
    <w:p w14:paraId="0F7B033A">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31" w:name="_Toc13357"/>
      <w:r>
        <w:rPr>
          <w:rFonts w:hint="default" w:ascii="Times New Roman" w:hAnsi="Times New Roman" w:eastAsia="Segoe UI" w:cs="Times New Roman"/>
          <w:color w:val="000000"/>
          <w:sz w:val="26"/>
          <w:szCs w:val="26"/>
        </w:rPr>
        <w:t>3.</w:t>
      </w:r>
      <w:r>
        <w:rPr>
          <w:rFonts w:hint="default" w:ascii="Times New Roman" w:hAnsi="Times New Roman" w:eastAsia="Segoe UI" w:cs="Times New Roman"/>
          <w:color w:val="000000"/>
          <w:sz w:val="26"/>
          <w:szCs w:val="26"/>
          <w:lang w:val="en-US"/>
        </w:rPr>
        <w:t>8</w:t>
      </w:r>
      <w:r>
        <w:rPr>
          <w:rFonts w:hint="default" w:ascii="Times New Roman" w:hAnsi="Times New Roman" w:eastAsia="Segoe UI" w:cs="Times New Roman"/>
          <w:color w:val="000000"/>
          <w:sz w:val="26"/>
          <w:szCs w:val="26"/>
        </w:rPr>
        <w:t>. Hạ tầng và ràng buộc compute</w:t>
      </w:r>
      <w:bookmarkEnd w:id="31"/>
    </w:p>
    <w:p w14:paraId="3345E921">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Toàn bộ huấn luyện chạy trên Kaggle Notebook với GPU Tesla T4. Ràng buộc phiên tối đa 12 giờ và quota 30 giờ mỗi tuần định hình mã ngay từ đầu chứ không phải sửa sau: checkpoint và resume mỗi epoch, log ghi thẳng ra CSV không đệm, mọi đường ghi đi qua biến cấu hình, và AMP bật mặc định.</w:t>
      </w:r>
    </w:p>
    <w:p w14:paraId="69644519">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Cấu hình chính đo thật 0,869 s/batch · 78 s/epoch · 6,50 giờ mỗi fold, tức đủ 5 fold cần khoảng 32,5 giờ và phải trải qua hai tuần quota. Một khoá cấu hình rẻ hơn 2–3 lần đã được cân nhắc rồi bị bác bỏ có chủ ý: tái lập trung thực recipe đạt 0,8078 quan trọng hơn tiết kiệm quota, và 32,5 giờ là bài toán kế hoạch chứ không phải lý do đổi kiến trúc.</w:t>
      </w:r>
    </w:p>
    <w:p w14:paraId="30B3ECD9">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Mỗi thí nghiệm đi qua một loạt cổng kiểm tra chạy trước khi cam kết giờ GPU — kiểm trọng số nạp đúng, kiểm hình học cache khớp cấu hình, đo thời gian mỗi epoch thật, kiểm cán cân dự đoán sau fold đầu. Cổng đo thời gian đã chặn được một cấu hình ngốn 23,5 giờ ngay lần đầu, mà nguyên nhân chỉ là tăng cường dữ liệu chạy trên CPU trong khi GPU ngồi chờ.</w:t>
      </w:r>
    </w:p>
    <w:p w14:paraId="11878E6F">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32" w:name="_Toc3464"/>
      <w:r>
        <w:rPr>
          <w:rFonts w:hint="default" w:ascii="Times New Roman" w:hAnsi="Times New Roman" w:eastAsia="Segoe UI" w:cs="Times New Roman"/>
          <w:color w:val="000000"/>
          <w:sz w:val="26"/>
          <w:szCs w:val="26"/>
        </w:rPr>
        <w:t>3.</w:t>
      </w:r>
      <w:r>
        <w:rPr>
          <w:rFonts w:hint="default" w:ascii="Times New Roman" w:hAnsi="Times New Roman" w:eastAsia="Segoe UI" w:cs="Times New Roman"/>
          <w:color w:val="000000"/>
          <w:sz w:val="26"/>
          <w:szCs w:val="26"/>
          <w:lang w:val="en-US"/>
        </w:rPr>
        <w:t>9</w:t>
      </w:r>
      <w:r>
        <w:rPr>
          <w:rFonts w:hint="default" w:ascii="Times New Roman" w:hAnsi="Times New Roman" w:eastAsia="Segoe UI" w:cs="Times New Roman"/>
          <w:color w:val="000000"/>
          <w:sz w:val="26"/>
          <w:szCs w:val="26"/>
        </w:rPr>
        <w:t>. Web app demo</w:t>
      </w:r>
      <w:bookmarkEnd w:id="32"/>
    </w:p>
    <w:p w14:paraId="61DB5FFA">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Sản phẩm demo là một web app tự viết full-stack</w:t>
      </w:r>
      <w:r>
        <w:rPr>
          <w:rFonts w:hint="default" w:ascii="Times New Roman" w:hAnsi="Times New Roman" w:cs="Times New Roman"/>
          <w:b w:val="0"/>
          <w:bCs w:val="0"/>
          <w:sz w:val="26"/>
          <w:szCs w:val="26"/>
          <w:lang w:val="en-US"/>
        </w:rPr>
        <w:t xml:space="preserve"> vowis</w:t>
      </w:r>
      <w:r>
        <w:rPr>
          <w:rFonts w:hint="default" w:ascii="Times New Roman" w:hAnsi="Times New Roman" w:eastAsia="Cambria" w:cs="Times New Roman"/>
          <w:b w:val="0"/>
          <w:bCs w:val="0"/>
          <w:sz w:val="26"/>
          <w:szCs w:val="26"/>
        </w:rPr>
        <w:t xml:space="preserve"> FastAPI ở backend</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React</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Vite</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TypeScript ở frontend. Giao diện là một </w:t>
      </w:r>
      <w:r>
        <w:rPr>
          <w:rFonts w:hint="default" w:ascii="Times New Roman" w:hAnsi="Times New Roman" w:cs="Times New Roman"/>
          <w:b w:val="0"/>
          <w:bCs w:val="0"/>
          <w:sz w:val="26"/>
          <w:szCs w:val="26"/>
          <w:lang w:val="en-US"/>
        </w:rPr>
        <w:t>bản</w:t>
      </w:r>
      <w:r>
        <w:rPr>
          <w:rFonts w:hint="default" w:ascii="Times New Roman" w:hAnsi="Times New Roman" w:eastAsia="Cambria" w:cs="Times New Roman"/>
          <w:b w:val="0"/>
          <w:bCs w:val="0"/>
          <w:sz w:val="26"/>
          <w:szCs w:val="26"/>
        </w:rPr>
        <w:t xml:space="preserve"> đọc MRI ba cột: dữ liệu đầu vào bên trái, ảnh ở trung tâm, kết quả mô hình bên phải. Có hai theme sáng và tối, nhưng vùng ảnh luôn giữ nền đen kể cả khi giao diện đang ở theme sáng.</w:t>
      </w:r>
    </w:p>
    <w:p w14:paraId="1817603E">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sz w:val="26"/>
          <w:szCs w:val="26"/>
        </w:rPr>
      </w:pPr>
      <w:r>
        <w:rPr>
          <w:rFonts w:hint="default" w:ascii="Times New Roman" w:hAnsi="Times New Roman" w:eastAsia="Cambria" w:cs="Times New Roman"/>
          <w:b w:val="0"/>
          <w:sz w:val="26"/>
          <w:szCs w:val="26"/>
        </w:rPr>
        <w:t>Luồng làm việc một chiều: người dùng thả một tệp ZIP, hệ thống kiểm đủ tám chuỗi MRI và tám nhãn vùng tổn thương tương ứng, rồi chạy ensemble 5 mô hình ngay trên máy chủ. Sau khi có kết quả, người dùng xem được đủ tám thì ảnh gốc và bật tắt nhãn tổn thương. Mức bất định và trạng thái kết quả được diễn đạt bằng ngôn ngữ thường chứ không bằng thuật ngữ thống kê, và dòng Research Use Only hiện trên mọi màn hình có kết quả.</w:t>
      </w:r>
    </w:p>
    <w:p w14:paraId="5E03E789">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579745" cy="2524760"/>
            <wp:effectExtent l="0" t="0" r="133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000" cy="2524805"/>
                    </a:xfrm>
                    <a:prstGeom prst="rect">
                      <a:avLst/>
                    </a:prstGeom>
                  </pic:spPr>
                </pic:pic>
              </a:graphicData>
            </a:graphic>
          </wp:inline>
        </w:drawing>
      </w:r>
    </w:p>
    <w:p w14:paraId="17945DD3">
      <w:pPr>
        <w:pageBreakBefore w:val="0"/>
        <w:widowControl/>
        <w:kinsoku/>
        <w:wordWrap/>
        <w:overflowPunct/>
        <w:topLinePunct w:val="0"/>
        <w:autoSpaceDE/>
        <w:autoSpaceDN/>
        <w:bidi w:val="0"/>
        <w:adjustRightInd/>
        <w:snapToGrid/>
        <w:spacing w:after="200"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i/>
          <w:color w:val="5C666D"/>
          <w:sz w:val="26"/>
          <w:szCs w:val="26"/>
        </w:rPr>
        <w:t>Hình 1.</w:t>
      </w:r>
      <w:r>
        <w:rPr>
          <w:rFonts w:hint="default" w:ascii="Times New Roman" w:hAnsi="Times New Roman" w:eastAsia="Segoe UI" w:cs="Times New Roman"/>
          <w:b w:val="0"/>
          <w:i/>
          <w:color w:val="5C666D"/>
          <w:sz w:val="26"/>
          <w:szCs w:val="26"/>
        </w:rPr>
        <w:t xml:space="preserve"> Bàn đọc MRI của web app sau khi xử lý một bộ ảnh đa thì</w:t>
      </w:r>
    </w:p>
    <w:p w14:paraId="6E224BBA">
      <w:pPr>
        <w:pageBreakBefore w:val="0"/>
        <w:widowControl/>
        <w:kinsoku/>
        <w:wordWrap/>
        <w:overflowPunct/>
        <w:topLinePunct w:val="0"/>
        <w:autoSpaceDE/>
        <w:autoSpaceDN/>
        <w:bidi w:val="0"/>
        <w:adjustRightInd/>
        <w:snapToGrid/>
        <w:spacing w:line="24" w:lineRule="atLeast"/>
        <w:textAlignment w:val="auto"/>
        <w:outlineLvl w:val="0"/>
        <w:rPr>
          <w:rFonts w:hint="default" w:ascii="Times New Roman" w:hAnsi="Times New Roman" w:cs="Times New Roman"/>
          <w:sz w:val="26"/>
          <w:szCs w:val="26"/>
        </w:rPr>
      </w:pPr>
      <w:bookmarkStart w:id="33" w:name="_Toc27679"/>
      <w:r>
        <w:rPr>
          <w:rFonts w:hint="default" w:ascii="Times New Roman" w:hAnsi="Times New Roman" w:eastAsia="Segoe UI" w:cs="Times New Roman"/>
          <w:b/>
          <w:bCs/>
          <w:color w:val="000000"/>
          <w:sz w:val="26"/>
          <w:szCs w:val="26"/>
        </w:rPr>
        <w:t xml:space="preserve">4. </w:t>
      </w:r>
      <w:r>
        <w:rPr>
          <w:rFonts w:hint="default" w:ascii="Times New Roman" w:hAnsi="Times New Roman" w:eastAsia="Segoe UI" w:cs="Times New Roman"/>
          <w:b/>
          <w:bCs/>
          <w:color w:val="000000"/>
          <w:sz w:val="26"/>
          <w:szCs w:val="26"/>
          <w:lang w:val="en-US"/>
        </w:rPr>
        <w:t>Kết quả</w:t>
      </w:r>
      <w:bookmarkEnd w:id="33"/>
    </w:p>
    <w:p w14:paraId="17BE44E3">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34" w:name="_Toc11030"/>
      <w:r>
        <w:rPr>
          <w:rFonts w:hint="default" w:ascii="Times New Roman" w:hAnsi="Times New Roman" w:eastAsia="Segoe UI" w:cs="Times New Roman"/>
          <w:color w:val="000000"/>
          <w:sz w:val="26"/>
          <w:szCs w:val="26"/>
        </w:rPr>
        <w:t>4.</w:t>
      </w:r>
      <w:r>
        <w:rPr>
          <w:rFonts w:hint="default" w:ascii="Times New Roman" w:hAnsi="Times New Roman" w:eastAsia="Segoe UI" w:cs="Times New Roman"/>
          <w:color w:val="000000"/>
          <w:sz w:val="26"/>
          <w:szCs w:val="26"/>
          <w:lang w:val="en-US"/>
        </w:rPr>
        <w:t>1</w:t>
      </w:r>
      <w:r>
        <w:rPr>
          <w:rFonts w:hint="default" w:ascii="Times New Roman" w:hAnsi="Times New Roman" w:eastAsia="Segoe UI" w:cs="Times New Roman"/>
          <w:color w:val="000000"/>
          <w:sz w:val="26"/>
          <w:szCs w:val="26"/>
        </w:rPr>
        <w:t>. Cross-validation của cấu hình chính</w:t>
      </w:r>
      <w:bookmarkEnd w:id="34"/>
    </w:p>
    <w:p w14:paraId="660E28E2">
      <w:pPr>
        <w:pageBreakBefore w:val="0"/>
        <w:widowControl/>
        <w:kinsoku/>
        <w:wordWrap/>
        <w:overflowPunct/>
        <w:topLinePunct w:val="0"/>
        <w:autoSpaceDE/>
        <w:autoSpaceDN/>
        <w:bidi w:val="0"/>
        <w:adjustRightInd/>
        <w:snapToGrid/>
        <w:spacing w:line="24" w:lineRule="atLeast"/>
        <w:jc w:val="both"/>
        <w:textAlignment w:val="auto"/>
        <w:rPr>
          <w:rFonts w:hint="default" w:ascii="Times New Roman" w:hAnsi="Times New Roman" w:cs="Times New Roman"/>
          <w:sz w:val="26"/>
          <w:szCs w:val="26"/>
        </w:rPr>
      </w:pPr>
      <w:r>
        <w:rPr>
          <w:rFonts w:hint="default" w:ascii="Times New Roman" w:hAnsi="Times New Roman" w:eastAsia="Cambria" w:cs="Times New Roman"/>
          <w:b w:val="0"/>
          <w:sz w:val="26"/>
          <w:szCs w:val="26"/>
        </w:rPr>
        <w:t>Năm lần huấn luyện, mỗi lần 300 epoch, cùng seed, cấu hình giống hệt nhau trừ chỉ số fold.</w:t>
      </w:r>
    </w:p>
    <w:p w14:paraId="71278CA9">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i/>
          <w:iCs/>
          <w:sz w:val="26"/>
          <w:szCs w:val="26"/>
        </w:rPr>
      </w:pPr>
      <w:r>
        <w:rPr>
          <w:rFonts w:hint="default" w:ascii="Times New Roman" w:hAnsi="Times New Roman" w:eastAsia="Segoe UI" w:cs="Times New Roman"/>
          <w:b/>
          <w:i/>
          <w:iCs/>
          <w:sz w:val="26"/>
          <w:szCs w:val="26"/>
        </w:rPr>
        <w:t xml:space="preserve">Bảng </w:t>
      </w:r>
      <w:r>
        <w:rPr>
          <w:rFonts w:hint="default" w:ascii="Times New Roman" w:hAnsi="Times New Roman" w:eastAsia="Segoe UI" w:cs="Times New Roman"/>
          <w:b/>
          <w:i/>
          <w:iCs/>
          <w:sz w:val="26"/>
          <w:szCs w:val="26"/>
          <w:lang w:val="en-US"/>
        </w:rPr>
        <w:t>7</w:t>
      </w:r>
      <w:r>
        <w:rPr>
          <w:rFonts w:hint="default" w:ascii="Times New Roman" w:hAnsi="Times New Roman" w:eastAsia="Segoe UI" w:cs="Times New Roman"/>
          <w:b/>
          <w:i/>
          <w:iCs/>
          <w:sz w:val="26"/>
          <w:szCs w:val="26"/>
        </w:rPr>
        <w:t>.</w:t>
      </w:r>
      <w:r>
        <w:rPr>
          <w:rFonts w:hint="default" w:ascii="Times New Roman" w:hAnsi="Times New Roman" w:eastAsia="Segoe UI" w:cs="Times New Roman"/>
          <w:b w:val="0"/>
          <w:i/>
          <w:iCs/>
          <w:sz w:val="26"/>
          <w:szCs w:val="26"/>
        </w:rPr>
        <w:t xml:space="preserve"> Cross-validation 5 fold của UniFormer-S + Kinetics-400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928"/>
        <w:gridCol w:w="1928"/>
        <w:gridCol w:w="1928"/>
        <w:gridCol w:w="1928"/>
      </w:tblGrid>
      <w:tr w14:paraId="6F69E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EFEFEF"/>
            <w:vAlign w:val="center"/>
          </w:tcPr>
          <w:p w14:paraId="54A4787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Fold</w:t>
            </w:r>
          </w:p>
        </w:tc>
        <w:tc>
          <w:tcPr>
            <w:tcW w:w="1928" w:type="dxa"/>
            <w:shd w:val="clear" w:color="auto" w:fill="EFEFEF"/>
            <w:vAlign w:val="center"/>
          </w:tcPr>
          <w:p w14:paraId="0B15669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n val</w:t>
            </w:r>
          </w:p>
        </w:tc>
        <w:tc>
          <w:tcPr>
            <w:tcW w:w="1928" w:type="dxa"/>
            <w:shd w:val="clear" w:color="auto" w:fill="EFEFEF"/>
            <w:vAlign w:val="center"/>
          </w:tcPr>
          <w:p w14:paraId="0D175AE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macro-F1</w:t>
            </w:r>
          </w:p>
        </w:tc>
        <w:tc>
          <w:tcPr>
            <w:tcW w:w="1928" w:type="dxa"/>
            <w:shd w:val="clear" w:color="auto" w:fill="EFEFEF"/>
            <w:vAlign w:val="center"/>
          </w:tcPr>
          <w:p w14:paraId="6D24AA3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κ</w:t>
            </w:r>
          </w:p>
        </w:tc>
        <w:tc>
          <w:tcPr>
            <w:tcW w:w="1928" w:type="dxa"/>
            <w:shd w:val="clear" w:color="auto" w:fill="EFEFEF"/>
            <w:vAlign w:val="center"/>
          </w:tcPr>
          <w:p w14:paraId="54A427F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Epoch tốt nhất</w:t>
            </w:r>
          </w:p>
        </w:tc>
      </w:tr>
      <w:tr w14:paraId="6365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4EEBF7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w:t>
            </w:r>
          </w:p>
        </w:tc>
        <w:tc>
          <w:tcPr>
            <w:tcW w:w="1928" w:type="dxa"/>
            <w:vAlign w:val="center"/>
          </w:tcPr>
          <w:p w14:paraId="3E0E60D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82</w:t>
            </w:r>
          </w:p>
        </w:tc>
        <w:tc>
          <w:tcPr>
            <w:tcW w:w="1928" w:type="dxa"/>
            <w:vAlign w:val="center"/>
          </w:tcPr>
          <w:p w14:paraId="07B3C80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0,8111</w:t>
            </w:r>
          </w:p>
        </w:tc>
        <w:tc>
          <w:tcPr>
            <w:tcW w:w="1928" w:type="dxa"/>
            <w:vAlign w:val="center"/>
          </w:tcPr>
          <w:p w14:paraId="5BE7AB5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0,7664</w:t>
            </w:r>
          </w:p>
        </w:tc>
        <w:tc>
          <w:tcPr>
            <w:tcW w:w="1928" w:type="dxa"/>
            <w:vAlign w:val="center"/>
          </w:tcPr>
          <w:p w14:paraId="45F6202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259</w:t>
            </w:r>
          </w:p>
        </w:tc>
      </w:tr>
      <w:tr w14:paraId="48CEC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0BC9FD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2</w:t>
            </w:r>
          </w:p>
        </w:tc>
        <w:tc>
          <w:tcPr>
            <w:tcW w:w="1928" w:type="dxa"/>
            <w:vAlign w:val="center"/>
          </w:tcPr>
          <w:p w14:paraId="53E6FC8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80</w:t>
            </w:r>
          </w:p>
        </w:tc>
        <w:tc>
          <w:tcPr>
            <w:tcW w:w="1928" w:type="dxa"/>
            <w:vAlign w:val="center"/>
          </w:tcPr>
          <w:p w14:paraId="403962C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0,8196</w:t>
            </w:r>
          </w:p>
        </w:tc>
        <w:tc>
          <w:tcPr>
            <w:tcW w:w="1928" w:type="dxa"/>
            <w:vAlign w:val="center"/>
          </w:tcPr>
          <w:p w14:paraId="6F899BB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0,8304</w:t>
            </w:r>
          </w:p>
        </w:tc>
        <w:tc>
          <w:tcPr>
            <w:tcW w:w="1928" w:type="dxa"/>
            <w:vAlign w:val="center"/>
          </w:tcPr>
          <w:p w14:paraId="0DB7ADE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270</w:t>
            </w:r>
          </w:p>
        </w:tc>
      </w:tr>
      <w:tr w14:paraId="59D4B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3DA1A0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3</w:t>
            </w:r>
          </w:p>
        </w:tc>
        <w:tc>
          <w:tcPr>
            <w:tcW w:w="1928" w:type="dxa"/>
            <w:vAlign w:val="center"/>
          </w:tcPr>
          <w:p w14:paraId="723047F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78</w:t>
            </w:r>
          </w:p>
        </w:tc>
        <w:tc>
          <w:tcPr>
            <w:tcW w:w="1928" w:type="dxa"/>
            <w:vAlign w:val="center"/>
          </w:tcPr>
          <w:p w14:paraId="7031CB5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0,8293</w:t>
            </w:r>
          </w:p>
        </w:tc>
        <w:tc>
          <w:tcPr>
            <w:tcW w:w="1928" w:type="dxa"/>
            <w:vAlign w:val="center"/>
          </w:tcPr>
          <w:p w14:paraId="4822EC3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0,8238</w:t>
            </w:r>
          </w:p>
        </w:tc>
        <w:tc>
          <w:tcPr>
            <w:tcW w:w="1928" w:type="dxa"/>
            <w:vAlign w:val="center"/>
          </w:tcPr>
          <w:p w14:paraId="026E1D2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103</w:t>
            </w:r>
          </w:p>
        </w:tc>
      </w:tr>
      <w:tr w14:paraId="24683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B1BF37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4</w:t>
            </w:r>
          </w:p>
        </w:tc>
        <w:tc>
          <w:tcPr>
            <w:tcW w:w="1928" w:type="dxa"/>
            <w:vAlign w:val="center"/>
          </w:tcPr>
          <w:p w14:paraId="3F35603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77</w:t>
            </w:r>
          </w:p>
        </w:tc>
        <w:tc>
          <w:tcPr>
            <w:tcW w:w="1928" w:type="dxa"/>
            <w:vAlign w:val="center"/>
          </w:tcPr>
          <w:p w14:paraId="5BECC33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0,7496</w:t>
            </w:r>
          </w:p>
        </w:tc>
        <w:tc>
          <w:tcPr>
            <w:tcW w:w="1928" w:type="dxa"/>
            <w:vAlign w:val="center"/>
          </w:tcPr>
          <w:p w14:paraId="5AFCCE9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0,7474</w:t>
            </w:r>
          </w:p>
        </w:tc>
        <w:tc>
          <w:tcPr>
            <w:tcW w:w="1928" w:type="dxa"/>
            <w:vAlign w:val="center"/>
          </w:tcPr>
          <w:p w14:paraId="5C3FE51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194</w:t>
            </w:r>
          </w:p>
        </w:tc>
      </w:tr>
      <w:tr w14:paraId="3E0E6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2D4E429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5</w:t>
            </w:r>
          </w:p>
        </w:tc>
        <w:tc>
          <w:tcPr>
            <w:tcW w:w="1928" w:type="dxa"/>
            <w:vAlign w:val="center"/>
          </w:tcPr>
          <w:p w14:paraId="38BF6BA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77</w:t>
            </w:r>
          </w:p>
        </w:tc>
        <w:tc>
          <w:tcPr>
            <w:tcW w:w="1928" w:type="dxa"/>
            <w:vAlign w:val="center"/>
          </w:tcPr>
          <w:p w14:paraId="606952D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0,8524</w:t>
            </w:r>
          </w:p>
        </w:tc>
        <w:tc>
          <w:tcPr>
            <w:tcW w:w="1928" w:type="dxa"/>
            <w:vAlign w:val="center"/>
          </w:tcPr>
          <w:p w14:paraId="669BD8C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0,8397</w:t>
            </w:r>
          </w:p>
        </w:tc>
        <w:tc>
          <w:tcPr>
            <w:tcW w:w="1928" w:type="dxa"/>
            <w:vAlign w:val="center"/>
          </w:tcPr>
          <w:p w14:paraId="24424B9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176</w:t>
            </w:r>
          </w:p>
        </w:tc>
      </w:tr>
      <w:tr w14:paraId="04167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33B897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Gộp out-of-fold</w:t>
            </w:r>
          </w:p>
        </w:tc>
        <w:tc>
          <w:tcPr>
            <w:tcW w:w="1928" w:type="dxa"/>
            <w:vAlign w:val="center"/>
          </w:tcPr>
          <w:p w14:paraId="072B16C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394</w:t>
            </w:r>
          </w:p>
        </w:tc>
        <w:tc>
          <w:tcPr>
            <w:tcW w:w="1928" w:type="dxa"/>
            <w:vAlign w:val="center"/>
          </w:tcPr>
          <w:p w14:paraId="1A30AC9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0,8147</w:t>
            </w:r>
            <w:r>
              <w:rPr>
                <w:rFonts w:hint="default" w:ascii="Times New Roman" w:hAnsi="Times New Roman" w:eastAsia="Segoe UI" w:cs="Times New Roman"/>
                <w:b w:val="0"/>
                <w:sz w:val="26"/>
                <w:szCs w:val="26"/>
              </w:rPr>
              <w:t xml:space="preserve"> [0,7746; 0,8547]</w:t>
            </w:r>
          </w:p>
        </w:tc>
        <w:tc>
          <w:tcPr>
            <w:tcW w:w="1928" w:type="dxa"/>
            <w:vAlign w:val="center"/>
          </w:tcPr>
          <w:p w14:paraId="4B64563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0,8010</w:t>
            </w:r>
            <w:r>
              <w:rPr>
                <w:rFonts w:hint="default" w:ascii="Times New Roman" w:hAnsi="Times New Roman" w:eastAsia="Segoe UI" w:cs="Times New Roman"/>
                <w:b w:val="0"/>
                <w:sz w:val="26"/>
                <w:szCs w:val="26"/>
              </w:rPr>
              <w:t xml:space="preserve"> [0,7600; 0,8418]</w:t>
            </w:r>
          </w:p>
        </w:tc>
        <w:tc>
          <w:tcPr>
            <w:tcW w:w="1928" w:type="dxa"/>
            <w:vAlign w:val="center"/>
          </w:tcPr>
          <w:p w14:paraId="5691F14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r>
    </w:tbl>
    <w:p w14:paraId="7FAAD14C">
      <w:pPr>
        <w:pageBreakBefore w:val="0"/>
        <w:widowControl/>
        <w:kinsoku/>
        <w:wordWrap/>
        <w:overflowPunct/>
        <w:topLinePunct w:val="0"/>
        <w:autoSpaceDE/>
        <w:autoSpaceDN/>
        <w:bidi w:val="0"/>
        <w:adjustRightInd/>
        <w:snapToGrid/>
        <w:spacing w:after="40" w:line="24" w:lineRule="atLeast"/>
        <w:textAlignment w:val="auto"/>
        <w:rPr>
          <w:rFonts w:hint="default" w:ascii="Times New Roman" w:hAnsi="Times New Roman" w:cs="Times New Roman"/>
          <w:b w:val="0"/>
          <w:bCs w:val="0"/>
          <w:sz w:val="26"/>
          <w:szCs w:val="26"/>
        </w:rPr>
      </w:pPr>
    </w:p>
    <w:p w14:paraId="0502756B">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 xml:space="preserve">Trung bình </w:t>
      </w:r>
      <w:r>
        <w:rPr>
          <w:rFonts w:hint="default" w:ascii="Times New Roman" w:hAnsi="Times New Roman" w:cs="Times New Roman"/>
          <w:b w:val="0"/>
          <w:bCs w:val="0"/>
          <w:sz w:val="26"/>
          <w:szCs w:val="26"/>
          <w:lang w:val="en-US"/>
        </w:rPr>
        <w:t>5</w:t>
      </w:r>
      <w:r>
        <w:rPr>
          <w:rFonts w:hint="default" w:ascii="Times New Roman" w:hAnsi="Times New Roman" w:eastAsia="Cambria" w:cs="Times New Roman"/>
          <w:b w:val="0"/>
          <w:bCs w:val="0"/>
          <w:sz w:val="26"/>
          <w:szCs w:val="26"/>
        </w:rPr>
        <w:t xml:space="preserve"> fold là 0,8124 ± 0,0383. Con số báo cáo là bản gộp out-of-fold, không phải trung bình này</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trung bình các fold không có khoảng tin cậy đúng nghĩa khi mỗi fold là một tập nhỏ khác nhau.</w:t>
      </w:r>
    </w:p>
    <w:p w14:paraId="19F5C6DE">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35" w:name="_Toc19950"/>
      <w:r>
        <w:rPr>
          <w:rFonts w:hint="default" w:ascii="Times New Roman" w:hAnsi="Times New Roman" w:eastAsia="Segoe UI" w:cs="Times New Roman"/>
          <w:color w:val="000000"/>
          <w:sz w:val="26"/>
          <w:szCs w:val="26"/>
        </w:rPr>
        <w:t>4.</w:t>
      </w:r>
      <w:r>
        <w:rPr>
          <w:rFonts w:hint="default" w:ascii="Times New Roman" w:hAnsi="Times New Roman" w:eastAsia="Segoe UI" w:cs="Times New Roman"/>
          <w:color w:val="000000"/>
          <w:sz w:val="26"/>
          <w:szCs w:val="26"/>
          <w:lang w:val="en-US"/>
        </w:rPr>
        <w:t>2</w:t>
      </w:r>
      <w:r>
        <w:rPr>
          <w:rFonts w:hint="default" w:ascii="Times New Roman" w:hAnsi="Times New Roman" w:eastAsia="Segoe UI" w:cs="Times New Roman"/>
          <w:color w:val="000000"/>
          <w:sz w:val="26"/>
          <w:szCs w:val="26"/>
        </w:rPr>
        <w:t>. Đánh giá trên tập test khoá kín</w:t>
      </w:r>
      <w:bookmarkEnd w:id="35"/>
    </w:p>
    <w:p w14:paraId="4E35565C">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Tập test 104 ca được giữ kín trong suốt quá trình phát triển. Trước mỗi lần đánh giá, toàn bộ lựa chọn được ghi thành văn bản và commit trước khi chạy: cấu hình mô hình, bộ dự đoán là ensemble 5 fold, không dùng test-time augmentation, nhiệt độ fit trên out-of-fold rồi áp mù, danh sách metric, các mức coverage. Tệp kết quả ghi lại đúng mã commit của bản đăng ký đó, nên quan hệ protocol có trước kết quả là kiểm được, không phải một lời hứa.</w:t>
      </w:r>
    </w:p>
    <w:p w14:paraId="3BC4F6D3">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i/>
          <w:iCs/>
          <w:sz w:val="26"/>
          <w:szCs w:val="26"/>
        </w:rPr>
      </w:pPr>
      <w:r>
        <w:rPr>
          <w:rFonts w:hint="default" w:ascii="Times New Roman" w:hAnsi="Times New Roman" w:eastAsia="Segoe UI" w:cs="Times New Roman"/>
          <w:b/>
          <w:i/>
          <w:iCs/>
          <w:sz w:val="26"/>
          <w:szCs w:val="26"/>
        </w:rPr>
        <w:t xml:space="preserve">Bảng </w:t>
      </w:r>
      <w:r>
        <w:rPr>
          <w:rFonts w:hint="default" w:ascii="Times New Roman" w:hAnsi="Times New Roman" w:eastAsia="Segoe UI" w:cs="Times New Roman"/>
          <w:b/>
          <w:i/>
          <w:iCs/>
          <w:sz w:val="26"/>
          <w:szCs w:val="26"/>
          <w:lang w:val="en-US"/>
        </w:rPr>
        <w:t>8</w:t>
      </w:r>
      <w:r>
        <w:rPr>
          <w:rFonts w:hint="default" w:ascii="Times New Roman" w:hAnsi="Times New Roman" w:eastAsia="Segoe UI" w:cs="Times New Roman"/>
          <w:b/>
          <w:i/>
          <w:iCs/>
          <w:sz w:val="26"/>
          <w:szCs w:val="26"/>
        </w:rPr>
        <w:t>.</w:t>
      </w:r>
      <w:r>
        <w:rPr>
          <w:rFonts w:hint="default" w:ascii="Times New Roman" w:hAnsi="Times New Roman" w:eastAsia="Segoe UI" w:cs="Times New Roman"/>
          <w:b w:val="0"/>
          <w:i/>
          <w:iCs/>
          <w:sz w:val="26"/>
          <w:szCs w:val="26"/>
        </w:rPr>
        <w:t xml:space="preserve"> Kết quả trên tập test 104 ca, hai lần đánh giá</w:t>
      </w:r>
      <w:r>
        <w:rPr>
          <w:rFonts w:hint="default" w:ascii="Times New Roman" w:hAnsi="Times New Roman" w:eastAsia="Segoe UI" w:cs="Times New Roman"/>
          <w:b w:val="0"/>
          <w:i/>
          <w:iCs/>
          <w:sz w:val="26"/>
          <w:szCs w:val="26"/>
          <w:lang w:val="en-US"/>
        </w:rPr>
        <w:t>, b</w:t>
      </w:r>
      <w:r>
        <w:rPr>
          <w:rFonts w:hint="default" w:ascii="Times New Roman" w:hAnsi="Times New Roman" w:eastAsia="Segoe UI" w:cs="Times New Roman"/>
          <w:b w:val="0"/>
          <w:i/>
          <w:iCs/>
          <w:sz w:val="26"/>
          <w:szCs w:val="26"/>
        </w:rPr>
        <w:t>ộ dự đoán là ensemble 5 fold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1"/>
        <w:gridCol w:w="1693"/>
        <w:gridCol w:w="2240"/>
        <w:gridCol w:w="1482"/>
        <w:gridCol w:w="1606"/>
        <w:gridCol w:w="1606"/>
      </w:tblGrid>
      <w:tr w14:paraId="4968D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21" w:type="dxa"/>
            <w:shd w:val="clear" w:color="auto" w:fill="EFEFEF"/>
            <w:vAlign w:val="center"/>
          </w:tcPr>
          <w:p w14:paraId="51624CD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Lần</w:t>
            </w:r>
          </w:p>
        </w:tc>
        <w:tc>
          <w:tcPr>
            <w:tcW w:w="1693" w:type="dxa"/>
            <w:shd w:val="clear" w:color="auto" w:fill="EFEFEF"/>
            <w:vAlign w:val="center"/>
          </w:tcPr>
          <w:p w14:paraId="51FDF5A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Cấu hình</w:t>
            </w:r>
          </w:p>
        </w:tc>
        <w:tc>
          <w:tcPr>
            <w:tcW w:w="2240" w:type="dxa"/>
            <w:shd w:val="clear" w:color="auto" w:fill="EFEFEF"/>
            <w:vAlign w:val="center"/>
          </w:tcPr>
          <w:p w14:paraId="205E6FC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macro-F1 [95% CI]</w:t>
            </w:r>
          </w:p>
        </w:tc>
        <w:tc>
          <w:tcPr>
            <w:tcW w:w="1482" w:type="dxa"/>
            <w:shd w:val="clear" w:color="auto" w:fill="EFEFEF"/>
            <w:vAlign w:val="center"/>
          </w:tcPr>
          <w:p w14:paraId="5CF3A71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κ</w:t>
            </w:r>
          </w:p>
        </w:tc>
        <w:tc>
          <w:tcPr>
            <w:tcW w:w="1606" w:type="dxa"/>
            <w:shd w:val="clear" w:color="auto" w:fill="EFEFEF"/>
            <w:vAlign w:val="center"/>
          </w:tcPr>
          <w:p w14:paraId="2249165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Bal. acc</w:t>
            </w:r>
          </w:p>
        </w:tc>
        <w:tc>
          <w:tcPr>
            <w:tcW w:w="1606" w:type="dxa"/>
            <w:shd w:val="clear" w:color="auto" w:fill="EFEFEF"/>
            <w:vAlign w:val="center"/>
          </w:tcPr>
          <w:p w14:paraId="0789446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Accuracy</w:t>
            </w:r>
          </w:p>
        </w:tc>
      </w:tr>
      <w:tr w14:paraId="40B6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1" w:type="dxa"/>
            <w:vAlign w:val="center"/>
          </w:tcPr>
          <w:p w14:paraId="62E757A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w:t>
            </w:r>
          </w:p>
        </w:tc>
        <w:tc>
          <w:tcPr>
            <w:tcW w:w="1693" w:type="dxa"/>
            <w:vAlign w:val="center"/>
          </w:tcPr>
          <w:p w14:paraId="45ECA65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DenseNet121-3D</w:t>
            </w:r>
          </w:p>
        </w:tc>
        <w:tc>
          <w:tcPr>
            <w:tcW w:w="2240" w:type="dxa"/>
            <w:vAlign w:val="center"/>
          </w:tcPr>
          <w:p w14:paraId="144C251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0,6162 [0,5246; 0,7032]</w:t>
            </w:r>
          </w:p>
        </w:tc>
        <w:tc>
          <w:tcPr>
            <w:tcW w:w="1482" w:type="dxa"/>
            <w:vAlign w:val="center"/>
          </w:tcPr>
          <w:p w14:paraId="2F07A09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0,5647</w:t>
            </w:r>
          </w:p>
        </w:tc>
        <w:tc>
          <w:tcPr>
            <w:tcW w:w="1606" w:type="dxa"/>
            <w:vAlign w:val="center"/>
          </w:tcPr>
          <w:p w14:paraId="70D601A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0,6336</w:t>
            </w:r>
          </w:p>
        </w:tc>
        <w:tc>
          <w:tcPr>
            <w:tcW w:w="1606" w:type="dxa"/>
            <w:vAlign w:val="center"/>
          </w:tcPr>
          <w:p w14:paraId="3E88B39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0,6346</w:t>
            </w:r>
          </w:p>
        </w:tc>
      </w:tr>
      <w:tr w14:paraId="6C4FB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1" w:type="dxa"/>
            <w:vAlign w:val="center"/>
          </w:tcPr>
          <w:p w14:paraId="6A3E7BB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2</w:t>
            </w:r>
          </w:p>
        </w:tc>
        <w:tc>
          <w:tcPr>
            <w:tcW w:w="1693" w:type="dxa"/>
            <w:vAlign w:val="center"/>
          </w:tcPr>
          <w:p w14:paraId="50053C1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UniFormer-S + Kinetics</w:t>
            </w:r>
          </w:p>
        </w:tc>
        <w:tc>
          <w:tcPr>
            <w:tcW w:w="2240" w:type="dxa"/>
            <w:vAlign w:val="center"/>
          </w:tcPr>
          <w:p w14:paraId="36317B6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0,7682 [0,6902; 0,8422]</w:t>
            </w:r>
          </w:p>
        </w:tc>
        <w:tc>
          <w:tcPr>
            <w:tcW w:w="1482" w:type="dxa"/>
            <w:vAlign w:val="center"/>
          </w:tcPr>
          <w:p w14:paraId="0D4EC02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0,7333</w:t>
            </w:r>
          </w:p>
        </w:tc>
        <w:tc>
          <w:tcPr>
            <w:tcW w:w="1606" w:type="dxa"/>
            <w:vAlign w:val="center"/>
          </w:tcPr>
          <w:p w14:paraId="6E33E9F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0,7822</w:t>
            </w:r>
          </w:p>
        </w:tc>
        <w:tc>
          <w:tcPr>
            <w:tcW w:w="1606" w:type="dxa"/>
            <w:vAlign w:val="center"/>
          </w:tcPr>
          <w:p w14:paraId="44D108C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0,7788</w:t>
            </w:r>
          </w:p>
        </w:tc>
      </w:tr>
    </w:tbl>
    <w:p w14:paraId="7E22A7CD">
      <w:pPr>
        <w:pageBreakBefore w:val="0"/>
        <w:widowControl/>
        <w:kinsoku/>
        <w:wordWrap/>
        <w:overflowPunct/>
        <w:topLinePunct w:val="0"/>
        <w:autoSpaceDE/>
        <w:autoSpaceDN/>
        <w:bidi w:val="0"/>
        <w:adjustRightInd/>
        <w:snapToGrid/>
        <w:spacing w:after="40" w:line="24" w:lineRule="atLeast"/>
        <w:textAlignment w:val="auto"/>
        <w:rPr>
          <w:rFonts w:hint="default" w:ascii="Times New Roman" w:hAnsi="Times New Roman" w:cs="Times New Roman"/>
          <w:sz w:val="26"/>
          <w:szCs w:val="26"/>
        </w:rPr>
      </w:pPr>
    </w:p>
    <w:p w14:paraId="7E228214">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Mức hụt từ out-of-fold sang test khớp với thiên lệch đã đo trước. Cấu hình đối chứng đi từ 0,6851 xuống 0,6162, hụt 0,069, trong khi thiên lệch chọn checkpoint đo được là +0,079</w:t>
      </w:r>
      <w:r>
        <w:rPr>
          <w:rFonts w:hint="default" w:ascii="Times New Roman" w:hAnsi="Times New Roman" w:cs="Times New Roman"/>
          <w:b w:val="0"/>
          <w:bCs/>
          <w:sz w:val="26"/>
          <w:szCs w:val="26"/>
          <w:lang w:val="en-US"/>
        </w:rPr>
        <w:t>,</w:t>
      </w:r>
      <w:r>
        <w:rPr>
          <w:rFonts w:hint="default" w:ascii="Times New Roman" w:hAnsi="Times New Roman" w:eastAsia="Cambria" w:cs="Times New Roman"/>
          <w:b w:val="0"/>
          <w:bCs/>
          <w:sz w:val="26"/>
          <w:szCs w:val="26"/>
        </w:rPr>
        <w:t xml:space="preserve"> hai con số gần trùng khít, nghĩa là phần lạc quan của out-of-fold đúng bằng phần dự án đã tự chỉ ra, không có nguồn thổi phồng nào khác lộ ra. Cấu hình chính hụt ít hơn: 0,8147 xuống 0,7682, tức −0,047, nên nó không chỉ điểm cao hơn mà còn khái quát hoá tốt hơn.</w:t>
      </w:r>
    </w:p>
    <w:p w14:paraId="2088A068">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Ensemble lần này có tác dụng thật. Hiệu so với trung bình 5 mô hình đơn là +0,0380 [+0,0007; +0,0771], P = 0,048, và ensemble vượt cả năm thành viên (trung bình 0,7302 ± 0,0278, tốt nhất 0,7569). Ở lần chạm một thì ngược lại: hiệu chỉ +0,0162 với P = 0,43, và mô hình đơn tốt nhất còn cao hơn ensemble. Con số của mô hình đơn tốt nhất không được dùng làm kết quả ở cả hai lần</w:t>
      </w:r>
      <w:r>
        <w:rPr>
          <w:rFonts w:hint="default" w:ascii="Times New Roman" w:hAnsi="Times New Roman" w:cs="Times New Roman"/>
          <w:b w:val="0"/>
          <w:bCs/>
          <w:sz w:val="26"/>
          <w:szCs w:val="26"/>
          <w:lang w:val="en-US"/>
        </w:rPr>
        <w:t>,</w:t>
      </w:r>
      <w:r>
        <w:rPr>
          <w:rFonts w:hint="default" w:ascii="Times New Roman" w:hAnsi="Times New Roman" w:eastAsia="Cambria" w:cs="Times New Roman"/>
          <w:b w:val="0"/>
          <w:bCs/>
          <w:sz w:val="26"/>
          <w:szCs w:val="26"/>
        </w:rPr>
        <w:t xml:space="preserve"> chọn nó sau khi nhìn tập test là chọn trên tập test.</w:t>
      </w:r>
    </w:p>
    <w:p w14:paraId="36A0312B">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36" w:name="_Toc13915"/>
      <w:r>
        <w:rPr>
          <w:rFonts w:hint="default" w:ascii="Times New Roman" w:hAnsi="Times New Roman" w:eastAsia="Segoe UI" w:cs="Times New Roman"/>
          <w:color w:val="000000"/>
          <w:sz w:val="26"/>
          <w:szCs w:val="26"/>
        </w:rPr>
        <w:t>4.</w:t>
      </w:r>
      <w:r>
        <w:rPr>
          <w:rFonts w:hint="default" w:ascii="Times New Roman" w:hAnsi="Times New Roman" w:eastAsia="Segoe UI" w:cs="Times New Roman"/>
          <w:color w:val="000000"/>
          <w:sz w:val="26"/>
          <w:szCs w:val="26"/>
          <w:lang w:val="en-US"/>
        </w:rPr>
        <w:t>3</w:t>
      </w:r>
      <w:r>
        <w:rPr>
          <w:rFonts w:hint="default" w:ascii="Times New Roman" w:hAnsi="Times New Roman" w:eastAsia="Segoe UI" w:cs="Times New Roman"/>
          <w:color w:val="000000"/>
          <w:sz w:val="26"/>
          <w:szCs w:val="26"/>
        </w:rPr>
        <w:t>. So sánh có kiểm soát với cấu hình đối chứng</w:t>
      </w:r>
      <w:bookmarkEnd w:id="36"/>
    </w:p>
    <w:p w14:paraId="38568AB3">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eastAsia="Cambria" w:cs="Times New Roman"/>
          <w:b w:val="0"/>
          <w:bCs w:val="0"/>
          <w:sz w:val="26"/>
          <w:szCs w:val="26"/>
        </w:rPr>
      </w:pPr>
      <w:r>
        <w:rPr>
          <w:rFonts w:hint="default" w:ascii="Times New Roman" w:hAnsi="Times New Roman" w:eastAsia="Cambria" w:cs="Times New Roman"/>
          <w:b w:val="0"/>
          <w:bCs w:val="0"/>
          <w:sz w:val="26"/>
          <w:szCs w:val="26"/>
        </w:rPr>
        <w:t>Phép so dưới đây hợp lệ vì cấu hình chính được chọn hoàn toàn trên dữ liệu out-of-fold, không dùng một thông tin nào của tập test.</w:t>
      </w:r>
    </w:p>
    <w:p w14:paraId="185E68BB">
      <w:pPr>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eastAsia="Cambria" w:cs="Times New Roman"/>
          <w:b w:val="0"/>
          <w:bCs w:val="0"/>
          <w:sz w:val="26"/>
          <w:szCs w:val="26"/>
        </w:rPr>
      </w:pPr>
      <w:r>
        <w:rPr>
          <w:rFonts w:hint="default" w:ascii="Times New Roman" w:hAnsi="Times New Roman" w:eastAsia="Cambria" w:cs="Times New Roman"/>
          <w:b w:val="0"/>
          <w:bCs w:val="0"/>
          <w:sz w:val="26"/>
          <w:szCs w:val="26"/>
        </w:rPr>
        <w:br w:type="page"/>
      </w:r>
    </w:p>
    <w:p w14:paraId="7225087A">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i/>
          <w:iCs/>
          <w:sz w:val="26"/>
          <w:szCs w:val="26"/>
        </w:rPr>
      </w:pPr>
      <w:r>
        <w:rPr>
          <w:rFonts w:hint="default" w:ascii="Times New Roman" w:hAnsi="Times New Roman" w:eastAsia="Segoe UI" w:cs="Times New Roman"/>
          <w:b/>
          <w:i/>
          <w:iCs/>
          <w:sz w:val="26"/>
          <w:szCs w:val="26"/>
        </w:rPr>
        <w:t xml:space="preserve">Bảng </w:t>
      </w:r>
      <w:r>
        <w:rPr>
          <w:rFonts w:hint="default" w:ascii="Times New Roman" w:hAnsi="Times New Roman" w:eastAsia="Segoe UI" w:cs="Times New Roman"/>
          <w:b/>
          <w:i/>
          <w:iCs/>
          <w:sz w:val="26"/>
          <w:szCs w:val="26"/>
          <w:lang w:val="en-US"/>
        </w:rPr>
        <w:t>9</w:t>
      </w:r>
      <w:r>
        <w:rPr>
          <w:rFonts w:hint="default" w:ascii="Times New Roman" w:hAnsi="Times New Roman" w:eastAsia="Segoe UI" w:cs="Times New Roman"/>
          <w:b/>
          <w:i/>
          <w:iCs/>
          <w:sz w:val="26"/>
          <w:szCs w:val="26"/>
        </w:rPr>
        <w:t>.</w:t>
      </w:r>
      <w:r>
        <w:rPr>
          <w:rFonts w:hint="default" w:ascii="Times New Roman" w:hAnsi="Times New Roman" w:eastAsia="Segoe UI" w:cs="Times New Roman"/>
          <w:b w:val="0"/>
          <w:i/>
          <w:iCs/>
          <w:sz w:val="26"/>
          <w:szCs w:val="26"/>
        </w:rPr>
        <w:t xml:space="preserve"> Bootstrap ghép cặp trên cùng bệnh nhân, phân tầng theo lớp, 2000 lượt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928"/>
        <w:gridCol w:w="1928"/>
        <w:gridCol w:w="1928"/>
        <w:gridCol w:w="1928"/>
      </w:tblGrid>
      <w:tr w14:paraId="5DB0E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EFEFEF"/>
            <w:vAlign w:val="center"/>
          </w:tcPr>
          <w:p w14:paraId="1937159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Phép so</w:t>
            </w:r>
          </w:p>
        </w:tc>
        <w:tc>
          <w:tcPr>
            <w:tcW w:w="1928" w:type="dxa"/>
            <w:shd w:val="clear" w:color="auto" w:fill="EFEFEF"/>
            <w:vAlign w:val="center"/>
          </w:tcPr>
          <w:p w14:paraId="695661C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Tập đánh giá</w:t>
            </w:r>
          </w:p>
        </w:tc>
        <w:tc>
          <w:tcPr>
            <w:tcW w:w="1928" w:type="dxa"/>
            <w:shd w:val="clear" w:color="auto" w:fill="EFEFEF"/>
            <w:vAlign w:val="center"/>
          </w:tcPr>
          <w:p w14:paraId="4DCF02C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Hiệu macro-F1</w:t>
            </w:r>
          </w:p>
        </w:tc>
        <w:tc>
          <w:tcPr>
            <w:tcW w:w="1928" w:type="dxa"/>
            <w:shd w:val="clear" w:color="auto" w:fill="EFEFEF"/>
            <w:vAlign w:val="center"/>
          </w:tcPr>
          <w:p w14:paraId="7A3EAE6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95% CI</w:t>
            </w:r>
          </w:p>
        </w:tc>
        <w:tc>
          <w:tcPr>
            <w:tcW w:w="1928" w:type="dxa"/>
            <w:shd w:val="clear" w:color="auto" w:fill="EFEFEF"/>
            <w:vAlign w:val="center"/>
          </w:tcPr>
          <w:p w14:paraId="3331066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P</w:t>
            </w:r>
          </w:p>
        </w:tc>
      </w:tr>
      <w:tr w14:paraId="6574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4410F5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UniFormer − DenseNet121-3D</w:t>
            </w:r>
          </w:p>
        </w:tc>
        <w:tc>
          <w:tcPr>
            <w:tcW w:w="1928" w:type="dxa"/>
            <w:vAlign w:val="center"/>
          </w:tcPr>
          <w:p w14:paraId="3F69BE5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out-of-fold, 394 ca</w:t>
            </w:r>
          </w:p>
        </w:tc>
        <w:tc>
          <w:tcPr>
            <w:tcW w:w="1928" w:type="dxa"/>
            <w:vAlign w:val="center"/>
          </w:tcPr>
          <w:p w14:paraId="31CC64A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+0,1296</w:t>
            </w:r>
          </w:p>
        </w:tc>
        <w:tc>
          <w:tcPr>
            <w:tcW w:w="1928" w:type="dxa"/>
            <w:vAlign w:val="center"/>
          </w:tcPr>
          <w:p w14:paraId="2658133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[+0,0778; +0,1809]</w:t>
            </w:r>
          </w:p>
        </w:tc>
        <w:tc>
          <w:tcPr>
            <w:tcW w:w="1928" w:type="dxa"/>
            <w:vAlign w:val="center"/>
          </w:tcPr>
          <w:p w14:paraId="092D1E6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&lt; 0,001</w:t>
            </w:r>
          </w:p>
        </w:tc>
      </w:tr>
      <w:tr w14:paraId="769A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B4CFD2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UniFormer − DenseNet121-3D</w:t>
            </w:r>
          </w:p>
        </w:tc>
        <w:tc>
          <w:tcPr>
            <w:tcW w:w="1928" w:type="dxa"/>
            <w:vAlign w:val="center"/>
          </w:tcPr>
          <w:p w14:paraId="4C2C9D8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test, 104 ca</w:t>
            </w:r>
          </w:p>
        </w:tc>
        <w:tc>
          <w:tcPr>
            <w:tcW w:w="1928" w:type="dxa"/>
            <w:vAlign w:val="center"/>
          </w:tcPr>
          <w:p w14:paraId="6691418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+0,1520</w:t>
            </w:r>
          </w:p>
        </w:tc>
        <w:tc>
          <w:tcPr>
            <w:tcW w:w="1928" w:type="dxa"/>
            <w:vAlign w:val="center"/>
          </w:tcPr>
          <w:p w14:paraId="202C742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[+0,0647; +0,2421]</w:t>
            </w:r>
          </w:p>
        </w:tc>
        <w:tc>
          <w:tcPr>
            <w:tcW w:w="1928" w:type="dxa"/>
            <w:vAlign w:val="center"/>
          </w:tcPr>
          <w:p w14:paraId="3602D0C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0,001</w:t>
            </w:r>
          </w:p>
        </w:tc>
      </w:tr>
      <w:tr w14:paraId="6D3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BBFB79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Ensemble − trung bình 5 mô hình đơn</w:t>
            </w:r>
          </w:p>
        </w:tc>
        <w:tc>
          <w:tcPr>
            <w:tcW w:w="1928" w:type="dxa"/>
            <w:vAlign w:val="center"/>
          </w:tcPr>
          <w:p w14:paraId="387EA4C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test, 104 ca</w:t>
            </w:r>
          </w:p>
        </w:tc>
        <w:tc>
          <w:tcPr>
            <w:tcW w:w="1928" w:type="dxa"/>
            <w:vAlign w:val="center"/>
          </w:tcPr>
          <w:p w14:paraId="44F2B8D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+0,0380</w:t>
            </w:r>
          </w:p>
        </w:tc>
        <w:tc>
          <w:tcPr>
            <w:tcW w:w="1928" w:type="dxa"/>
            <w:vAlign w:val="center"/>
          </w:tcPr>
          <w:p w14:paraId="7511657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[+0,0007; +0,0771]</w:t>
            </w:r>
          </w:p>
        </w:tc>
        <w:tc>
          <w:tcPr>
            <w:tcW w:w="1928" w:type="dxa"/>
            <w:vAlign w:val="center"/>
          </w:tcPr>
          <w:p w14:paraId="1E1B045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0,048</w:t>
            </w:r>
          </w:p>
        </w:tc>
      </w:tr>
    </w:tbl>
    <w:p w14:paraId="6C578FFD">
      <w:pPr>
        <w:pageBreakBefore w:val="0"/>
        <w:widowControl/>
        <w:kinsoku/>
        <w:wordWrap/>
        <w:overflowPunct/>
        <w:topLinePunct w:val="0"/>
        <w:autoSpaceDE/>
        <w:autoSpaceDN/>
        <w:bidi w:val="0"/>
        <w:adjustRightInd/>
        <w:snapToGrid/>
        <w:spacing w:after="40" w:line="24" w:lineRule="atLeast"/>
        <w:textAlignment w:val="auto"/>
        <w:rPr>
          <w:rFonts w:hint="default" w:ascii="Times New Roman" w:hAnsi="Times New Roman" w:cs="Times New Roman"/>
          <w:sz w:val="26"/>
          <w:szCs w:val="26"/>
        </w:rPr>
      </w:pPr>
    </w:p>
    <w:p w14:paraId="1D427B7E">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Trên out-of-fold, cả 5 fold đều dương (từ +0,082 đến +0,191) và cả 7 lớp đều dương (từ +0,081 đến +0,212). Đây là can thiệp duy nhất trong cả dự án vượt cấu hình đối chứng có ý nghĩa thống kê, và cũng là lần đầu một hiệu ứng mạnh lên khi tăng cỡ mẫu: đo riêng fold 1 cho +0,111, gộp đủ 394 ca cho +0,130.</w:t>
      </w:r>
    </w:p>
    <w:p w14:paraId="5C67FD46">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lang w:val="en-US"/>
        </w:rPr>
      </w:pPr>
      <w:bookmarkStart w:id="37" w:name="_Toc31142"/>
      <w:r>
        <w:rPr>
          <w:rFonts w:hint="default" w:ascii="Times New Roman" w:hAnsi="Times New Roman" w:eastAsia="Segoe UI" w:cs="Times New Roman"/>
          <w:color w:val="000000"/>
          <w:sz w:val="26"/>
          <w:szCs w:val="26"/>
        </w:rPr>
        <w:t>4.</w:t>
      </w:r>
      <w:r>
        <w:rPr>
          <w:rFonts w:hint="default" w:ascii="Times New Roman" w:hAnsi="Times New Roman" w:eastAsia="Segoe UI" w:cs="Times New Roman"/>
          <w:color w:val="000000"/>
          <w:sz w:val="26"/>
          <w:szCs w:val="26"/>
          <w:lang w:val="en-US"/>
        </w:rPr>
        <w:t>4</w:t>
      </w:r>
      <w:r>
        <w:rPr>
          <w:rFonts w:hint="default" w:ascii="Times New Roman" w:hAnsi="Times New Roman" w:eastAsia="Segoe UI" w:cs="Times New Roman"/>
          <w:color w:val="000000"/>
          <w:sz w:val="26"/>
          <w:szCs w:val="26"/>
        </w:rPr>
        <w:t xml:space="preserve">. </w:t>
      </w:r>
      <w:r>
        <w:rPr>
          <w:rFonts w:hint="default" w:ascii="Times New Roman" w:hAnsi="Times New Roman" w:eastAsia="Segoe UI" w:cs="Times New Roman"/>
          <w:color w:val="000000"/>
          <w:sz w:val="26"/>
          <w:szCs w:val="26"/>
          <w:lang w:val="en-US"/>
        </w:rPr>
        <w:t>So sánh với benchmark</w:t>
      </w:r>
      <w:bookmarkEnd w:id="37"/>
    </w:p>
    <w:p w14:paraId="1F9E2AE7">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i/>
          <w:iCs/>
          <w:sz w:val="26"/>
          <w:szCs w:val="26"/>
        </w:rPr>
      </w:pPr>
      <w:r>
        <w:rPr>
          <w:rFonts w:hint="default" w:ascii="Times New Roman" w:hAnsi="Times New Roman" w:eastAsia="Segoe UI" w:cs="Times New Roman"/>
          <w:b/>
          <w:i/>
          <w:iCs/>
          <w:sz w:val="26"/>
          <w:szCs w:val="26"/>
        </w:rPr>
        <w:t>Bảng 1</w:t>
      </w:r>
      <w:r>
        <w:rPr>
          <w:rFonts w:hint="default" w:ascii="Times New Roman" w:hAnsi="Times New Roman" w:eastAsia="Segoe UI" w:cs="Times New Roman"/>
          <w:b/>
          <w:i/>
          <w:iCs/>
          <w:sz w:val="26"/>
          <w:szCs w:val="26"/>
          <w:lang w:val="en-US"/>
        </w:rPr>
        <w:t>0</w:t>
      </w:r>
      <w:r>
        <w:rPr>
          <w:rFonts w:hint="default" w:ascii="Times New Roman" w:hAnsi="Times New Roman" w:eastAsia="Segoe UI" w:cs="Times New Roman"/>
          <w:b/>
          <w:i/>
          <w:iCs/>
          <w:sz w:val="26"/>
          <w:szCs w:val="26"/>
        </w:rPr>
        <w:t>.</w:t>
      </w:r>
      <w:r>
        <w:rPr>
          <w:rFonts w:hint="default" w:ascii="Times New Roman" w:hAnsi="Times New Roman" w:eastAsia="Segoe UI" w:cs="Times New Roman"/>
          <w:b w:val="0"/>
          <w:i/>
          <w:iCs/>
          <w:sz w:val="26"/>
          <w:szCs w:val="26"/>
        </w:rPr>
        <w:t xml:space="preserve"> Các phương pháp đo trên cùng tập test 104 ca chính thức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43179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3" w:type="dxa"/>
            <w:shd w:val="clear" w:color="auto" w:fill="EFEFEF"/>
            <w:vAlign w:val="center"/>
          </w:tcPr>
          <w:p w14:paraId="215015E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Phương pháp</w:t>
            </w:r>
          </w:p>
        </w:tc>
        <w:tc>
          <w:tcPr>
            <w:tcW w:w="3213" w:type="dxa"/>
            <w:shd w:val="clear" w:color="auto" w:fill="EFEFEF"/>
            <w:vAlign w:val="center"/>
          </w:tcPr>
          <w:p w14:paraId="6751ABC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macro-F1</w:t>
            </w:r>
          </w:p>
        </w:tc>
        <w:tc>
          <w:tcPr>
            <w:tcW w:w="3213" w:type="dxa"/>
            <w:shd w:val="clear" w:color="auto" w:fill="EFEFEF"/>
            <w:vAlign w:val="center"/>
          </w:tcPr>
          <w:p w14:paraId="2A2D4AF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κ</w:t>
            </w:r>
          </w:p>
        </w:tc>
      </w:tr>
      <w:tr w14:paraId="17524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10ADB87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Hạng 1 challenge</w:t>
            </w:r>
          </w:p>
        </w:tc>
        <w:tc>
          <w:tcPr>
            <w:tcW w:w="3213" w:type="dxa"/>
            <w:vAlign w:val="center"/>
          </w:tcPr>
          <w:p w14:paraId="14B8C59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0,8322</w:t>
            </w:r>
          </w:p>
        </w:tc>
        <w:tc>
          <w:tcPr>
            <w:tcW w:w="3213" w:type="dxa"/>
            <w:vAlign w:val="center"/>
          </w:tcPr>
          <w:p w14:paraId="6F3811A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0,7801</w:t>
            </w:r>
          </w:p>
        </w:tc>
      </w:tr>
      <w:tr w14:paraId="31A39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393990E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CGHNet (2026)</w:t>
            </w:r>
          </w:p>
        </w:tc>
        <w:tc>
          <w:tcPr>
            <w:tcW w:w="3213" w:type="dxa"/>
            <w:vAlign w:val="center"/>
          </w:tcPr>
          <w:p w14:paraId="54BC409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0,8180</w:t>
            </w:r>
          </w:p>
        </w:tc>
        <w:tc>
          <w:tcPr>
            <w:tcW w:w="3213" w:type="dxa"/>
            <w:vAlign w:val="center"/>
          </w:tcPr>
          <w:p w14:paraId="4D15BBD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0,7820</w:t>
            </w:r>
          </w:p>
        </w:tc>
      </w:tr>
      <w:tr w14:paraId="65EF9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1937E1C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Hạng 2 challenge</w:t>
            </w:r>
          </w:p>
        </w:tc>
        <w:tc>
          <w:tcPr>
            <w:tcW w:w="3213" w:type="dxa"/>
            <w:vAlign w:val="center"/>
          </w:tcPr>
          <w:p w14:paraId="507F85E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0,8078</w:t>
            </w:r>
          </w:p>
        </w:tc>
        <w:tc>
          <w:tcPr>
            <w:tcW w:w="3213" w:type="dxa"/>
            <w:vAlign w:val="center"/>
          </w:tcPr>
          <w:p w14:paraId="4A5A7CE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0,7660</w:t>
            </w:r>
          </w:p>
        </w:tc>
      </w:tr>
      <w:tr w14:paraId="16E1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7546B2D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STM-Former</w:t>
            </w:r>
          </w:p>
        </w:tc>
        <w:tc>
          <w:tcPr>
            <w:tcW w:w="3213" w:type="dxa"/>
            <w:vAlign w:val="center"/>
          </w:tcPr>
          <w:p w14:paraId="197938E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0,7930</w:t>
            </w:r>
          </w:p>
        </w:tc>
        <w:tc>
          <w:tcPr>
            <w:tcW w:w="3213" w:type="dxa"/>
            <w:vAlign w:val="center"/>
          </w:tcPr>
          <w:p w14:paraId="45DF9A0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0,7520</w:t>
            </w:r>
          </w:p>
        </w:tc>
      </w:tr>
      <w:tr w14:paraId="0807E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5DB9766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Hạng 3 challenge</w:t>
            </w:r>
          </w:p>
        </w:tc>
        <w:tc>
          <w:tcPr>
            <w:tcW w:w="3213" w:type="dxa"/>
            <w:vAlign w:val="center"/>
          </w:tcPr>
          <w:p w14:paraId="2911501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0,7860</w:t>
            </w:r>
          </w:p>
        </w:tc>
        <w:tc>
          <w:tcPr>
            <w:tcW w:w="3213" w:type="dxa"/>
            <w:vAlign w:val="center"/>
          </w:tcPr>
          <w:p w14:paraId="3B8210A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0,7435</w:t>
            </w:r>
          </w:p>
        </w:tc>
      </w:tr>
      <w:tr w14:paraId="1B46F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79ACE95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Hạng 4 challenge</w:t>
            </w:r>
          </w:p>
        </w:tc>
        <w:tc>
          <w:tcPr>
            <w:tcW w:w="3213" w:type="dxa"/>
            <w:vAlign w:val="center"/>
          </w:tcPr>
          <w:p w14:paraId="760E9C2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0,7807</w:t>
            </w:r>
          </w:p>
        </w:tc>
        <w:tc>
          <w:tcPr>
            <w:tcW w:w="3213" w:type="dxa"/>
            <w:vAlign w:val="center"/>
          </w:tcPr>
          <w:p w14:paraId="41128C6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0,7312</w:t>
            </w:r>
          </w:p>
        </w:tc>
      </w:tr>
      <w:tr w14:paraId="5901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1FBE66A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Nghiên cứu này</w:t>
            </w:r>
            <w:r>
              <w:rPr>
                <w:rFonts w:hint="default" w:ascii="Times New Roman" w:hAnsi="Times New Roman" w:eastAsia="Segoe UI" w:cs="Times New Roman"/>
                <w:b w:val="0"/>
                <w:sz w:val="26"/>
                <w:szCs w:val="26"/>
              </w:rPr>
              <w:t xml:space="preserve"> (ensemble 5 fold)</w:t>
            </w:r>
          </w:p>
        </w:tc>
        <w:tc>
          <w:tcPr>
            <w:tcW w:w="3213" w:type="dxa"/>
            <w:vAlign w:val="center"/>
          </w:tcPr>
          <w:p w14:paraId="0229344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0,7682</w:t>
            </w:r>
            <w:r>
              <w:rPr>
                <w:rFonts w:hint="default" w:ascii="Times New Roman" w:hAnsi="Times New Roman" w:eastAsia="Segoe UI" w:cs="Times New Roman"/>
                <w:b w:val="0"/>
                <w:sz w:val="26"/>
                <w:szCs w:val="26"/>
              </w:rPr>
              <w:t xml:space="preserve"> [0,6902; 0,8422]</w:t>
            </w:r>
          </w:p>
        </w:tc>
        <w:tc>
          <w:tcPr>
            <w:tcW w:w="3213" w:type="dxa"/>
            <w:vAlign w:val="center"/>
          </w:tcPr>
          <w:p w14:paraId="27DEB40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0,7333</w:t>
            </w:r>
          </w:p>
        </w:tc>
      </w:tr>
      <w:tr w14:paraId="2504A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5EE0CC8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Hạng 5 challenge</w:t>
            </w:r>
          </w:p>
        </w:tc>
        <w:tc>
          <w:tcPr>
            <w:tcW w:w="3213" w:type="dxa"/>
            <w:vAlign w:val="center"/>
          </w:tcPr>
          <w:p w14:paraId="0354E6A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0,7609</w:t>
            </w:r>
          </w:p>
        </w:tc>
        <w:tc>
          <w:tcPr>
            <w:tcW w:w="3213" w:type="dxa"/>
            <w:vAlign w:val="center"/>
          </w:tcPr>
          <w:p w14:paraId="10D8FEE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0,7084</w:t>
            </w:r>
          </w:p>
        </w:tc>
      </w:tr>
      <w:tr w14:paraId="36FDC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1E076F4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DenseNet121-3D (lần chạm 1)</w:t>
            </w:r>
          </w:p>
        </w:tc>
        <w:tc>
          <w:tcPr>
            <w:tcW w:w="3213" w:type="dxa"/>
            <w:vAlign w:val="center"/>
          </w:tcPr>
          <w:p w14:paraId="6B36176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0,6162</w:t>
            </w:r>
          </w:p>
        </w:tc>
        <w:tc>
          <w:tcPr>
            <w:tcW w:w="3213" w:type="dxa"/>
            <w:vAlign w:val="center"/>
          </w:tcPr>
          <w:p w14:paraId="65DA714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0,5647</w:t>
            </w:r>
          </w:p>
        </w:tc>
      </w:tr>
      <w:tr w14:paraId="72B44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6426236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Baseline ban tổ chức</w:t>
            </w:r>
          </w:p>
        </w:tc>
        <w:tc>
          <w:tcPr>
            <w:tcW w:w="3213" w:type="dxa"/>
            <w:vAlign w:val="center"/>
          </w:tcPr>
          <w:p w14:paraId="6C37DF5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0,6083</w:t>
            </w:r>
          </w:p>
        </w:tc>
        <w:tc>
          <w:tcPr>
            <w:tcW w:w="3213" w:type="dxa"/>
            <w:vAlign w:val="center"/>
          </w:tcPr>
          <w:p w14:paraId="50084E7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0,5414</w:t>
            </w:r>
          </w:p>
        </w:tc>
      </w:tr>
    </w:tbl>
    <w:p w14:paraId="44866CE2">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38" w:name="_Toc11204"/>
      <w:r>
        <w:rPr>
          <w:rFonts w:hint="default" w:ascii="Times New Roman" w:hAnsi="Times New Roman" w:eastAsia="Segoe UI" w:cs="Times New Roman"/>
          <w:color w:val="000000"/>
          <w:sz w:val="26"/>
          <w:szCs w:val="26"/>
        </w:rPr>
        <w:t>4.</w:t>
      </w:r>
      <w:r>
        <w:rPr>
          <w:rFonts w:hint="default" w:ascii="Times New Roman" w:hAnsi="Times New Roman" w:eastAsia="Segoe UI" w:cs="Times New Roman"/>
          <w:color w:val="000000"/>
          <w:sz w:val="26"/>
          <w:szCs w:val="26"/>
          <w:lang w:val="en-US"/>
        </w:rPr>
        <w:t>5</w:t>
      </w:r>
      <w:r>
        <w:rPr>
          <w:rFonts w:hint="default" w:ascii="Times New Roman" w:hAnsi="Times New Roman" w:eastAsia="Segoe UI" w:cs="Times New Roman"/>
          <w:color w:val="000000"/>
          <w:sz w:val="26"/>
          <w:szCs w:val="26"/>
        </w:rPr>
        <w:t>. Độ tin cậy của xác suất</w:t>
      </w:r>
      <w:bookmarkEnd w:id="38"/>
    </w:p>
    <w:p w14:paraId="1A6850EF">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eastAsia="Cambria" w:cs="Times New Roman"/>
          <w:b w:val="0"/>
          <w:sz w:val="26"/>
          <w:szCs w:val="26"/>
        </w:rPr>
      </w:pPr>
      <w:r>
        <w:rPr>
          <w:rFonts w:hint="default" w:ascii="Times New Roman" w:hAnsi="Times New Roman" w:eastAsia="Cambria" w:cs="Times New Roman"/>
          <w:b w:val="0"/>
          <w:sz w:val="26"/>
          <w:szCs w:val="26"/>
        </w:rPr>
        <w:t>Đây là nửa thứ nhất của đóng góp chính. Nhiệt độ được fit trên 394 ca out-of-fold rồi áp mù lên tập test, không bao giờ fit trên test.</w:t>
      </w:r>
    </w:p>
    <w:p w14:paraId="11FA8B5C">
      <w:pPr>
        <w:rPr>
          <w:rFonts w:hint="default" w:ascii="Times New Roman" w:hAnsi="Times New Roman" w:eastAsia="Cambria" w:cs="Times New Roman"/>
          <w:b w:val="0"/>
          <w:sz w:val="26"/>
          <w:szCs w:val="26"/>
        </w:rPr>
      </w:pPr>
      <w:r>
        <w:rPr>
          <w:rFonts w:hint="default" w:ascii="Times New Roman" w:hAnsi="Times New Roman" w:eastAsia="Cambria" w:cs="Times New Roman"/>
          <w:b w:val="0"/>
          <w:sz w:val="26"/>
          <w:szCs w:val="26"/>
        </w:rPr>
        <w:br w:type="page"/>
      </w:r>
    </w:p>
    <w:p w14:paraId="5318E5DB">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i/>
          <w:iCs/>
          <w:sz w:val="26"/>
          <w:szCs w:val="26"/>
        </w:rPr>
      </w:pPr>
      <w:r>
        <w:rPr>
          <w:rFonts w:hint="default" w:ascii="Times New Roman" w:hAnsi="Times New Roman" w:eastAsia="Segoe UI" w:cs="Times New Roman"/>
          <w:b/>
          <w:i/>
          <w:iCs/>
          <w:sz w:val="26"/>
          <w:szCs w:val="26"/>
        </w:rPr>
        <w:t>Bảng 1</w:t>
      </w:r>
      <w:r>
        <w:rPr>
          <w:rFonts w:hint="default" w:ascii="Times New Roman" w:hAnsi="Times New Roman" w:eastAsia="Segoe UI" w:cs="Times New Roman"/>
          <w:b/>
          <w:i/>
          <w:iCs/>
          <w:sz w:val="26"/>
          <w:szCs w:val="26"/>
          <w:lang w:val="en-US"/>
        </w:rPr>
        <w:t>1</w:t>
      </w:r>
      <w:r>
        <w:rPr>
          <w:rFonts w:hint="default" w:ascii="Times New Roman" w:hAnsi="Times New Roman" w:eastAsia="Segoe UI" w:cs="Times New Roman"/>
          <w:b/>
          <w:i/>
          <w:iCs/>
          <w:sz w:val="26"/>
          <w:szCs w:val="26"/>
        </w:rPr>
        <w:t>.</w:t>
      </w:r>
      <w:r>
        <w:rPr>
          <w:rFonts w:hint="default" w:ascii="Times New Roman" w:hAnsi="Times New Roman" w:eastAsia="Segoe UI" w:cs="Times New Roman"/>
          <w:b w:val="0"/>
          <w:i/>
          <w:iCs/>
          <w:sz w:val="26"/>
          <w:szCs w:val="26"/>
        </w:rPr>
        <w:t xml:space="preserve"> Calibration của ensemble 5 fold trên tập test (accuracy thật 0,7788)</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6"/>
        <w:gridCol w:w="1606"/>
        <w:gridCol w:w="1606"/>
        <w:gridCol w:w="1606"/>
        <w:gridCol w:w="1606"/>
        <w:gridCol w:w="1606"/>
      </w:tblGrid>
      <w:tr w14:paraId="1F4F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06" w:type="dxa"/>
            <w:shd w:val="clear" w:color="auto" w:fill="EFEFEF"/>
            <w:vAlign w:val="center"/>
          </w:tcPr>
          <w:p w14:paraId="14C6268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Cấu hình xác suất</w:t>
            </w:r>
          </w:p>
        </w:tc>
        <w:tc>
          <w:tcPr>
            <w:tcW w:w="1606" w:type="dxa"/>
            <w:shd w:val="clear" w:color="auto" w:fill="EFEFEF"/>
            <w:vAlign w:val="center"/>
          </w:tcPr>
          <w:p w14:paraId="285DA01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ECE</w:t>
            </w:r>
          </w:p>
        </w:tc>
        <w:tc>
          <w:tcPr>
            <w:tcW w:w="1606" w:type="dxa"/>
            <w:shd w:val="clear" w:color="auto" w:fill="EFEFEF"/>
            <w:vAlign w:val="center"/>
          </w:tcPr>
          <w:p w14:paraId="53A064D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MCE</w:t>
            </w:r>
          </w:p>
        </w:tc>
        <w:tc>
          <w:tcPr>
            <w:tcW w:w="1606" w:type="dxa"/>
            <w:shd w:val="clear" w:color="auto" w:fill="EFEFEF"/>
            <w:vAlign w:val="center"/>
          </w:tcPr>
          <w:p w14:paraId="5665254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Brier</w:t>
            </w:r>
          </w:p>
        </w:tc>
        <w:tc>
          <w:tcPr>
            <w:tcW w:w="1606" w:type="dxa"/>
            <w:shd w:val="clear" w:color="auto" w:fill="EFEFEF"/>
            <w:vAlign w:val="center"/>
          </w:tcPr>
          <w:p w14:paraId="7367ED5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NLL</w:t>
            </w:r>
          </w:p>
        </w:tc>
        <w:tc>
          <w:tcPr>
            <w:tcW w:w="1606" w:type="dxa"/>
            <w:shd w:val="clear" w:color="auto" w:fill="EFEFEF"/>
            <w:vAlign w:val="center"/>
          </w:tcPr>
          <w:p w14:paraId="13AFF67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Tự tin TB (lệch)</w:t>
            </w:r>
          </w:p>
        </w:tc>
      </w:tr>
      <w:tr w14:paraId="604FC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vAlign w:val="center"/>
          </w:tcPr>
          <w:p w14:paraId="0197FE2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Chưa hiệu chỉnh</w:t>
            </w:r>
            <w:r>
              <w:rPr>
                <w:rFonts w:hint="default" w:ascii="Times New Roman" w:hAnsi="Times New Roman" w:eastAsia="Segoe UI" w:cs="Times New Roman"/>
                <w:b w:val="0"/>
                <w:sz w:val="26"/>
                <w:szCs w:val="26"/>
              </w:rPr>
              <w:t xml:space="preserve"> (số chính)</w:t>
            </w:r>
          </w:p>
        </w:tc>
        <w:tc>
          <w:tcPr>
            <w:tcW w:w="1606" w:type="dxa"/>
            <w:vAlign w:val="center"/>
          </w:tcPr>
          <w:p w14:paraId="74E9BD8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0,0833</w:t>
            </w:r>
          </w:p>
        </w:tc>
        <w:tc>
          <w:tcPr>
            <w:tcW w:w="1606" w:type="dxa"/>
            <w:vAlign w:val="center"/>
          </w:tcPr>
          <w:p w14:paraId="5E0A6C5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0,3716</w:t>
            </w:r>
          </w:p>
        </w:tc>
        <w:tc>
          <w:tcPr>
            <w:tcW w:w="1606" w:type="dxa"/>
            <w:vAlign w:val="center"/>
          </w:tcPr>
          <w:p w14:paraId="24F0F54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0,3075</w:t>
            </w:r>
          </w:p>
        </w:tc>
        <w:tc>
          <w:tcPr>
            <w:tcW w:w="1606" w:type="dxa"/>
            <w:vAlign w:val="center"/>
          </w:tcPr>
          <w:p w14:paraId="10FC7A4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0,6804</w:t>
            </w:r>
          </w:p>
        </w:tc>
        <w:tc>
          <w:tcPr>
            <w:tcW w:w="1606" w:type="dxa"/>
            <w:vAlign w:val="center"/>
          </w:tcPr>
          <w:p w14:paraId="2935177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0,820 (</w:t>
            </w:r>
            <w:r>
              <w:rPr>
                <w:rFonts w:hint="default" w:ascii="Times New Roman" w:hAnsi="Times New Roman" w:eastAsia="Segoe UI" w:cs="Times New Roman"/>
                <w:b/>
                <w:sz w:val="26"/>
                <w:szCs w:val="26"/>
              </w:rPr>
              <w:t>+0,042</w:t>
            </w:r>
            <w:r>
              <w:rPr>
                <w:rFonts w:hint="default" w:ascii="Times New Roman" w:hAnsi="Times New Roman" w:eastAsia="Segoe UI" w:cs="Times New Roman"/>
                <w:b w:val="0"/>
                <w:sz w:val="26"/>
                <w:szCs w:val="26"/>
              </w:rPr>
              <w:t>)</w:t>
            </w:r>
          </w:p>
        </w:tc>
      </w:tr>
      <w:tr w14:paraId="2F89D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vAlign w:val="center"/>
          </w:tcPr>
          <w:p w14:paraId="42942DB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Temperature scaling, T = 1,35</w:t>
            </w:r>
          </w:p>
        </w:tc>
        <w:tc>
          <w:tcPr>
            <w:tcW w:w="1606" w:type="dxa"/>
            <w:vAlign w:val="center"/>
          </w:tcPr>
          <w:p w14:paraId="0924791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0,0985</w:t>
            </w:r>
          </w:p>
        </w:tc>
        <w:tc>
          <w:tcPr>
            <w:tcW w:w="1606" w:type="dxa"/>
            <w:vAlign w:val="center"/>
          </w:tcPr>
          <w:p w14:paraId="1520C1C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0,2384</w:t>
            </w:r>
          </w:p>
        </w:tc>
        <w:tc>
          <w:tcPr>
            <w:tcW w:w="1606" w:type="dxa"/>
            <w:vAlign w:val="center"/>
          </w:tcPr>
          <w:p w14:paraId="66445DB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0,3025</w:t>
            </w:r>
          </w:p>
        </w:tc>
        <w:tc>
          <w:tcPr>
            <w:tcW w:w="1606" w:type="dxa"/>
            <w:vAlign w:val="center"/>
          </w:tcPr>
          <w:p w14:paraId="177AD7D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0,6656</w:t>
            </w:r>
          </w:p>
        </w:tc>
        <w:tc>
          <w:tcPr>
            <w:tcW w:w="1606" w:type="dxa"/>
            <w:vAlign w:val="center"/>
          </w:tcPr>
          <w:p w14:paraId="0A96A62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0,749 (−0,030)</w:t>
            </w:r>
          </w:p>
        </w:tc>
      </w:tr>
    </w:tbl>
    <w:p w14:paraId="65DF736A">
      <w:pPr>
        <w:pageBreakBefore w:val="0"/>
        <w:widowControl/>
        <w:kinsoku/>
        <w:wordWrap/>
        <w:overflowPunct/>
        <w:topLinePunct w:val="0"/>
        <w:autoSpaceDE/>
        <w:autoSpaceDN/>
        <w:bidi w:val="0"/>
        <w:adjustRightInd/>
        <w:snapToGrid/>
        <w:spacing w:after="40" w:line="24" w:lineRule="atLeast"/>
        <w:textAlignment w:val="auto"/>
        <w:rPr>
          <w:rFonts w:hint="default" w:ascii="Times New Roman" w:hAnsi="Times New Roman" w:cs="Times New Roman"/>
          <w:sz w:val="26"/>
          <w:szCs w:val="26"/>
        </w:rPr>
      </w:pPr>
    </w:p>
    <w:p w14:paraId="649AD5D3">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139565" cy="3168650"/>
            <wp:effectExtent l="0" t="0" r="571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4140000" cy="3168942"/>
                    </a:xfrm>
                    <a:prstGeom prst="rect">
                      <a:avLst/>
                    </a:prstGeom>
                  </pic:spPr>
                </pic:pic>
              </a:graphicData>
            </a:graphic>
          </wp:inline>
        </w:drawing>
      </w:r>
    </w:p>
    <w:p w14:paraId="7F8CE1CB">
      <w:pPr>
        <w:pageBreakBefore w:val="0"/>
        <w:widowControl/>
        <w:kinsoku/>
        <w:wordWrap/>
        <w:overflowPunct/>
        <w:topLinePunct w:val="0"/>
        <w:autoSpaceDE/>
        <w:autoSpaceDN/>
        <w:bidi w:val="0"/>
        <w:adjustRightInd/>
        <w:snapToGrid/>
        <w:spacing w:after="200"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i/>
          <w:color w:val="5C666D"/>
          <w:sz w:val="26"/>
          <w:szCs w:val="26"/>
        </w:rPr>
        <w:t>Hình 2.</w:t>
      </w:r>
      <w:r>
        <w:rPr>
          <w:rFonts w:hint="default" w:ascii="Times New Roman" w:hAnsi="Times New Roman" w:eastAsia="Segoe UI" w:cs="Times New Roman"/>
          <w:b w:val="0"/>
          <w:i/>
          <w:color w:val="5C666D"/>
          <w:sz w:val="26"/>
          <w:szCs w:val="26"/>
        </w:rPr>
        <w:t xml:space="preserve"> Reliability diagram của ensemble 5 fold trên tập test, xác suất chưa hiệu chỉnh.</w:t>
      </w:r>
    </w:p>
    <w:p w14:paraId="5391CDC8">
      <w:pPr>
        <w:pageBreakBefore w:val="0"/>
        <w:widowControl/>
        <w:kinsoku/>
        <w:wordWrap/>
        <w:overflowPunct/>
        <w:topLinePunct w:val="0"/>
        <w:autoSpaceDE/>
        <w:autoSpaceDN/>
        <w:bidi w:val="0"/>
        <w:adjustRightInd/>
        <w:snapToGrid/>
        <w:spacing w:line="24" w:lineRule="atLeast"/>
        <w:jc w:val="both"/>
        <w:textAlignment w:val="auto"/>
        <w:rPr>
          <w:rFonts w:hint="default" w:ascii="Times New Roman" w:hAnsi="Times New Roman" w:cs="Times New Roman"/>
          <w:sz w:val="26"/>
          <w:szCs w:val="26"/>
        </w:rPr>
      </w:pPr>
      <w:r>
        <w:rPr>
          <w:rFonts w:hint="default" w:ascii="Times New Roman" w:hAnsi="Times New Roman" w:eastAsia="Cambria" w:cs="Times New Roman"/>
          <w:b w:val="0"/>
          <w:sz w:val="26"/>
          <w:szCs w:val="26"/>
        </w:rPr>
        <w:t>Ba nhận xét, theo thứ tự quan trọng:</w:t>
      </w:r>
    </w:p>
    <w:p w14:paraId="25BB324F">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ECE 0,0833 đạt được mà không hiệu chỉnh gì, so với 0,1303 của ensemble ở lần chạm một và 0,1534 của mô hình đơn tốt nhất sau khi đã hiệu chỉnh. Đây là con số mạnh nhất của phần đóng góp chính.</w:t>
      </w:r>
    </w:p>
    <w:p w14:paraId="3B546088">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Mức tự tin thái quá chỉ còn +0,042, so với +0,115 ở lần chạm một và +0,186 trên out-of-fold của cấu hình đối chứng. Trên out-of-fold của cấu hình chính, ECE là 0,1073 và nhiệt độ cần thiết chỉ 1,53 so với 3,26 của cấu hình đối chứng, tức mô hình gần như đã được hiệu chỉnh sẵn.</w:t>
      </w:r>
    </w:p>
    <w:p w14:paraId="0E83F9C1">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Hiệu chỉnh nhiệt độ làm ECE xấu đi trong khi làm MCE tốt lên. Đây là một đánh đổi, không phải một cải thiện. Bản chưa hiệu chỉnh đã được chốt làm số chính trước khi chạy, chứ không phải chọn sau khi nhìn số.</w:t>
      </w:r>
    </w:p>
    <w:p w14:paraId="4F8838EA">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Điểm cuối đáng nói riêng: gộp năm mô hình hoá ra là bộ hiệu chỉnh tốt hơn temperature scaling ở bài toán này. Nhiệt độ học từ phân bố của mô hình đơn mà áp lên ensemble vốn đã bớt tự tin thì hiệu chỉnh quá tay</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điều này đã được dự đoán trong bản đăng ký protocol và đã xảy ra đúng như vậy ở cả hai lần chạm.</w:t>
      </w:r>
    </w:p>
    <w:p w14:paraId="596CF444">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39" w:name="_Toc3167"/>
      <w:r>
        <w:rPr>
          <w:rFonts w:hint="default" w:ascii="Times New Roman" w:hAnsi="Times New Roman" w:eastAsia="Segoe UI" w:cs="Times New Roman"/>
          <w:color w:val="000000"/>
          <w:sz w:val="26"/>
          <w:szCs w:val="26"/>
        </w:rPr>
        <w:t>4.</w:t>
      </w:r>
      <w:r>
        <w:rPr>
          <w:rFonts w:hint="default" w:ascii="Times New Roman" w:hAnsi="Times New Roman" w:eastAsia="Segoe UI" w:cs="Times New Roman"/>
          <w:color w:val="000000"/>
          <w:sz w:val="26"/>
          <w:szCs w:val="26"/>
          <w:lang w:val="en-US"/>
        </w:rPr>
        <w:t>6</w:t>
      </w:r>
      <w:r>
        <w:rPr>
          <w:rFonts w:hint="default" w:ascii="Times New Roman" w:hAnsi="Times New Roman" w:eastAsia="Segoe UI" w:cs="Times New Roman"/>
          <w:color w:val="000000"/>
          <w:sz w:val="26"/>
          <w:szCs w:val="26"/>
        </w:rPr>
        <w:t>. Cơ chế từ chối ca không chắc</w:t>
      </w:r>
      <w:bookmarkEnd w:id="39"/>
    </w:p>
    <w:p w14:paraId="297396C3">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sz w:val="26"/>
          <w:szCs w:val="26"/>
        </w:rPr>
      </w:pPr>
      <w:r>
        <w:rPr>
          <w:rFonts w:hint="default" w:ascii="Times New Roman" w:hAnsi="Times New Roman" w:eastAsia="Cambria" w:cs="Times New Roman"/>
          <w:b w:val="0"/>
          <w:sz w:val="26"/>
          <w:szCs w:val="26"/>
        </w:rPr>
        <w:t>Nửa thứ hai của đóng góp chính. Dự đoán và mô hình giữ nguyên ở cả hai dòng dưới đây; chỉ đổi cách xếp hạng để quyết định từ chối ca nào.</w:t>
      </w:r>
    </w:p>
    <w:p w14:paraId="31596849">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i/>
          <w:iCs/>
          <w:sz w:val="26"/>
          <w:szCs w:val="26"/>
        </w:rPr>
      </w:pPr>
      <w:r>
        <w:rPr>
          <w:rFonts w:hint="default" w:ascii="Times New Roman" w:hAnsi="Times New Roman" w:eastAsia="Segoe UI" w:cs="Times New Roman"/>
          <w:b/>
          <w:i/>
          <w:iCs/>
          <w:sz w:val="26"/>
          <w:szCs w:val="26"/>
        </w:rPr>
        <w:t>Bảng 1</w:t>
      </w:r>
      <w:r>
        <w:rPr>
          <w:rFonts w:hint="default" w:ascii="Times New Roman" w:hAnsi="Times New Roman" w:eastAsia="Segoe UI" w:cs="Times New Roman"/>
          <w:b/>
          <w:i/>
          <w:iCs/>
          <w:sz w:val="26"/>
          <w:szCs w:val="26"/>
          <w:lang w:val="en-US"/>
        </w:rPr>
        <w:t>2</w:t>
      </w:r>
      <w:r>
        <w:rPr>
          <w:rFonts w:hint="default" w:ascii="Times New Roman" w:hAnsi="Times New Roman" w:eastAsia="Segoe UI" w:cs="Times New Roman"/>
          <w:b/>
          <w:i/>
          <w:iCs/>
          <w:sz w:val="26"/>
          <w:szCs w:val="26"/>
        </w:rPr>
        <w:t>.</w:t>
      </w:r>
      <w:r>
        <w:rPr>
          <w:rFonts w:hint="default" w:ascii="Times New Roman" w:hAnsi="Times New Roman" w:eastAsia="Segoe UI" w:cs="Times New Roman"/>
          <w:b w:val="0"/>
          <w:i/>
          <w:iCs/>
          <w:sz w:val="26"/>
          <w:szCs w:val="26"/>
        </w:rPr>
        <w:t xml:space="preserve"> Selective prediction trên tập test</w:t>
      </w:r>
      <w:r>
        <w:rPr>
          <w:rFonts w:hint="default" w:ascii="Times New Roman" w:hAnsi="Times New Roman" w:eastAsia="Segoe UI" w:cs="Times New Roman"/>
          <w:b w:val="0"/>
          <w:i/>
          <w:iCs/>
          <w:sz w:val="26"/>
          <w:szCs w:val="26"/>
          <w:lang w:val="en-US"/>
        </w:rPr>
        <w:t>,</w:t>
      </w:r>
      <w:r>
        <w:rPr>
          <w:rFonts w:hint="default" w:ascii="Times New Roman" w:hAnsi="Times New Roman" w:eastAsia="Segoe UI" w:cs="Times New Roman"/>
          <w:b w:val="0"/>
          <w:i/>
          <w:iCs/>
          <w:sz w:val="26"/>
          <w:szCs w:val="26"/>
        </w:rPr>
        <w:t xml:space="preserve"> </w:t>
      </w:r>
      <w:r>
        <w:rPr>
          <w:rFonts w:hint="default" w:ascii="Times New Roman" w:hAnsi="Times New Roman" w:eastAsia="Segoe UI" w:cs="Times New Roman"/>
          <w:b w:val="0"/>
          <w:i/>
          <w:iCs/>
          <w:sz w:val="26"/>
          <w:szCs w:val="26"/>
          <w:lang w:val="en-US"/>
        </w:rPr>
        <w:t>m</w:t>
      </w:r>
      <w:r>
        <w:rPr>
          <w:rFonts w:hint="default" w:ascii="Times New Roman" w:hAnsi="Times New Roman" w:eastAsia="Segoe UI" w:cs="Times New Roman"/>
          <w:b w:val="0"/>
          <w:i/>
          <w:iCs/>
          <w:sz w:val="26"/>
          <w:szCs w:val="26"/>
        </w:rPr>
        <w:t>ốc đối chiếu xếp ngẫu nhiên AURC 0,1615; xếp hoàn hảo 0,0265</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7"/>
        <w:gridCol w:w="1377"/>
        <w:gridCol w:w="1397"/>
        <w:gridCol w:w="1377"/>
        <w:gridCol w:w="1377"/>
        <w:gridCol w:w="1377"/>
        <w:gridCol w:w="1377"/>
      </w:tblGrid>
      <w:tr w14:paraId="60654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77" w:type="dxa"/>
            <w:shd w:val="clear" w:color="auto" w:fill="EFEFEF"/>
            <w:vAlign w:val="center"/>
          </w:tcPr>
          <w:p w14:paraId="225D7FE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Cách xếp hạng</w:t>
            </w:r>
          </w:p>
        </w:tc>
        <w:tc>
          <w:tcPr>
            <w:tcW w:w="1377" w:type="dxa"/>
            <w:shd w:val="clear" w:color="auto" w:fill="EFEFEF"/>
            <w:vAlign w:val="center"/>
          </w:tcPr>
          <w:p w14:paraId="46F40F8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AURC</w:t>
            </w:r>
          </w:p>
        </w:tc>
        <w:tc>
          <w:tcPr>
            <w:tcW w:w="1377" w:type="dxa"/>
            <w:shd w:val="clear" w:color="auto" w:fill="EFEFEF"/>
            <w:vAlign w:val="center"/>
          </w:tcPr>
          <w:p w14:paraId="1CE1030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F1@100%</w:t>
            </w:r>
          </w:p>
        </w:tc>
        <w:tc>
          <w:tcPr>
            <w:tcW w:w="1377" w:type="dxa"/>
            <w:shd w:val="clear" w:color="auto" w:fill="EFEFEF"/>
            <w:vAlign w:val="center"/>
          </w:tcPr>
          <w:p w14:paraId="4BF77FE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F1@90%</w:t>
            </w:r>
          </w:p>
        </w:tc>
        <w:tc>
          <w:tcPr>
            <w:tcW w:w="1377" w:type="dxa"/>
            <w:shd w:val="clear" w:color="auto" w:fill="EFEFEF"/>
            <w:vAlign w:val="center"/>
          </w:tcPr>
          <w:p w14:paraId="0853E8F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F1@80%</w:t>
            </w:r>
          </w:p>
        </w:tc>
        <w:tc>
          <w:tcPr>
            <w:tcW w:w="1377" w:type="dxa"/>
            <w:shd w:val="clear" w:color="auto" w:fill="EFEFEF"/>
            <w:vAlign w:val="center"/>
          </w:tcPr>
          <w:p w14:paraId="1E584CA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F1@70%</w:t>
            </w:r>
          </w:p>
        </w:tc>
        <w:tc>
          <w:tcPr>
            <w:tcW w:w="1377" w:type="dxa"/>
            <w:shd w:val="clear" w:color="auto" w:fill="EFEFEF"/>
            <w:vAlign w:val="center"/>
          </w:tcPr>
          <w:p w14:paraId="07A4F96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Cov. @ sai ≤10%</w:t>
            </w:r>
          </w:p>
        </w:tc>
      </w:tr>
      <w:tr w14:paraId="30F3F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vAlign w:val="center"/>
          </w:tcPr>
          <w:p w14:paraId="4225414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Xác suất cao nhất</w:t>
            </w:r>
          </w:p>
        </w:tc>
        <w:tc>
          <w:tcPr>
            <w:tcW w:w="1377" w:type="dxa"/>
            <w:vAlign w:val="center"/>
          </w:tcPr>
          <w:p w14:paraId="3185E97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0,0494</w:t>
            </w:r>
          </w:p>
        </w:tc>
        <w:tc>
          <w:tcPr>
            <w:tcW w:w="1377" w:type="dxa"/>
            <w:vAlign w:val="center"/>
          </w:tcPr>
          <w:p w14:paraId="721B9AB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0,7682</w:t>
            </w:r>
          </w:p>
        </w:tc>
        <w:tc>
          <w:tcPr>
            <w:tcW w:w="1377" w:type="dxa"/>
            <w:vAlign w:val="center"/>
          </w:tcPr>
          <w:p w14:paraId="43E978F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0,8022</w:t>
            </w:r>
          </w:p>
        </w:tc>
        <w:tc>
          <w:tcPr>
            <w:tcW w:w="1377" w:type="dxa"/>
            <w:vAlign w:val="center"/>
          </w:tcPr>
          <w:p w14:paraId="5BF618C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0,8421</w:t>
            </w:r>
          </w:p>
        </w:tc>
        <w:tc>
          <w:tcPr>
            <w:tcW w:w="1377" w:type="dxa"/>
            <w:vAlign w:val="center"/>
          </w:tcPr>
          <w:p w14:paraId="618B540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0,8911</w:t>
            </w:r>
          </w:p>
        </w:tc>
        <w:tc>
          <w:tcPr>
            <w:tcW w:w="1377" w:type="dxa"/>
            <w:vAlign w:val="center"/>
          </w:tcPr>
          <w:p w14:paraId="5895D87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76,9%</w:t>
            </w:r>
          </w:p>
        </w:tc>
      </w:tr>
      <w:tr w14:paraId="6696C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vAlign w:val="center"/>
          </w:tcPr>
          <w:p w14:paraId="45E08CE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Bất đồng giữa 5 mô hình</w:t>
            </w:r>
          </w:p>
        </w:tc>
        <w:tc>
          <w:tcPr>
            <w:tcW w:w="1377" w:type="dxa"/>
            <w:vAlign w:val="center"/>
          </w:tcPr>
          <w:p w14:paraId="2B25887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0,0562</w:t>
            </w:r>
          </w:p>
        </w:tc>
        <w:tc>
          <w:tcPr>
            <w:tcW w:w="1377" w:type="dxa"/>
            <w:vAlign w:val="center"/>
          </w:tcPr>
          <w:p w14:paraId="22EBD7A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0,7682</w:t>
            </w:r>
          </w:p>
        </w:tc>
        <w:tc>
          <w:tcPr>
            <w:tcW w:w="1377" w:type="dxa"/>
            <w:vAlign w:val="center"/>
          </w:tcPr>
          <w:p w14:paraId="7930306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0,8082</w:t>
            </w:r>
          </w:p>
        </w:tc>
        <w:tc>
          <w:tcPr>
            <w:tcW w:w="1377" w:type="dxa"/>
            <w:vAlign w:val="center"/>
          </w:tcPr>
          <w:p w14:paraId="5B88153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0,8194</w:t>
            </w:r>
          </w:p>
        </w:tc>
        <w:tc>
          <w:tcPr>
            <w:tcW w:w="1377" w:type="dxa"/>
            <w:vAlign w:val="center"/>
          </w:tcPr>
          <w:p w14:paraId="0F00A2A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0,8685</w:t>
            </w:r>
          </w:p>
        </w:tc>
        <w:tc>
          <w:tcPr>
            <w:tcW w:w="1377" w:type="dxa"/>
            <w:vAlign w:val="center"/>
          </w:tcPr>
          <w:p w14:paraId="441EF73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70,2%</w:t>
            </w:r>
          </w:p>
        </w:tc>
      </w:tr>
    </w:tbl>
    <w:p w14:paraId="2624A408">
      <w:pPr>
        <w:pageBreakBefore w:val="0"/>
        <w:widowControl/>
        <w:kinsoku/>
        <w:wordWrap/>
        <w:overflowPunct/>
        <w:topLinePunct w:val="0"/>
        <w:autoSpaceDE/>
        <w:autoSpaceDN/>
        <w:bidi w:val="0"/>
        <w:adjustRightInd/>
        <w:snapToGrid/>
        <w:spacing w:after="40" w:line="24" w:lineRule="atLeast"/>
        <w:textAlignment w:val="auto"/>
        <w:rPr>
          <w:rFonts w:hint="default" w:ascii="Times New Roman" w:hAnsi="Times New Roman" w:cs="Times New Roman"/>
          <w:sz w:val="26"/>
          <w:szCs w:val="26"/>
        </w:rPr>
      </w:pPr>
    </w:p>
    <w:p w14:paraId="2393EFF3">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499610" cy="3215640"/>
            <wp:effectExtent l="0" t="0" r="1143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4500000" cy="3215655"/>
                    </a:xfrm>
                    <a:prstGeom prst="rect">
                      <a:avLst/>
                    </a:prstGeom>
                  </pic:spPr>
                </pic:pic>
              </a:graphicData>
            </a:graphic>
          </wp:inline>
        </w:drawing>
      </w:r>
    </w:p>
    <w:p w14:paraId="3CBAB87D">
      <w:pPr>
        <w:pageBreakBefore w:val="0"/>
        <w:widowControl/>
        <w:kinsoku/>
        <w:wordWrap/>
        <w:overflowPunct/>
        <w:topLinePunct w:val="0"/>
        <w:autoSpaceDE/>
        <w:autoSpaceDN/>
        <w:bidi w:val="0"/>
        <w:adjustRightInd/>
        <w:snapToGrid/>
        <w:spacing w:after="200" w:line="24" w:lineRule="atLeast"/>
        <w:jc w:val="center"/>
        <w:textAlignment w:val="auto"/>
        <w:rPr>
          <w:rFonts w:hint="default" w:ascii="Times New Roman" w:hAnsi="Times New Roman" w:eastAsia="Segoe UI" w:cs="Times New Roman"/>
          <w:b w:val="0"/>
          <w:i/>
          <w:color w:val="5C666D"/>
          <w:sz w:val="26"/>
          <w:szCs w:val="26"/>
        </w:rPr>
      </w:pPr>
      <w:r>
        <w:rPr>
          <w:rFonts w:hint="default" w:ascii="Times New Roman" w:hAnsi="Times New Roman" w:eastAsia="Segoe UI" w:cs="Times New Roman"/>
          <w:b/>
          <w:i/>
          <w:color w:val="5C666D"/>
          <w:sz w:val="26"/>
          <w:szCs w:val="26"/>
        </w:rPr>
        <w:t>Hình 3.</w:t>
      </w:r>
      <w:r>
        <w:rPr>
          <w:rFonts w:hint="default" w:ascii="Times New Roman" w:hAnsi="Times New Roman" w:eastAsia="Segoe UI" w:cs="Times New Roman"/>
          <w:b w:val="0"/>
          <w:i/>
          <w:color w:val="5C666D"/>
          <w:sz w:val="26"/>
          <w:szCs w:val="26"/>
        </w:rPr>
        <w:t xml:space="preserve"> Đường risk–coverage của ensemble 5 fold trên tập test.</w:t>
      </w:r>
    </w:p>
    <w:p w14:paraId="62BFA96F">
      <w:pPr>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eastAsia="Segoe UI" w:cs="Times New Roman"/>
          <w:b w:val="0"/>
          <w:i/>
          <w:color w:val="5C666D"/>
          <w:sz w:val="26"/>
          <w:szCs w:val="26"/>
        </w:rPr>
      </w:pPr>
      <w:r>
        <w:rPr>
          <w:rFonts w:hint="default" w:ascii="Times New Roman" w:hAnsi="Times New Roman" w:eastAsia="Segoe UI" w:cs="Times New Roman"/>
          <w:b w:val="0"/>
          <w:i/>
          <w:color w:val="5C666D"/>
          <w:sz w:val="26"/>
          <w:szCs w:val="26"/>
        </w:rPr>
        <w:br w:type="page"/>
      </w:r>
    </w:p>
    <w:p w14:paraId="4520AB82">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i/>
          <w:iCs/>
          <w:sz w:val="26"/>
          <w:szCs w:val="26"/>
        </w:rPr>
      </w:pPr>
      <w:r>
        <w:rPr>
          <w:rFonts w:hint="default" w:ascii="Times New Roman" w:hAnsi="Times New Roman" w:eastAsia="Segoe UI" w:cs="Times New Roman"/>
          <w:b/>
          <w:i/>
          <w:iCs/>
          <w:sz w:val="26"/>
          <w:szCs w:val="26"/>
        </w:rPr>
        <w:t>Bảng 1</w:t>
      </w:r>
      <w:r>
        <w:rPr>
          <w:rFonts w:hint="default" w:ascii="Times New Roman" w:hAnsi="Times New Roman" w:eastAsia="Segoe UI" w:cs="Times New Roman"/>
          <w:b/>
          <w:i/>
          <w:iCs/>
          <w:sz w:val="26"/>
          <w:szCs w:val="26"/>
          <w:lang w:val="en-US"/>
        </w:rPr>
        <w:t>3</w:t>
      </w:r>
      <w:r>
        <w:rPr>
          <w:rFonts w:hint="default" w:ascii="Times New Roman" w:hAnsi="Times New Roman" w:eastAsia="Segoe UI" w:cs="Times New Roman"/>
          <w:b/>
          <w:i/>
          <w:iCs/>
          <w:sz w:val="26"/>
          <w:szCs w:val="26"/>
        </w:rPr>
        <w:t>.</w:t>
      </w:r>
      <w:r>
        <w:rPr>
          <w:rFonts w:hint="default" w:ascii="Times New Roman" w:hAnsi="Times New Roman" w:eastAsia="Segoe UI" w:cs="Times New Roman"/>
          <w:b w:val="0"/>
          <w:i/>
          <w:iCs/>
          <w:sz w:val="26"/>
          <w:szCs w:val="26"/>
        </w:rPr>
        <w:t xml:space="preserve"> Kiểm định ghép cặp: mỗi mức coverage so với trường hợp không từ chối ca nào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4979B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09" w:type="dxa"/>
            <w:shd w:val="clear" w:color="auto" w:fill="EFEFEF"/>
            <w:vAlign w:val="center"/>
          </w:tcPr>
          <w:p w14:paraId="656AB66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Mức coverage</w:t>
            </w:r>
          </w:p>
        </w:tc>
        <w:tc>
          <w:tcPr>
            <w:tcW w:w="2409" w:type="dxa"/>
            <w:shd w:val="clear" w:color="auto" w:fill="EFEFEF"/>
            <w:vAlign w:val="center"/>
          </w:tcPr>
          <w:p w14:paraId="597589B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Hiệu macro-F1</w:t>
            </w:r>
          </w:p>
        </w:tc>
        <w:tc>
          <w:tcPr>
            <w:tcW w:w="2409" w:type="dxa"/>
            <w:shd w:val="clear" w:color="auto" w:fill="EFEFEF"/>
            <w:vAlign w:val="center"/>
          </w:tcPr>
          <w:p w14:paraId="0EC1DB9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95% CI</w:t>
            </w:r>
          </w:p>
        </w:tc>
        <w:tc>
          <w:tcPr>
            <w:tcW w:w="2409" w:type="dxa"/>
            <w:shd w:val="clear" w:color="auto" w:fill="EFEFEF"/>
            <w:vAlign w:val="center"/>
          </w:tcPr>
          <w:p w14:paraId="7CBB7B9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P</w:t>
            </w:r>
          </w:p>
        </w:tc>
      </w:tr>
      <w:tr w14:paraId="6AC4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75248F3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90%</w:t>
            </w:r>
          </w:p>
        </w:tc>
        <w:tc>
          <w:tcPr>
            <w:tcW w:w="2409" w:type="dxa"/>
            <w:vAlign w:val="center"/>
          </w:tcPr>
          <w:p w14:paraId="343B729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+0,0340</w:t>
            </w:r>
          </w:p>
        </w:tc>
        <w:tc>
          <w:tcPr>
            <w:tcW w:w="2409" w:type="dxa"/>
            <w:vAlign w:val="center"/>
          </w:tcPr>
          <w:p w14:paraId="1BE0474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[+0,0015; +0,0688]</w:t>
            </w:r>
          </w:p>
        </w:tc>
        <w:tc>
          <w:tcPr>
            <w:tcW w:w="2409" w:type="dxa"/>
            <w:vAlign w:val="center"/>
          </w:tcPr>
          <w:p w14:paraId="0E4A26F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0,044</w:t>
            </w:r>
          </w:p>
        </w:tc>
      </w:tr>
      <w:tr w14:paraId="615BE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02DB28A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80%</w:t>
            </w:r>
          </w:p>
        </w:tc>
        <w:tc>
          <w:tcPr>
            <w:tcW w:w="2409" w:type="dxa"/>
            <w:vAlign w:val="center"/>
          </w:tcPr>
          <w:p w14:paraId="65B5C39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+0,0739</w:t>
            </w:r>
          </w:p>
        </w:tc>
        <w:tc>
          <w:tcPr>
            <w:tcW w:w="2409" w:type="dxa"/>
            <w:vAlign w:val="center"/>
          </w:tcPr>
          <w:p w14:paraId="460F0BE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[+0,0126; +0,1360]</w:t>
            </w:r>
          </w:p>
        </w:tc>
        <w:tc>
          <w:tcPr>
            <w:tcW w:w="2409" w:type="dxa"/>
            <w:vAlign w:val="center"/>
          </w:tcPr>
          <w:p w14:paraId="0B4407A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0,027</w:t>
            </w:r>
          </w:p>
        </w:tc>
      </w:tr>
      <w:tr w14:paraId="15FD1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1AACD7C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70%</w:t>
            </w:r>
          </w:p>
        </w:tc>
        <w:tc>
          <w:tcPr>
            <w:tcW w:w="2409" w:type="dxa"/>
            <w:vAlign w:val="center"/>
          </w:tcPr>
          <w:p w14:paraId="10B942E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+0,1229</w:t>
            </w:r>
          </w:p>
        </w:tc>
        <w:tc>
          <w:tcPr>
            <w:tcW w:w="2409" w:type="dxa"/>
            <w:vAlign w:val="center"/>
          </w:tcPr>
          <w:p w14:paraId="0669FB9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[+0,0087; +0,2043]</w:t>
            </w:r>
          </w:p>
        </w:tc>
        <w:tc>
          <w:tcPr>
            <w:tcW w:w="2409" w:type="dxa"/>
            <w:vAlign w:val="center"/>
          </w:tcPr>
          <w:p w14:paraId="643D893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0,033</w:t>
            </w:r>
          </w:p>
        </w:tc>
      </w:tr>
    </w:tbl>
    <w:p w14:paraId="321CB38E">
      <w:pPr>
        <w:pageBreakBefore w:val="0"/>
        <w:widowControl/>
        <w:kinsoku/>
        <w:wordWrap/>
        <w:overflowPunct/>
        <w:topLinePunct w:val="0"/>
        <w:autoSpaceDE/>
        <w:autoSpaceDN/>
        <w:bidi w:val="0"/>
        <w:adjustRightInd/>
        <w:snapToGrid/>
        <w:spacing w:after="40" w:line="24" w:lineRule="atLeast"/>
        <w:textAlignment w:val="auto"/>
        <w:rPr>
          <w:rFonts w:hint="default" w:ascii="Times New Roman" w:hAnsi="Times New Roman" w:cs="Times New Roman"/>
          <w:sz w:val="26"/>
          <w:szCs w:val="26"/>
        </w:rPr>
      </w:pPr>
    </w:p>
    <w:p w14:paraId="437E3609">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lang w:val="en-US"/>
        </w:rPr>
        <w:t>T</w:t>
      </w:r>
      <w:r>
        <w:rPr>
          <w:rFonts w:hint="default" w:ascii="Times New Roman" w:hAnsi="Times New Roman" w:eastAsia="Cambria" w:cs="Times New Roman"/>
          <w:b w:val="0"/>
          <w:bCs/>
          <w:sz w:val="26"/>
          <w:szCs w:val="26"/>
        </w:rPr>
        <w:t>ừ chối 20% số ca khó nhất nâng macro-F1 từ 0,768 lên 0,842 (P = 0,027), và ở mức chấp nhận sai số dưới 10% thì hệ thống tự quyết được 76,9% số ca. Con số tương ứng ở lần chạm một là 29%.</w:t>
      </w:r>
    </w:p>
    <w:p w14:paraId="0A8ABA38">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Cách xếp hạng đơn giản hơn</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chỉ lấy xác suất cao nhất</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thắng cách dùng mức bất đồng, ở cả AURC (hiệu +0,0069 nghiêng về xác suất cao nhất, P = 0,053) lẫn F1@80% (+0,0235, P = 0,38). Đây là kết luận có giá trị thực dụng: với năm mô hình độc lập thật, softmax của trung bình đã là tín hiệu bất định đủ tốt, không cần MC-dropout hay bất kỳ đại lượng bất đồng nào.</w:t>
      </w:r>
    </w:p>
    <w:p w14:paraId="2B5143B0">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eastAsia="Segoe UI" w:cs="Times New Roman"/>
          <w:color w:val="000000"/>
          <w:sz w:val="26"/>
          <w:szCs w:val="26"/>
        </w:rPr>
      </w:pPr>
      <w:bookmarkStart w:id="40" w:name="_Toc1243"/>
      <w:r>
        <w:rPr>
          <w:rFonts w:hint="default" w:ascii="Times New Roman" w:hAnsi="Times New Roman" w:eastAsia="Segoe UI" w:cs="Times New Roman"/>
          <w:color w:val="000000"/>
          <w:sz w:val="26"/>
          <w:szCs w:val="26"/>
        </w:rPr>
        <w:t>4.</w:t>
      </w:r>
      <w:r>
        <w:rPr>
          <w:rFonts w:hint="default" w:ascii="Times New Roman" w:hAnsi="Times New Roman" w:eastAsia="Segoe UI" w:cs="Times New Roman"/>
          <w:color w:val="000000"/>
          <w:sz w:val="26"/>
          <w:szCs w:val="26"/>
          <w:lang w:val="en-US"/>
        </w:rPr>
        <w:t>7</w:t>
      </w:r>
      <w:r>
        <w:rPr>
          <w:rFonts w:hint="default" w:ascii="Times New Roman" w:hAnsi="Times New Roman" w:eastAsia="Segoe UI" w:cs="Times New Roman"/>
          <w:color w:val="000000"/>
          <w:sz w:val="26"/>
          <w:szCs w:val="26"/>
        </w:rPr>
        <w:t>. Kết quả từng lớp</w:t>
      </w:r>
      <w:bookmarkEnd w:id="40"/>
    </w:p>
    <w:p w14:paraId="355B34A7">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044950" cy="3992245"/>
            <wp:effectExtent l="0" t="0" r="889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4044950" cy="3992245"/>
                    </a:xfrm>
                    <a:prstGeom prst="rect">
                      <a:avLst/>
                    </a:prstGeom>
                  </pic:spPr>
                </pic:pic>
              </a:graphicData>
            </a:graphic>
          </wp:inline>
        </w:drawing>
      </w:r>
    </w:p>
    <w:p w14:paraId="295DEB39">
      <w:pPr>
        <w:pageBreakBefore w:val="0"/>
        <w:widowControl/>
        <w:kinsoku/>
        <w:wordWrap/>
        <w:overflowPunct/>
        <w:topLinePunct w:val="0"/>
        <w:autoSpaceDE/>
        <w:autoSpaceDN/>
        <w:bidi w:val="0"/>
        <w:adjustRightInd/>
        <w:snapToGrid/>
        <w:spacing w:after="200" w:line="24" w:lineRule="atLeast"/>
        <w:jc w:val="center"/>
        <w:textAlignment w:val="auto"/>
        <w:rPr>
          <w:rFonts w:hint="default" w:ascii="Times New Roman" w:hAnsi="Times New Roman" w:eastAsia="Segoe UI" w:cs="Times New Roman"/>
          <w:b w:val="0"/>
          <w:i/>
          <w:color w:val="5C666D"/>
          <w:sz w:val="26"/>
          <w:szCs w:val="26"/>
        </w:rPr>
      </w:pPr>
      <w:r>
        <w:rPr>
          <w:rFonts w:hint="default" w:ascii="Times New Roman" w:hAnsi="Times New Roman" w:eastAsia="Segoe UI" w:cs="Times New Roman"/>
          <w:b/>
          <w:i/>
          <w:color w:val="5C666D"/>
          <w:sz w:val="26"/>
          <w:szCs w:val="26"/>
        </w:rPr>
        <w:t>Hình 4.</w:t>
      </w:r>
      <w:r>
        <w:rPr>
          <w:rFonts w:hint="default" w:ascii="Times New Roman" w:hAnsi="Times New Roman" w:eastAsia="Segoe UI" w:cs="Times New Roman"/>
          <w:b w:val="0"/>
          <w:i/>
          <w:color w:val="5C666D"/>
          <w:sz w:val="26"/>
          <w:szCs w:val="26"/>
        </w:rPr>
        <w:t xml:space="preserve"> Ma trận nhầm lẫn bảy lớp trên tập test.</w:t>
      </w:r>
    </w:p>
    <w:p w14:paraId="1FA3E2CC">
      <w:pPr>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eastAsia="Segoe UI" w:cs="Times New Roman"/>
          <w:b w:val="0"/>
          <w:i/>
          <w:color w:val="5C666D"/>
          <w:sz w:val="26"/>
          <w:szCs w:val="26"/>
        </w:rPr>
      </w:pPr>
      <w:r>
        <w:rPr>
          <w:rFonts w:hint="default" w:ascii="Times New Roman" w:hAnsi="Times New Roman" w:eastAsia="Segoe UI" w:cs="Times New Roman"/>
          <w:b w:val="0"/>
          <w:i/>
          <w:color w:val="5C666D"/>
          <w:sz w:val="26"/>
          <w:szCs w:val="26"/>
        </w:rPr>
        <w:br w:type="page"/>
      </w:r>
    </w:p>
    <w:p w14:paraId="55249635">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i/>
          <w:iCs/>
          <w:sz w:val="26"/>
          <w:szCs w:val="26"/>
        </w:rPr>
      </w:pPr>
      <w:r>
        <w:rPr>
          <w:rFonts w:hint="default" w:ascii="Times New Roman" w:hAnsi="Times New Roman" w:eastAsia="Segoe UI" w:cs="Times New Roman"/>
          <w:b/>
          <w:i/>
          <w:iCs/>
          <w:sz w:val="26"/>
          <w:szCs w:val="26"/>
        </w:rPr>
        <w:t>Bảng 1</w:t>
      </w:r>
      <w:r>
        <w:rPr>
          <w:rFonts w:hint="default" w:ascii="Times New Roman" w:hAnsi="Times New Roman" w:eastAsia="Segoe UI" w:cs="Times New Roman"/>
          <w:b/>
          <w:i/>
          <w:iCs/>
          <w:sz w:val="26"/>
          <w:szCs w:val="26"/>
          <w:lang w:val="en-US"/>
        </w:rPr>
        <w:t>4</w:t>
      </w:r>
      <w:r>
        <w:rPr>
          <w:rFonts w:hint="default" w:ascii="Times New Roman" w:hAnsi="Times New Roman" w:eastAsia="Segoe UI" w:cs="Times New Roman"/>
          <w:b/>
          <w:i/>
          <w:iCs/>
          <w:sz w:val="26"/>
          <w:szCs w:val="26"/>
        </w:rPr>
        <w:t>.</w:t>
      </w:r>
      <w:r>
        <w:rPr>
          <w:rFonts w:hint="default" w:ascii="Times New Roman" w:hAnsi="Times New Roman" w:eastAsia="Segoe UI" w:cs="Times New Roman"/>
          <w:b w:val="0"/>
          <w:i/>
          <w:iCs/>
          <w:sz w:val="26"/>
          <w:szCs w:val="26"/>
        </w:rPr>
        <w:t xml:space="preserve"> macro-F1 từng lớp, kèm precision và recall trên out-of-fold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7"/>
        <w:gridCol w:w="1377"/>
        <w:gridCol w:w="1377"/>
        <w:gridCol w:w="1377"/>
        <w:gridCol w:w="1377"/>
        <w:gridCol w:w="1377"/>
        <w:gridCol w:w="1377"/>
      </w:tblGrid>
      <w:tr w14:paraId="45807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77" w:type="dxa"/>
            <w:shd w:val="clear" w:color="auto" w:fill="EFEFEF"/>
            <w:vAlign w:val="center"/>
          </w:tcPr>
          <w:p w14:paraId="120B62B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Lớp</w:t>
            </w:r>
          </w:p>
        </w:tc>
        <w:tc>
          <w:tcPr>
            <w:tcW w:w="1377" w:type="dxa"/>
            <w:shd w:val="clear" w:color="auto" w:fill="EFEFEF"/>
            <w:vAlign w:val="center"/>
          </w:tcPr>
          <w:p w14:paraId="2C4A979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n val</w:t>
            </w:r>
          </w:p>
        </w:tc>
        <w:tc>
          <w:tcPr>
            <w:tcW w:w="1377" w:type="dxa"/>
            <w:shd w:val="clear" w:color="auto" w:fill="EFEFEF"/>
            <w:vAlign w:val="center"/>
          </w:tcPr>
          <w:p w14:paraId="3652E38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F1 out-of-fold</w:t>
            </w:r>
          </w:p>
        </w:tc>
        <w:tc>
          <w:tcPr>
            <w:tcW w:w="1377" w:type="dxa"/>
            <w:shd w:val="clear" w:color="auto" w:fill="EFEFEF"/>
            <w:vAlign w:val="center"/>
          </w:tcPr>
          <w:p w14:paraId="4F7F6D7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n test</w:t>
            </w:r>
          </w:p>
        </w:tc>
        <w:tc>
          <w:tcPr>
            <w:tcW w:w="1377" w:type="dxa"/>
            <w:shd w:val="clear" w:color="auto" w:fill="EFEFEF"/>
            <w:vAlign w:val="center"/>
          </w:tcPr>
          <w:p w14:paraId="3CC2B57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F1 test</w:t>
            </w:r>
          </w:p>
        </w:tc>
        <w:tc>
          <w:tcPr>
            <w:tcW w:w="1377" w:type="dxa"/>
            <w:shd w:val="clear" w:color="auto" w:fill="EFEFEF"/>
            <w:vAlign w:val="center"/>
          </w:tcPr>
          <w:p w14:paraId="4E40BEA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P (OOF)</w:t>
            </w:r>
          </w:p>
        </w:tc>
        <w:tc>
          <w:tcPr>
            <w:tcW w:w="1377" w:type="dxa"/>
            <w:shd w:val="clear" w:color="auto" w:fill="EFEFEF"/>
            <w:vAlign w:val="center"/>
          </w:tcPr>
          <w:p w14:paraId="34C28A2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R (OOF)</w:t>
            </w:r>
          </w:p>
        </w:tc>
      </w:tr>
      <w:tr w14:paraId="7B9F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vAlign w:val="center"/>
          </w:tcPr>
          <w:p w14:paraId="722686F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u máu</w:t>
            </w:r>
          </w:p>
        </w:tc>
        <w:tc>
          <w:tcPr>
            <w:tcW w:w="1377" w:type="dxa"/>
            <w:vAlign w:val="center"/>
          </w:tcPr>
          <w:p w14:paraId="618276A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63</w:t>
            </w:r>
          </w:p>
        </w:tc>
        <w:tc>
          <w:tcPr>
            <w:tcW w:w="1377" w:type="dxa"/>
            <w:vAlign w:val="center"/>
          </w:tcPr>
          <w:p w14:paraId="5E2C889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0,912 [0,857; 0,960]</w:t>
            </w:r>
          </w:p>
        </w:tc>
        <w:tc>
          <w:tcPr>
            <w:tcW w:w="1377" w:type="dxa"/>
            <w:vAlign w:val="center"/>
          </w:tcPr>
          <w:p w14:paraId="73C9504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16</w:t>
            </w:r>
          </w:p>
        </w:tc>
        <w:tc>
          <w:tcPr>
            <w:tcW w:w="1377" w:type="dxa"/>
            <w:vAlign w:val="center"/>
          </w:tcPr>
          <w:p w14:paraId="61BA1D0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0,938 [0,839; 1,000]</w:t>
            </w:r>
          </w:p>
        </w:tc>
        <w:tc>
          <w:tcPr>
            <w:tcW w:w="1377" w:type="dxa"/>
            <w:vAlign w:val="center"/>
          </w:tcPr>
          <w:p w14:paraId="2826592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0,919</w:t>
            </w:r>
          </w:p>
        </w:tc>
        <w:tc>
          <w:tcPr>
            <w:tcW w:w="1377" w:type="dxa"/>
            <w:vAlign w:val="center"/>
          </w:tcPr>
          <w:p w14:paraId="4DA540C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0,905</w:t>
            </w:r>
          </w:p>
        </w:tc>
      </w:tr>
      <w:tr w14:paraId="65C9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vAlign w:val="center"/>
          </w:tcPr>
          <w:p w14:paraId="1241A90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nang</w:t>
            </w:r>
          </w:p>
        </w:tc>
        <w:tc>
          <w:tcPr>
            <w:tcW w:w="1377" w:type="dxa"/>
            <w:vAlign w:val="center"/>
          </w:tcPr>
          <w:p w14:paraId="4AF8D82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42</w:t>
            </w:r>
          </w:p>
        </w:tc>
        <w:tc>
          <w:tcPr>
            <w:tcW w:w="1377" w:type="dxa"/>
            <w:vAlign w:val="center"/>
          </w:tcPr>
          <w:p w14:paraId="78F658D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0,897 [0,833; 0,955]</w:t>
            </w:r>
          </w:p>
        </w:tc>
        <w:tc>
          <w:tcPr>
            <w:tcW w:w="1377" w:type="dxa"/>
            <w:vAlign w:val="center"/>
          </w:tcPr>
          <w:p w14:paraId="030DA39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11</w:t>
            </w:r>
          </w:p>
        </w:tc>
        <w:tc>
          <w:tcPr>
            <w:tcW w:w="1377" w:type="dxa"/>
            <w:vAlign w:val="center"/>
          </w:tcPr>
          <w:p w14:paraId="0A5AA2D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0,957 [0,880; 1,000]</w:t>
            </w:r>
          </w:p>
        </w:tc>
        <w:tc>
          <w:tcPr>
            <w:tcW w:w="1377" w:type="dxa"/>
            <w:vAlign w:val="center"/>
          </w:tcPr>
          <w:p w14:paraId="5959612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0,867</w:t>
            </w:r>
          </w:p>
        </w:tc>
        <w:tc>
          <w:tcPr>
            <w:tcW w:w="1377" w:type="dxa"/>
            <w:vAlign w:val="center"/>
          </w:tcPr>
          <w:p w14:paraId="62D6EAC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0,929</w:t>
            </w:r>
          </w:p>
        </w:tc>
      </w:tr>
      <w:tr w14:paraId="5A3F5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vAlign w:val="center"/>
          </w:tcPr>
          <w:p w14:paraId="332A233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FNH</w:t>
            </w:r>
          </w:p>
        </w:tc>
        <w:tc>
          <w:tcPr>
            <w:tcW w:w="1377" w:type="dxa"/>
            <w:vAlign w:val="center"/>
          </w:tcPr>
          <w:p w14:paraId="7003FCC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36</w:t>
            </w:r>
          </w:p>
        </w:tc>
        <w:tc>
          <w:tcPr>
            <w:tcW w:w="1377" w:type="dxa"/>
            <w:vAlign w:val="center"/>
          </w:tcPr>
          <w:p w14:paraId="501558C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0,895 [0,822; 0,959]</w:t>
            </w:r>
          </w:p>
        </w:tc>
        <w:tc>
          <w:tcPr>
            <w:tcW w:w="1377" w:type="dxa"/>
            <w:vAlign w:val="center"/>
          </w:tcPr>
          <w:p w14:paraId="73F82A6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10</w:t>
            </w:r>
          </w:p>
        </w:tc>
        <w:tc>
          <w:tcPr>
            <w:tcW w:w="1377" w:type="dxa"/>
            <w:vAlign w:val="center"/>
          </w:tcPr>
          <w:p w14:paraId="78A629A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0,909 [0,800; 1,000]</w:t>
            </w:r>
          </w:p>
        </w:tc>
        <w:tc>
          <w:tcPr>
            <w:tcW w:w="1377" w:type="dxa"/>
            <w:vAlign w:val="center"/>
          </w:tcPr>
          <w:p w14:paraId="1A383A5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0,850</w:t>
            </w:r>
          </w:p>
        </w:tc>
        <w:tc>
          <w:tcPr>
            <w:tcW w:w="1377" w:type="dxa"/>
            <w:vAlign w:val="center"/>
          </w:tcPr>
          <w:p w14:paraId="2CBA8E2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0,944</w:t>
            </w:r>
          </w:p>
        </w:tc>
      </w:tr>
      <w:tr w14:paraId="11F58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vAlign w:val="center"/>
          </w:tcPr>
          <w:p w14:paraId="60A0E4C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HCC</w:t>
            </w:r>
          </w:p>
        </w:tc>
        <w:tc>
          <w:tcPr>
            <w:tcW w:w="1377" w:type="dxa"/>
            <w:vAlign w:val="center"/>
          </w:tcPr>
          <w:p w14:paraId="504D218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125</w:t>
            </w:r>
          </w:p>
        </w:tc>
        <w:tc>
          <w:tcPr>
            <w:tcW w:w="1377" w:type="dxa"/>
            <w:vAlign w:val="center"/>
          </w:tcPr>
          <w:p w14:paraId="032F2B6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0,878 [0,835; 0,916]</w:t>
            </w:r>
          </w:p>
        </w:tc>
        <w:tc>
          <w:tcPr>
            <w:tcW w:w="1377" w:type="dxa"/>
            <w:vAlign w:val="center"/>
          </w:tcPr>
          <w:p w14:paraId="4091A93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32</w:t>
            </w:r>
          </w:p>
        </w:tc>
        <w:tc>
          <w:tcPr>
            <w:tcW w:w="1377" w:type="dxa"/>
            <w:vAlign w:val="center"/>
          </w:tcPr>
          <w:p w14:paraId="59BA365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0,787 [0,667; 0,885]</w:t>
            </w:r>
          </w:p>
        </w:tc>
        <w:tc>
          <w:tcPr>
            <w:tcW w:w="1377" w:type="dxa"/>
            <w:vAlign w:val="center"/>
          </w:tcPr>
          <w:p w14:paraId="525D842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0,862</w:t>
            </w:r>
          </w:p>
        </w:tc>
        <w:tc>
          <w:tcPr>
            <w:tcW w:w="1377" w:type="dxa"/>
            <w:vAlign w:val="center"/>
          </w:tcPr>
          <w:p w14:paraId="0E4E9A6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0,896</w:t>
            </w:r>
          </w:p>
        </w:tc>
      </w:tr>
      <w:tr w14:paraId="29670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vAlign w:val="center"/>
          </w:tcPr>
          <w:p w14:paraId="089D1EF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áp-xe</w:t>
            </w:r>
          </w:p>
        </w:tc>
        <w:tc>
          <w:tcPr>
            <w:tcW w:w="1377" w:type="dxa"/>
            <w:vAlign w:val="center"/>
          </w:tcPr>
          <w:p w14:paraId="7618DD1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42</w:t>
            </w:r>
          </w:p>
        </w:tc>
        <w:tc>
          <w:tcPr>
            <w:tcW w:w="1377" w:type="dxa"/>
            <w:vAlign w:val="center"/>
          </w:tcPr>
          <w:p w14:paraId="3B4392B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0,814 [0,725; 0,894]</w:t>
            </w:r>
          </w:p>
        </w:tc>
        <w:tc>
          <w:tcPr>
            <w:tcW w:w="1377" w:type="dxa"/>
            <w:vAlign w:val="center"/>
          </w:tcPr>
          <w:p w14:paraId="711CE49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12</w:t>
            </w:r>
          </w:p>
        </w:tc>
        <w:tc>
          <w:tcPr>
            <w:tcW w:w="1377" w:type="dxa"/>
            <w:vAlign w:val="center"/>
          </w:tcPr>
          <w:p w14:paraId="7E1F712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0,667 [0,400; 0,870]</w:t>
            </w:r>
          </w:p>
        </w:tc>
        <w:tc>
          <w:tcPr>
            <w:tcW w:w="1377" w:type="dxa"/>
            <w:vAlign w:val="center"/>
          </w:tcPr>
          <w:p w14:paraId="2F0CD7C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0,795</w:t>
            </w:r>
          </w:p>
        </w:tc>
        <w:tc>
          <w:tcPr>
            <w:tcW w:w="1377" w:type="dxa"/>
            <w:vAlign w:val="center"/>
          </w:tcPr>
          <w:p w14:paraId="5434F48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0,833</w:t>
            </w:r>
          </w:p>
        </w:tc>
      </w:tr>
      <w:tr w14:paraId="7A006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vAlign w:val="center"/>
          </w:tcPr>
          <w:p w14:paraId="756C36D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ICC</w:t>
            </w:r>
          </w:p>
        </w:tc>
        <w:tc>
          <w:tcPr>
            <w:tcW w:w="1377" w:type="dxa"/>
            <w:vAlign w:val="center"/>
          </w:tcPr>
          <w:p w14:paraId="34907F2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46</w:t>
            </w:r>
          </w:p>
        </w:tc>
        <w:tc>
          <w:tcPr>
            <w:tcW w:w="1377" w:type="dxa"/>
            <w:vAlign w:val="center"/>
          </w:tcPr>
          <w:p w14:paraId="624E21F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0,731 [0,630; 0,821]</w:t>
            </w:r>
          </w:p>
        </w:tc>
        <w:tc>
          <w:tcPr>
            <w:tcW w:w="1377" w:type="dxa"/>
            <w:vAlign w:val="center"/>
          </w:tcPr>
          <w:p w14:paraId="1690BB7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12</w:t>
            </w:r>
          </w:p>
        </w:tc>
        <w:tc>
          <w:tcPr>
            <w:tcW w:w="1377" w:type="dxa"/>
            <w:vAlign w:val="center"/>
          </w:tcPr>
          <w:p w14:paraId="1BF98F0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0,621 [0,438; 0,800]</w:t>
            </w:r>
          </w:p>
        </w:tc>
        <w:tc>
          <w:tcPr>
            <w:tcW w:w="1377" w:type="dxa"/>
            <w:vAlign w:val="center"/>
          </w:tcPr>
          <w:p w14:paraId="512B791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0,723</w:t>
            </w:r>
          </w:p>
        </w:tc>
        <w:tc>
          <w:tcPr>
            <w:tcW w:w="1377" w:type="dxa"/>
            <w:vAlign w:val="center"/>
          </w:tcPr>
          <w:p w14:paraId="4EB7500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0,739</w:t>
            </w:r>
          </w:p>
        </w:tc>
      </w:tr>
      <w:tr w14:paraId="4F28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vAlign w:val="center"/>
          </w:tcPr>
          <w:p w14:paraId="3AD26B6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b w:val="0"/>
                <w:bCs/>
                <w:sz w:val="26"/>
                <w:szCs w:val="26"/>
              </w:rPr>
            </w:pPr>
            <w:r>
              <w:rPr>
                <w:rFonts w:hint="default" w:ascii="Times New Roman" w:hAnsi="Times New Roman" w:eastAsia="Segoe UI" w:cs="Times New Roman"/>
                <w:b w:val="0"/>
                <w:bCs/>
                <w:sz w:val="26"/>
                <w:szCs w:val="26"/>
              </w:rPr>
              <w:t>di căn</w:t>
            </w:r>
          </w:p>
        </w:tc>
        <w:tc>
          <w:tcPr>
            <w:tcW w:w="1377" w:type="dxa"/>
            <w:vAlign w:val="center"/>
          </w:tcPr>
          <w:p w14:paraId="18C83CD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b w:val="0"/>
                <w:bCs/>
                <w:sz w:val="26"/>
                <w:szCs w:val="26"/>
              </w:rPr>
            </w:pPr>
            <w:r>
              <w:rPr>
                <w:rFonts w:hint="default" w:ascii="Times New Roman" w:hAnsi="Times New Roman" w:eastAsia="Segoe UI" w:cs="Times New Roman"/>
                <w:b w:val="0"/>
                <w:bCs/>
                <w:sz w:val="26"/>
                <w:szCs w:val="26"/>
              </w:rPr>
              <w:t>40</w:t>
            </w:r>
          </w:p>
        </w:tc>
        <w:tc>
          <w:tcPr>
            <w:tcW w:w="1377" w:type="dxa"/>
            <w:vAlign w:val="center"/>
          </w:tcPr>
          <w:p w14:paraId="0F89203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b w:val="0"/>
                <w:bCs/>
                <w:sz w:val="26"/>
                <w:szCs w:val="26"/>
              </w:rPr>
            </w:pPr>
            <w:r>
              <w:rPr>
                <w:rFonts w:hint="default" w:ascii="Times New Roman" w:hAnsi="Times New Roman" w:eastAsia="Segoe UI" w:cs="Times New Roman"/>
                <w:b w:val="0"/>
                <w:bCs/>
                <w:sz w:val="26"/>
                <w:szCs w:val="26"/>
              </w:rPr>
              <w:t>0,576 [0,433; 0,714]</w:t>
            </w:r>
          </w:p>
        </w:tc>
        <w:tc>
          <w:tcPr>
            <w:tcW w:w="1377" w:type="dxa"/>
            <w:vAlign w:val="center"/>
          </w:tcPr>
          <w:p w14:paraId="3890FE7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b w:val="0"/>
                <w:bCs/>
                <w:sz w:val="26"/>
                <w:szCs w:val="26"/>
              </w:rPr>
            </w:pPr>
            <w:r>
              <w:rPr>
                <w:rFonts w:hint="default" w:ascii="Times New Roman" w:hAnsi="Times New Roman" w:eastAsia="Segoe UI" w:cs="Times New Roman"/>
                <w:b w:val="0"/>
                <w:bCs/>
                <w:sz w:val="26"/>
                <w:szCs w:val="26"/>
              </w:rPr>
              <w:t>11</w:t>
            </w:r>
          </w:p>
        </w:tc>
        <w:tc>
          <w:tcPr>
            <w:tcW w:w="1377" w:type="dxa"/>
            <w:vAlign w:val="center"/>
          </w:tcPr>
          <w:p w14:paraId="3302BDD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b w:val="0"/>
                <w:bCs/>
                <w:sz w:val="26"/>
                <w:szCs w:val="26"/>
              </w:rPr>
            </w:pPr>
            <w:r>
              <w:rPr>
                <w:rFonts w:hint="default" w:ascii="Times New Roman" w:hAnsi="Times New Roman" w:eastAsia="Segoe UI" w:cs="Times New Roman"/>
                <w:b w:val="0"/>
                <w:bCs/>
                <w:sz w:val="26"/>
                <w:szCs w:val="26"/>
              </w:rPr>
              <w:t>0,500 [0,222; 0,737]</w:t>
            </w:r>
          </w:p>
        </w:tc>
        <w:tc>
          <w:tcPr>
            <w:tcW w:w="1377" w:type="dxa"/>
            <w:vAlign w:val="center"/>
          </w:tcPr>
          <w:p w14:paraId="232CDA4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b w:val="0"/>
                <w:bCs/>
                <w:sz w:val="26"/>
                <w:szCs w:val="26"/>
              </w:rPr>
            </w:pPr>
            <w:r>
              <w:rPr>
                <w:rFonts w:hint="default" w:ascii="Times New Roman" w:hAnsi="Times New Roman" w:eastAsia="Segoe UI" w:cs="Times New Roman"/>
                <w:b w:val="0"/>
                <w:bCs/>
                <w:sz w:val="26"/>
                <w:szCs w:val="26"/>
              </w:rPr>
              <w:t>0,731</w:t>
            </w:r>
          </w:p>
        </w:tc>
        <w:tc>
          <w:tcPr>
            <w:tcW w:w="1377" w:type="dxa"/>
            <w:vAlign w:val="center"/>
          </w:tcPr>
          <w:p w14:paraId="089E01D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b w:val="0"/>
                <w:bCs/>
                <w:sz w:val="26"/>
                <w:szCs w:val="26"/>
              </w:rPr>
            </w:pPr>
            <w:r>
              <w:rPr>
                <w:rFonts w:hint="default" w:ascii="Times New Roman" w:hAnsi="Times New Roman" w:eastAsia="Segoe UI" w:cs="Times New Roman"/>
                <w:b w:val="0"/>
                <w:bCs/>
                <w:sz w:val="26"/>
                <w:szCs w:val="26"/>
              </w:rPr>
              <w:t>0,475</w:t>
            </w:r>
          </w:p>
        </w:tc>
      </w:tr>
    </w:tbl>
    <w:p w14:paraId="632C25C7">
      <w:pPr>
        <w:pageBreakBefore w:val="0"/>
        <w:widowControl/>
        <w:kinsoku/>
        <w:wordWrap/>
        <w:overflowPunct/>
        <w:topLinePunct w:val="0"/>
        <w:autoSpaceDE/>
        <w:autoSpaceDN/>
        <w:bidi w:val="0"/>
        <w:adjustRightInd/>
        <w:snapToGrid/>
        <w:spacing w:after="40" w:line="24" w:lineRule="atLeast"/>
        <w:textAlignment w:val="auto"/>
        <w:rPr>
          <w:rFonts w:hint="default" w:ascii="Times New Roman" w:hAnsi="Times New Roman" w:cs="Times New Roman"/>
          <w:sz w:val="26"/>
          <w:szCs w:val="26"/>
        </w:rPr>
      </w:pPr>
    </w:p>
    <w:p w14:paraId="6B8C5B63">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eastAsia="Cambria" w:cs="Times New Roman"/>
          <w:b w:val="0"/>
          <w:bCs w:val="0"/>
          <w:sz w:val="26"/>
          <w:szCs w:val="26"/>
        </w:rPr>
      </w:pPr>
      <w:r>
        <w:rPr>
          <w:rFonts w:hint="default" w:ascii="Times New Roman" w:hAnsi="Times New Roman" w:eastAsia="Cambria" w:cs="Times New Roman"/>
          <w:b w:val="0"/>
          <w:bCs/>
          <w:sz w:val="26"/>
          <w:szCs w:val="26"/>
        </w:rPr>
        <w:t>Chẩn đoán nút thắt đảo chiều so với cấu hình đối chứng. Cấu hình cũ dự đoán thừa hai lớp yếu</w:t>
      </w:r>
      <w:r>
        <w:rPr>
          <w:rFonts w:hint="default" w:ascii="Times New Roman" w:hAnsi="Times New Roman" w:cs="Times New Roman"/>
          <w:b w:val="0"/>
          <w:bCs/>
          <w:sz w:val="26"/>
          <w:szCs w:val="26"/>
          <w:lang w:val="en-US"/>
        </w:rPr>
        <w:t>,</w:t>
      </w:r>
      <w:r>
        <w:rPr>
          <w:rFonts w:hint="default" w:ascii="Times New Roman" w:hAnsi="Times New Roman" w:eastAsia="Cambria" w:cs="Times New Roman"/>
          <w:b w:val="0"/>
          <w:bCs/>
          <w:sz w:val="26"/>
          <w:szCs w:val="26"/>
        </w:rPr>
        <w:t xml:space="preserve"> ICC 1,26 lần và áp-xe 1,31 lần so với số ca thật</w:t>
      </w:r>
      <w:r>
        <w:rPr>
          <w:rFonts w:hint="default" w:ascii="Times New Roman" w:hAnsi="Times New Roman" w:cs="Times New Roman"/>
          <w:b w:val="0"/>
          <w:bCs/>
          <w:sz w:val="26"/>
          <w:szCs w:val="26"/>
          <w:lang w:val="en-US"/>
        </w:rPr>
        <w:t>,</w:t>
      </w:r>
      <w:r>
        <w:rPr>
          <w:rFonts w:hint="default" w:ascii="Times New Roman" w:hAnsi="Times New Roman" w:eastAsia="Cambria" w:cs="Times New Roman"/>
          <w:b w:val="0"/>
          <w:bCs/>
          <w:sz w:val="26"/>
          <w:szCs w:val="26"/>
        </w:rPr>
        <w:t xml:space="preserve"> tức vấn đề nằm ở precision. Cấu hình mới đã cân sáu lớp, riêng di căn lật hẳn sang thiếu: precision tốt (0,731) nhưng recall chỉ 0,475. Nói cách khác, mô hình giờ quá dè dặt khi gọi tên di căn: nói ra thì thường đúng, nhưng bỏ sót hơn một nửa.</w:t>
      </w:r>
    </w:p>
    <w:p w14:paraId="518E25E5">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Ba hướng nhầm lớn nhất trên out-of-fold là di căn → HCC (8 ca), ICC → HCC (6), HCC → ICC (4). Trên tập test, ICC là lớp hút nhầm chính: di căn → ICC 3 ca, HCC → ICC 3 ca. Đáng chú ý là lớp đa số không còn là nút thắt</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chữa hết 13 lỗi của HCC chỉ nâng macro-F1 out-of-fold từ 0,8147 lên 0,8405, nhỏ hơn nhiều so với mức +0,060 tương ứng ở cấu hình cũ.</w:t>
      </w:r>
    </w:p>
    <w:p w14:paraId="36066D29">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sz w:val="26"/>
          <w:szCs w:val="26"/>
        </w:rPr>
      </w:pPr>
      <w:r>
        <w:rPr>
          <w:rFonts w:hint="default" w:ascii="Times New Roman" w:hAnsi="Times New Roman" w:eastAsia="Cambria" w:cs="Times New Roman"/>
          <w:b w:val="0"/>
          <w:bCs/>
          <w:sz w:val="26"/>
          <w:szCs w:val="26"/>
        </w:rPr>
        <w:t>Trần số học: nếu sáu lớp còn lại đều đạt 0,95 mà di căn giữ nguyên 0,576 thì macro-F1 cũng chỉ tới 0,896. Lớp di căn một mình chặn mốc 0,9.</w:t>
      </w:r>
    </w:p>
    <w:p w14:paraId="00E7CFB9">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41" w:name="_Toc3820"/>
      <w:r>
        <w:rPr>
          <w:rFonts w:hint="default" w:ascii="Times New Roman" w:hAnsi="Times New Roman" w:eastAsia="Segoe UI" w:cs="Times New Roman"/>
          <w:color w:val="000000"/>
          <w:sz w:val="26"/>
          <w:szCs w:val="26"/>
        </w:rPr>
        <w:t>4.</w:t>
      </w:r>
      <w:r>
        <w:rPr>
          <w:rFonts w:hint="default" w:ascii="Times New Roman" w:hAnsi="Times New Roman" w:eastAsia="Segoe UI" w:cs="Times New Roman"/>
          <w:color w:val="000000"/>
          <w:sz w:val="26"/>
          <w:szCs w:val="26"/>
          <w:lang w:val="en-US"/>
        </w:rPr>
        <w:t>8</w:t>
      </w:r>
      <w:r>
        <w:rPr>
          <w:rFonts w:hint="default" w:ascii="Times New Roman" w:hAnsi="Times New Roman" w:eastAsia="Segoe UI" w:cs="Times New Roman"/>
          <w:color w:val="000000"/>
          <w:sz w:val="26"/>
          <w:szCs w:val="26"/>
        </w:rPr>
        <w:t>. Các hướng đã thử không hiệu quả</w:t>
      </w:r>
      <w:bookmarkEnd w:id="41"/>
    </w:p>
    <w:p w14:paraId="7EF668C2">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eastAsia="Cambria" w:cs="Times New Roman"/>
          <w:b w:val="0"/>
          <w:sz w:val="26"/>
          <w:szCs w:val="26"/>
        </w:rPr>
      </w:pPr>
      <w:r>
        <w:rPr>
          <w:rFonts w:hint="default" w:ascii="Times New Roman" w:hAnsi="Times New Roman" w:eastAsia="Cambria" w:cs="Times New Roman"/>
          <w:b w:val="0"/>
          <w:sz w:val="26"/>
          <w:szCs w:val="26"/>
        </w:rPr>
        <w:t>Kết quả âm cũng là kết quả, và ở đây chúng chiếm phần lớn số giờ GPU của dự án.</w:t>
      </w:r>
    </w:p>
    <w:p w14:paraId="16AB67C9">
      <w:pPr>
        <w:rPr>
          <w:rFonts w:hint="default" w:ascii="Times New Roman" w:hAnsi="Times New Roman" w:eastAsia="Cambria" w:cs="Times New Roman"/>
          <w:b w:val="0"/>
          <w:sz w:val="26"/>
          <w:szCs w:val="26"/>
        </w:rPr>
      </w:pPr>
      <w:r>
        <w:rPr>
          <w:rFonts w:hint="default" w:ascii="Times New Roman" w:hAnsi="Times New Roman" w:eastAsia="Cambria" w:cs="Times New Roman"/>
          <w:b w:val="0"/>
          <w:sz w:val="26"/>
          <w:szCs w:val="26"/>
        </w:rPr>
        <w:br w:type="page"/>
      </w:r>
    </w:p>
    <w:p w14:paraId="4695E5CC">
      <w:pPr>
        <w:pageBreakBefore w:val="0"/>
        <w:widowControl/>
        <w:kinsoku/>
        <w:wordWrap/>
        <w:overflowPunct/>
        <w:topLinePunct w:val="0"/>
        <w:autoSpaceDE/>
        <w:autoSpaceDN/>
        <w:bidi w:val="0"/>
        <w:adjustRightInd/>
        <w:snapToGrid/>
        <w:spacing w:line="24" w:lineRule="atLeast"/>
        <w:ind w:firstLine="460" w:firstLineChars="0"/>
        <w:textAlignment w:val="auto"/>
        <w:rPr>
          <w:rFonts w:hint="default" w:ascii="Times New Roman" w:hAnsi="Times New Roman" w:cs="Times New Roman"/>
          <w:i/>
          <w:iCs/>
          <w:sz w:val="26"/>
          <w:szCs w:val="26"/>
        </w:rPr>
      </w:pPr>
      <w:r>
        <w:rPr>
          <w:rFonts w:hint="default" w:ascii="Times New Roman" w:hAnsi="Times New Roman" w:eastAsia="Segoe UI" w:cs="Times New Roman"/>
          <w:b/>
          <w:i/>
          <w:iCs/>
          <w:sz w:val="26"/>
          <w:szCs w:val="26"/>
        </w:rPr>
        <w:t>Bảng 1</w:t>
      </w:r>
      <w:r>
        <w:rPr>
          <w:rFonts w:hint="default" w:ascii="Times New Roman" w:hAnsi="Times New Roman" w:eastAsia="Segoe UI" w:cs="Times New Roman"/>
          <w:b/>
          <w:i/>
          <w:iCs/>
          <w:sz w:val="26"/>
          <w:szCs w:val="26"/>
          <w:lang w:val="en-US"/>
        </w:rPr>
        <w:t>5</w:t>
      </w:r>
      <w:r>
        <w:rPr>
          <w:rFonts w:hint="default" w:ascii="Times New Roman" w:hAnsi="Times New Roman" w:eastAsia="Segoe UI" w:cs="Times New Roman"/>
          <w:b/>
          <w:i/>
          <w:iCs/>
          <w:sz w:val="26"/>
          <w:szCs w:val="26"/>
        </w:rPr>
        <w:t>.</w:t>
      </w:r>
      <w:r>
        <w:rPr>
          <w:rFonts w:hint="default" w:ascii="Times New Roman" w:hAnsi="Times New Roman" w:eastAsia="Segoe UI" w:cs="Times New Roman"/>
          <w:b w:val="0"/>
          <w:i/>
          <w:iCs/>
          <w:sz w:val="26"/>
          <w:szCs w:val="26"/>
        </w:rPr>
        <w:t xml:space="preserve"> Các can thiệp không đạt ý nghĩa thống kê</w:t>
      </w:r>
      <w:r>
        <w:rPr>
          <w:rFonts w:hint="default" w:ascii="Times New Roman" w:hAnsi="Times New Roman" w:eastAsia="Segoe UI" w:cs="Times New Roman"/>
          <w:b w:val="0"/>
          <w:i/>
          <w:iCs/>
          <w:sz w:val="26"/>
          <w:szCs w:val="26"/>
          <w:lang w:val="en-US"/>
        </w:rPr>
        <w:t>, t</w:t>
      </w:r>
      <w:r>
        <w:rPr>
          <w:rFonts w:hint="default" w:ascii="Times New Roman" w:hAnsi="Times New Roman" w:eastAsia="Segoe UI" w:cs="Times New Roman"/>
          <w:b w:val="0"/>
          <w:i/>
          <w:iCs/>
          <w:sz w:val="26"/>
          <w:szCs w:val="26"/>
        </w:rPr>
        <w:t>ất cả dùng bootstrap ghép cặp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928"/>
        <w:gridCol w:w="1928"/>
        <w:gridCol w:w="1928"/>
        <w:gridCol w:w="1928"/>
      </w:tblGrid>
      <w:tr w14:paraId="482CB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EFEFEF"/>
            <w:vAlign w:val="center"/>
          </w:tcPr>
          <w:p w14:paraId="6D4941E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Thí nghiệm</w:t>
            </w:r>
          </w:p>
        </w:tc>
        <w:tc>
          <w:tcPr>
            <w:tcW w:w="1928" w:type="dxa"/>
            <w:shd w:val="clear" w:color="auto" w:fill="EFEFEF"/>
            <w:vAlign w:val="center"/>
          </w:tcPr>
          <w:p w14:paraId="657761C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Tập đánh giá</w:t>
            </w:r>
          </w:p>
        </w:tc>
        <w:tc>
          <w:tcPr>
            <w:tcW w:w="1928" w:type="dxa"/>
            <w:shd w:val="clear" w:color="auto" w:fill="EFEFEF"/>
            <w:vAlign w:val="center"/>
          </w:tcPr>
          <w:p w14:paraId="0C36C3B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Hiệu macro-F1</w:t>
            </w:r>
          </w:p>
        </w:tc>
        <w:tc>
          <w:tcPr>
            <w:tcW w:w="1928" w:type="dxa"/>
            <w:shd w:val="clear" w:color="auto" w:fill="EFEFEF"/>
            <w:vAlign w:val="center"/>
          </w:tcPr>
          <w:p w14:paraId="6836911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95% CI</w:t>
            </w:r>
          </w:p>
        </w:tc>
        <w:tc>
          <w:tcPr>
            <w:tcW w:w="1928" w:type="dxa"/>
            <w:shd w:val="clear" w:color="auto" w:fill="EFEFEF"/>
            <w:vAlign w:val="center"/>
          </w:tcPr>
          <w:p w14:paraId="6821B46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P</w:t>
            </w:r>
          </w:p>
        </w:tc>
      </w:tr>
      <w:tr w14:paraId="2615D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6A6B5F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Focal loss (γ = 2)</w:t>
            </w:r>
          </w:p>
        </w:tc>
        <w:tc>
          <w:tcPr>
            <w:tcW w:w="1928" w:type="dxa"/>
            <w:vAlign w:val="center"/>
          </w:tcPr>
          <w:p w14:paraId="6C377A5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2 fold, 162 ca</w:t>
            </w:r>
          </w:p>
        </w:tc>
        <w:tc>
          <w:tcPr>
            <w:tcW w:w="1928" w:type="dxa"/>
            <w:vAlign w:val="center"/>
          </w:tcPr>
          <w:p w14:paraId="0E4ABBC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−0,029</w:t>
            </w:r>
          </w:p>
        </w:tc>
        <w:tc>
          <w:tcPr>
            <w:tcW w:w="1928" w:type="dxa"/>
            <w:vAlign w:val="center"/>
          </w:tcPr>
          <w:p w14:paraId="5A7D8A4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[−0,105; +0,048]</w:t>
            </w:r>
          </w:p>
        </w:tc>
        <w:tc>
          <w:tcPr>
            <w:tcW w:w="1928" w:type="dxa"/>
            <w:vAlign w:val="center"/>
          </w:tcPr>
          <w:p w14:paraId="4E3F663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0,47</w:t>
            </w:r>
          </w:p>
        </w:tc>
      </w:tr>
      <w:tr w14:paraId="7443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25417AB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Tăng cường dữ liệu mạnh hơn</w:t>
            </w:r>
          </w:p>
        </w:tc>
        <w:tc>
          <w:tcPr>
            <w:tcW w:w="1928" w:type="dxa"/>
            <w:vAlign w:val="center"/>
          </w:tcPr>
          <w:p w14:paraId="2F16943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2 fold, 162 ca</w:t>
            </w:r>
          </w:p>
        </w:tc>
        <w:tc>
          <w:tcPr>
            <w:tcW w:w="1928" w:type="dxa"/>
            <w:vAlign w:val="center"/>
          </w:tcPr>
          <w:p w14:paraId="7D0A94A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−0,014</w:t>
            </w:r>
          </w:p>
        </w:tc>
        <w:tc>
          <w:tcPr>
            <w:tcW w:w="1928" w:type="dxa"/>
            <w:vAlign w:val="center"/>
          </w:tcPr>
          <w:p w14:paraId="0FD9EB6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[−0,078; +0,052]</w:t>
            </w:r>
          </w:p>
        </w:tc>
        <w:tc>
          <w:tcPr>
            <w:tcW w:w="1928" w:type="dxa"/>
            <w:vAlign w:val="center"/>
          </w:tcPr>
          <w:p w14:paraId="4FB97CD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0,68</w:t>
            </w:r>
          </w:p>
        </w:tc>
      </w:tr>
      <w:tr w14:paraId="16A7A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261882F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Bỏ nhiễu cường độ theo thì</w:t>
            </w:r>
          </w:p>
        </w:tc>
        <w:tc>
          <w:tcPr>
            <w:tcW w:w="1928" w:type="dxa"/>
            <w:vAlign w:val="center"/>
          </w:tcPr>
          <w:p w14:paraId="4141902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5 fold, 394 ca</w:t>
            </w:r>
          </w:p>
        </w:tc>
        <w:tc>
          <w:tcPr>
            <w:tcW w:w="1928" w:type="dxa"/>
            <w:vAlign w:val="center"/>
          </w:tcPr>
          <w:p w14:paraId="087B079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−0,002</w:t>
            </w:r>
          </w:p>
        </w:tc>
        <w:tc>
          <w:tcPr>
            <w:tcW w:w="1928" w:type="dxa"/>
            <w:vAlign w:val="center"/>
          </w:tcPr>
          <w:p w14:paraId="4167ECA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[−0,042; +0,036]</w:t>
            </w:r>
          </w:p>
        </w:tc>
        <w:tc>
          <w:tcPr>
            <w:tcW w:w="1928" w:type="dxa"/>
            <w:vAlign w:val="center"/>
          </w:tcPr>
          <w:p w14:paraId="27D998E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0,92</w:t>
            </w:r>
          </w:p>
        </w:tc>
      </w:tr>
      <w:tr w14:paraId="04D3E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D9AAAE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Test-time augmentation (lật)</w:t>
            </w:r>
          </w:p>
        </w:tc>
        <w:tc>
          <w:tcPr>
            <w:tcW w:w="1928" w:type="dxa"/>
            <w:vAlign w:val="center"/>
          </w:tcPr>
          <w:p w14:paraId="2794E73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5 fold, 394 ca</w:t>
            </w:r>
          </w:p>
        </w:tc>
        <w:tc>
          <w:tcPr>
            <w:tcW w:w="1928" w:type="dxa"/>
            <w:vAlign w:val="center"/>
          </w:tcPr>
          <w:p w14:paraId="3B779A4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−0,015</w:t>
            </w:r>
          </w:p>
        </w:tc>
        <w:tc>
          <w:tcPr>
            <w:tcW w:w="1928" w:type="dxa"/>
            <w:vAlign w:val="center"/>
          </w:tcPr>
          <w:p w14:paraId="5B1BBF5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[−0,035; +0,004]</w:t>
            </w:r>
          </w:p>
        </w:tc>
        <w:tc>
          <w:tcPr>
            <w:tcW w:w="1928" w:type="dxa"/>
            <w:vAlign w:val="center"/>
          </w:tcPr>
          <w:p w14:paraId="22AFBAE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0,15</w:t>
            </w:r>
          </w:p>
        </w:tc>
      </w:tr>
      <w:tr w14:paraId="246A2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A9781E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Tái lập CGHNet</w:t>
            </w:r>
          </w:p>
        </w:tc>
        <w:tc>
          <w:tcPr>
            <w:tcW w:w="1928" w:type="dxa"/>
            <w:vAlign w:val="center"/>
          </w:tcPr>
          <w:p w14:paraId="2E32E80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5 fold, 394 ca</w:t>
            </w:r>
          </w:p>
        </w:tc>
        <w:tc>
          <w:tcPr>
            <w:tcW w:w="1928" w:type="dxa"/>
            <w:vAlign w:val="center"/>
          </w:tcPr>
          <w:p w14:paraId="5FB12D7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−0,019</w:t>
            </w:r>
          </w:p>
        </w:tc>
        <w:tc>
          <w:tcPr>
            <w:tcW w:w="1928" w:type="dxa"/>
            <w:vAlign w:val="center"/>
          </w:tcPr>
          <w:p w14:paraId="32AAEA0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[−0,068; +0,031]</w:t>
            </w:r>
          </w:p>
        </w:tc>
        <w:tc>
          <w:tcPr>
            <w:tcW w:w="1928" w:type="dxa"/>
            <w:vAlign w:val="center"/>
          </w:tcPr>
          <w:p w14:paraId="0945C08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0,46</w:t>
            </w:r>
          </w:p>
        </w:tc>
      </w:tr>
      <w:tr w14:paraId="0C0DD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2F41B5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Gộp DenseNet ⊕ CGHNet</w:t>
            </w:r>
          </w:p>
        </w:tc>
        <w:tc>
          <w:tcPr>
            <w:tcW w:w="1928" w:type="dxa"/>
            <w:vAlign w:val="center"/>
          </w:tcPr>
          <w:p w14:paraId="74D1E8D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5 fold, 394 ca</w:t>
            </w:r>
          </w:p>
        </w:tc>
        <w:tc>
          <w:tcPr>
            <w:tcW w:w="1928" w:type="dxa"/>
            <w:vAlign w:val="center"/>
          </w:tcPr>
          <w:p w14:paraId="3734321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−0,010</w:t>
            </w:r>
          </w:p>
        </w:tc>
        <w:tc>
          <w:tcPr>
            <w:tcW w:w="1928" w:type="dxa"/>
            <w:vAlign w:val="center"/>
          </w:tcPr>
          <w:p w14:paraId="58B1633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[−0,039; +0,018]</w:t>
            </w:r>
          </w:p>
        </w:tc>
        <w:tc>
          <w:tcPr>
            <w:tcW w:w="1928" w:type="dxa"/>
            <w:vAlign w:val="center"/>
          </w:tcPr>
          <w:p w14:paraId="114A053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0,47</w:t>
            </w:r>
          </w:p>
        </w:tc>
      </w:tr>
    </w:tbl>
    <w:p w14:paraId="2A3AD62E">
      <w:pPr>
        <w:pageBreakBefore w:val="0"/>
        <w:widowControl/>
        <w:kinsoku/>
        <w:wordWrap/>
        <w:overflowPunct/>
        <w:topLinePunct w:val="0"/>
        <w:autoSpaceDE/>
        <w:autoSpaceDN/>
        <w:bidi w:val="0"/>
        <w:adjustRightInd/>
        <w:snapToGrid/>
        <w:spacing w:after="40" w:line="24" w:lineRule="atLeast"/>
        <w:textAlignment w:val="auto"/>
        <w:rPr>
          <w:rFonts w:hint="default" w:ascii="Times New Roman" w:hAnsi="Times New Roman" w:cs="Times New Roman"/>
          <w:sz w:val="26"/>
          <w:szCs w:val="26"/>
        </w:rPr>
      </w:pPr>
    </w:p>
    <w:p w14:paraId="36322897">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Gộp cấu hình chính với cấu hình đối chứng cũng làm tệ đi ở mọi trọng số đã thử, từ 0,7349 khi chia đều tới 0,8129 khi cấu hình chính chiếm 90% đều thấp hơn 0,8147 của nó đứng một mình. Điều này xảy ra dù tỉ lệ trùng lặp lỗi giữa hai mô hình chỉ 61% (kỳ vọng 30% nếu độc lập) và mức trần oracle lên tới 0,901. Trùng lặp lỗi thấp không bảo đảm ensemble ăn; muốn khai thác 8,6 điểm dư địa đó thì cần một bộ phối hợp học được, không phải phép trung bình cố định.</w:t>
      </w:r>
    </w:p>
    <w:p w14:paraId="6D9E2CDB">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Hai kết quả âm đáng ghi thêm vì chúng nói ra điều gì đó về mô hình chứ không chỉ về can thiệp:</w:t>
      </w:r>
    </w:p>
    <w:p w14:paraId="6A5944FA">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Focal loss không cần thiết, và lý do rất cụ thể. Nó có làm mô hình bớt tự tin từ đầu (ECE thô 0,154 so với 0,221), nhưng sau khi hiệu chỉnh đúng cách thì hai bên bằng nhau: 0,1255 và 0,1281. Lợi thế biến mất qua đúng bước mà pipeline vốn đã làm.</w:t>
      </w:r>
    </w:p>
    <w:p w14:paraId="3DE84575">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Mô hình không bất biến với chính phép tăng cường của nó. Phép lật được áp độc lập trên cả ba trục với xác suất 0,5, nên phân bố huấn luyện đối xứng hoàn toàn với phép lật; vậy mà mô hình vẫn mất 0,02–0,06 điểm khi ảnh bị lật. Đây là bằng chứng độc lập và sạch nhất cho câu chuyện học thuộc, vì nó đo ở một checkpoint cố định, không dính gì tới chuyện chọn epoch.</w:t>
      </w:r>
    </w:p>
    <w:p w14:paraId="5C8921C5">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eastAsia="Segoe UI" w:cs="Times New Roman"/>
          <w:color w:val="000000"/>
          <w:sz w:val="26"/>
          <w:szCs w:val="26"/>
        </w:rPr>
      </w:pPr>
      <w:bookmarkStart w:id="42" w:name="_Toc3798"/>
      <w:r>
        <w:rPr>
          <w:rFonts w:hint="default" w:ascii="Times New Roman" w:hAnsi="Times New Roman" w:eastAsia="Segoe UI" w:cs="Times New Roman"/>
          <w:color w:val="000000"/>
          <w:sz w:val="26"/>
          <w:szCs w:val="26"/>
        </w:rPr>
        <w:t>4.</w:t>
      </w:r>
      <w:r>
        <w:rPr>
          <w:rFonts w:hint="default" w:ascii="Times New Roman" w:hAnsi="Times New Roman" w:eastAsia="Segoe UI" w:cs="Times New Roman"/>
          <w:color w:val="000000"/>
          <w:sz w:val="26"/>
          <w:szCs w:val="26"/>
          <w:lang w:val="en-US"/>
        </w:rPr>
        <w:t>9</w:t>
      </w:r>
      <w:r>
        <w:rPr>
          <w:rFonts w:hint="default" w:ascii="Times New Roman" w:hAnsi="Times New Roman" w:eastAsia="Segoe UI" w:cs="Times New Roman"/>
          <w:color w:val="000000"/>
          <w:sz w:val="26"/>
          <w:szCs w:val="26"/>
        </w:rPr>
        <w:t>. Thời gian xử lý một ca</w:t>
      </w:r>
      <w:bookmarkEnd w:id="42"/>
    </w:p>
    <w:p w14:paraId="1DF72CA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i/>
          <w:iCs/>
          <w:sz w:val="26"/>
          <w:szCs w:val="26"/>
        </w:rPr>
      </w:pPr>
      <w:r>
        <w:rPr>
          <w:rFonts w:hint="default" w:ascii="Times New Roman" w:hAnsi="Times New Roman" w:eastAsia="Segoe UI" w:cs="Times New Roman"/>
          <w:b/>
          <w:i/>
          <w:iCs/>
          <w:sz w:val="26"/>
          <w:szCs w:val="26"/>
        </w:rPr>
        <w:t xml:space="preserve">Bảng </w:t>
      </w:r>
      <w:r>
        <w:rPr>
          <w:rFonts w:hint="default" w:ascii="Times New Roman" w:hAnsi="Times New Roman" w:eastAsia="Segoe UI" w:cs="Times New Roman"/>
          <w:b/>
          <w:i/>
          <w:iCs/>
          <w:sz w:val="26"/>
          <w:szCs w:val="26"/>
          <w:lang w:val="en-US"/>
        </w:rPr>
        <w:t>16</w:t>
      </w:r>
      <w:r>
        <w:rPr>
          <w:rFonts w:hint="default" w:ascii="Times New Roman" w:hAnsi="Times New Roman" w:eastAsia="Segoe UI" w:cs="Times New Roman"/>
          <w:b/>
          <w:i/>
          <w:iCs/>
          <w:sz w:val="26"/>
          <w:szCs w:val="26"/>
        </w:rPr>
        <w:t>.</w:t>
      </w:r>
      <w:r>
        <w:rPr>
          <w:rFonts w:hint="default" w:ascii="Times New Roman" w:hAnsi="Times New Roman" w:eastAsia="Segoe UI" w:cs="Times New Roman"/>
          <w:b w:val="0"/>
          <w:i/>
          <w:iCs/>
          <w:sz w:val="26"/>
          <w:szCs w:val="26"/>
        </w:rPr>
        <w:t xml:space="preserve"> Thời gian xử lý, theo thành phần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60205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3" w:type="dxa"/>
            <w:shd w:val="clear" w:color="auto" w:fill="EFEFEF"/>
            <w:vAlign w:val="center"/>
          </w:tcPr>
          <w:p w14:paraId="46A9373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Thành phần</w:t>
            </w:r>
          </w:p>
        </w:tc>
        <w:tc>
          <w:tcPr>
            <w:tcW w:w="3213" w:type="dxa"/>
            <w:shd w:val="clear" w:color="auto" w:fill="EFEFEF"/>
            <w:vAlign w:val="center"/>
          </w:tcPr>
          <w:p w14:paraId="4BDCF16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Thiết bị</w:t>
            </w:r>
          </w:p>
        </w:tc>
        <w:tc>
          <w:tcPr>
            <w:tcW w:w="3213" w:type="dxa"/>
            <w:shd w:val="clear" w:color="auto" w:fill="EFEFEF"/>
            <w:vAlign w:val="center"/>
          </w:tcPr>
          <w:p w14:paraId="59B9B6B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Thời gian</w:t>
            </w:r>
          </w:p>
        </w:tc>
      </w:tr>
      <w:tr w14:paraId="50C00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3539C23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Đọc và tiền xử lý tám chuỗi MRI</w:t>
            </w:r>
          </w:p>
        </w:tc>
        <w:tc>
          <w:tcPr>
            <w:tcW w:w="3213" w:type="dxa"/>
            <w:vAlign w:val="center"/>
          </w:tcPr>
          <w:p w14:paraId="745B422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CPU</w:t>
            </w:r>
          </w:p>
        </w:tc>
        <w:tc>
          <w:tcPr>
            <w:tcW w:w="3213" w:type="dxa"/>
            <w:vAlign w:val="center"/>
          </w:tcPr>
          <w:p w14:paraId="7C9279C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3,43 s (trung vị) – 4,74 s (p90)</w:t>
            </w:r>
          </w:p>
        </w:tc>
      </w:tr>
      <w:tr w14:paraId="35E5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5C7D66B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Suy luận, 1 mô hình</w:t>
            </w:r>
          </w:p>
        </w:tc>
        <w:tc>
          <w:tcPr>
            <w:tcW w:w="3213" w:type="dxa"/>
            <w:vAlign w:val="center"/>
          </w:tcPr>
          <w:p w14:paraId="20C14C5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GPU Tesla T4</w:t>
            </w:r>
          </w:p>
        </w:tc>
        <w:tc>
          <w:tcPr>
            <w:tcW w:w="3213" w:type="dxa"/>
            <w:vAlign w:val="center"/>
          </w:tcPr>
          <w:p w14:paraId="7E04975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81,7 ms</w:t>
            </w:r>
          </w:p>
        </w:tc>
      </w:tr>
      <w:tr w14:paraId="1B0FF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01BDA67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Suy luận, ensemble 5 mô hình</w:t>
            </w:r>
          </w:p>
        </w:tc>
        <w:tc>
          <w:tcPr>
            <w:tcW w:w="3213" w:type="dxa"/>
            <w:vAlign w:val="center"/>
          </w:tcPr>
          <w:p w14:paraId="68C4DE6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GPU Tesla T4</w:t>
            </w:r>
          </w:p>
        </w:tc>
        <w:tc>
          <w:tcPr>
            <w:tcW w:w="3213" w:type="dxa"/>
            <w:vAlign w:val="center"/>
          </w:tcPr>
          <w:p w14:paraId="3BB0A95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408,5 ms</w:t>
            </w:r>
          </w:p>
        </w:tc>
      </w:tr>
      <w:tr w14:paraId="6E8C6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67FEF86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Tổng end-to-end, web app</w:t>
            </w:r>
          </w:p>
        </w:tc>
        <w:tc>
          <w:tcPr>
            <w:tcW w:w="3213" w:type="dxa"/>
            <w:vAlign w:val="center"/>
          </w:tcPr>
          <w:p w14:paraId="103CEF0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CPU laptop</w:t>
            </w:r>
          </w:p>
        </w:tc>
        <w:tc>
          <w:tcPr>
            <w:tcW w:w="3213" w:type="dxa"/>
            <w:vAlign w:val="center"/>
          </w:tcPr>
          <w:p w14:paraId="7C7C77F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 18 – 22 s</w:t>
            </w:r>
          </w:p>
        </w:tc>
      </w:tr>
      <w:tr w14:paraId="10D4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5DCF759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Tổng end-to-end, web app</w:t>
            </w:r>
          </w:p>
        </w:tc>
        <w:tc>
          <w:tcPr>
            <w:tcW w:w="3213" w:type="dxa"/>
            <w:vAlign w:val="center"/>
          </w:tcPr>
          <w:p w14:paraId="70F7872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GPU Tesla T4</w:t>
            </w:r>
          </w:p>
        </w:tc>
        <w:tc>
          <w:tcPr>
            <w:tcW w:w="3213" w:type="dxa"/>
            <w:vAlign w:val="center"/>
          </w:tcPr>
          <w:p w14:paraId="1986A849">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 3,8 – 5,2 s</w:t>
            </w:r>
          </w:p>
        </w:tc>
      </w:tr>
    </w:tbl>
    <w:p w14:paraId="18CA2346">
      <w:pPr>
        <w:pageBreakBefore w:val="0"/>
        <w:widowControl/>
        <w:kinsoku/>
        <w:wordWrap/>
        <w:overflowPunct/>
        <w:topLinePunct w:val="0"/>
        <w:autoSpaceDE/>
        <w:autoSpaceDN/>
        <w:bidi w:val="0"/>
        <w:adjustRightInd/>
        <w:snapToGrid/>
        <w:spacing w:after="40" w:line="24" w:lineRule="atLeast"/>
        <w:textAlignment w:val="auto"/>
        <w:rPr>
          <w:rFonts w:hint="default" w:ascii="Times New Roman" w:hAnsi="Times New Roman" w:cs="Times New Roman"/>
          <w:sz w:val="26"/>
          <w:szCs w:val="26"/>
        </w:rPr>
      </w:pPr>
    </w:p>
    <w:p w14:paraId="4B45FB0C">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Tiền xử lý chiếm phần lớn thời gian chờ, nên muốn giảm độ trễ thì phải tối ưu khâu đó chứ không phải khâu mô hình. Việc dùng ensemble 5 mô hình thay vì 1 chỉ tốn thêm khoảng 0,33 giây, tức không phải một ràng buộc thực tế.</w:t>
      </w:r>
    </w:p>
    <w:p w14:paraId="02984C08">
      <w:pPr>
        <w:pageBreakBefore w:val="0"/>
        <w:widowControl/>
        <w:kinsoku/>
        <w:wordWrap/>
        <w:overflowPunct/>
        <w:topLinePunct w:val="0"/>
        <w:autoSpaceDE/>
        <w:autoSpaceDN/>
        <w:bidi w:val="0"/>
        <w:adjustRightInd/>
        <w:snapToGrid/>
        <w:spacing w:line="24" w:lineRule="atLeast"/>
        <w:textAlignment w:val="auto"/>
        <w:outlineLvl w:val="0"/>
        <w:rPr>
          <w:rFonts w:hint="default" w:ascii="Times New Roman" w:hAnsi="Times New Roman" w:cs="Times New Roman"/>
          <w:b/>
          <w:bCs/>
          <w:sz w:val="26"/>
          <w:szCs w:val="26"/>
          <w:lang w:val="en-US"/>
        </w:rPr>
      </w:pPr>
      <w:bookmarkStart w:id="43" w:name="_Toc2739"/>
      <w:r>
        <w:rPr>
          <w:rFonts w:hint="default" w:ascii="Times New Roman" w:hAnsi="Times New Roman" w:eastAsia="Segoe UI" w:cs="Times New Roman"/>
          <w:b/>
          <w:bCs/>
          <w:color w:val="000000"/>
          <w:sz w:val="26"/>
          <w:szCs w:val="26"/>
        </w:rPr>
        <w:t xml:space="preserve">5. </w:t>
      </w:r>
      <w:r>
        <w:rPr>
          <w:rFonts w:hint="default" w:ascii="Times New Roman" w:hAnsi="Times New Roman" w:eastAsia="Segoe UI" w:cs="Times New Roman"/>
          <w:b/>
          <w:bCs/>
          <w:color w:val="000000"/>
          <w:sz w:val="26"/>
          <w:szCs w:val="26"/>
          <w:lang w:val="en-US"/>
        </w:rPr>
        <w:t>Kết luận</w:t>
      </w:r>
      <w:bookmarkEnd w:id="43"/>
    </w:p>
    <w:p w14:paraId="7320E72A">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44" w:name="_Toc25215"/>
      <w:r>
        <w:rPr>
          <w:rFonts w:hint="default" w:ascii="Times New Roman" w:hAnsi="Times New Roman" w:eastAsia="Segoe UI" w:cs="Times New Roman"/>
          <w:color w:val="000000"/>
          <w:sz w:val="26"/>
          <w:szCs w:val="26"/>
        </w:rPr>
        <w:t>5.1. Trả lời câu hỏi nghiên cứu</w:t>
      </w:r>
      <w:bookmarkEnd w:id="44"/>
    </w:p>
    <w:p w14:paraId="74EB0EAC">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sz w:val="26"/>
          <w:szCs w:val="26"/>
        </w:rPr>
      </w:pPr>
      <w:r>
        <w:rPr>
          <w:rFonts w:hint="default" w:ascii="Times New Roman" w:hAnsi="Times New Roman" w:eastAsia="Cambria" w:cs="Times New Roman"/>
          <w:b w:val="0"/>
          <w:sz w:val="26"/>
          <w:szCs w:val="26"/>
        </w:rPr>
        <w:t>Một mô hình phân loại bảy loại tổn thương gan trên MRI đa thì, huấn luyện trên 394 bệnh nhân, đưa ra được xác suất đáng tin và biết từ chối ca nó không chắc.</w:t>
      </w:r>
    </w:p>
    <w:p w14:paraId="11C9A7DE">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Cụ thể, trên tập test 104 ca chính thức được giữ kín và đánh giá theo protocol khoá trước: macro-F1 0,7682 [0,6902; 0,8422], vượt baseline chính thức 0,6083 một cách có ý nghĩa thống kê. Xác suất đạt ECE 0,0833 mà không cần hiệu chỉnh gì, với mức tự tin thái quá chỉ +0,042. Cơ chế từ chối nâng macro-F1 từ 0,768 lên 0,842 khi bỏ 20% số ca khó nhất (P = 0,027), và ở mức chấp nhận sai số dưới 10% hệ thống tự quyết được 76,9% số ca.</w:t>
      </w:r>
    </w:p>
    <w:p w14:paraId="278DE0D5">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45" w:name="_Toc32355"/>
      <w:r>
        <w:rPr>
          <w:rFonts w:hint="default" w:ascii="Times New Roman" w:hAnsi="Times New Roman" w:eastAsia="Segoe UI" w:cs="Times New Roman"/>
          <w:color w:val="000000"/>
          <w:sz w:val="26"/>
          <w:szCs w:val="26"/>
        </w:rPr>
        <w:t>5.2. Đóng góp chính</w:t>
      </w:r>
      <w:bookmarkEnd w:id="45"/>
    </w:p>
    <w:p w14:paraId="09C7240C">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Xác suất được hiệu chỉnh. ECE 0,0833 trên tập test mà không qua bước hiệu chỉnh nào, tốt hơn mọi con số trước đó của dự án kể cả sau hiệu chỉnh. Kèm một phát hiện dùng được: gộp nhiều mô hình là bộ hiệu chỉnh tốt hơn temperature scaling ở bài toán này, và hiệu chỉnh thêm một mô hình vốn đã gần calibrated là lợi bất cập hại.</w:t>
      </w:r>
    </w:p>
    <w:p w14:paraId="78BBE87C">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Cơ chế từ chối có tác dụng đã kiểm định. Mức tăng có ý nghĩa thống kê ở cả ba mức coverage, kèm dòng đối chứng cho thấy cách xếp hạng đơn giản nhất là đủ</w:t>
      </w:r>
      <w:r>
        <w:rPr>
          <w:rFonts w:hint="default" w:ascii="Times New Roman" w:hAnsi="Times New Roman" w:cs="Times New Roman"/>
          <w:b w:val="0"/>
          <w:bCs/>
          <w:sz w:val="26"/>
          <w:szCs w:val="26"/>
          <w:lang w:val="en-US"/>
        </w:rPr>
        <w:t>,</w:t>
      </w:r>
      <w:r>
        <w:rPr>
          <w:rFonts w:hint="default" w:ascii="Times New Roman" w:hAnsi="Times New Roman" w:eastAsia="Cambria" w:cs="Times New Roman"/>
          <w:b w:val="0"/>
          <w:bCs/>
          <w:sz w:val="26"/>
          <w:szCs w:val="26"/>
        </w:rPr>
        <w:t xml:space="preserve"> không cần MC-dropout.</w:t>
      </w:r>
    </w:p>
    <w:p w14:paraId="70451D35">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Một mức hiệu năng phân loại vượt baseline chính thức có ý nghĩa thống kê, đạt được bằng cách đổi nguồn khởi tạo trọng số chứ không bằng cách tăng dung lượng mô hình.</w:t>
      </w:r>
    </w:p>
    <w:p w14:paraId="792C0A4F">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Phần phương pháp luận, và đây có thể là đóng góp bền nhất: protocol khoá trước rồi commit, tập test chỉ chạm theo đăng ký, bootstrap ghép cặp thay cho so hai khoảng rời, thiên lệch chọn checkpoint được đo và báo cáo thay vì im lặng, và các dự đoán sai được ghi lại đúng như chúng đã sai.</w:t>
      </w:r>
    </w:p>
    <w:p w14:paraId="6F13DDF6">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46" w:name="_Toc28814"/>
      <w:r>
        <w:rPr>
          <w:rFonts w:hint="default" w:ascii="Times New Roman" w:hAnsi="Times New Roman" w:eastAsia="Segoe UI" w:cs="Times New Roman"/>
          <w:color w:val="000000"/>
          <w:sz w:val="26"/>
          <w:szCs w:val="26"/>
        </w:rPr>
        <w:t>5.3. Mức hoàn thành so với kế hoạch</w:t>
      </w:r>
      <w:bookmarkEnd w:id="46"/>
    </w:p>
    <w:p w14:paraId="4D2D84FC">
      <w:pPr>
        <w:pageBreakBefore w:val="0"/>
        <w:widowControl/>
        <w:kinsoku/>
        <w:wordWrap/>
        <w:overflowPunct/>
        <w:topLinePunct w:val="0"/>
        <w:autoSpaceDE/>
        <w:autoSpaceDN/>
        <w:bidi w:val="0"/>
        <w:adjustRightInd/>
        <w:snapToGrid/>
        <w:spacing w:before="160" w:after="60" w:line="24" w:lineRule="atLeast"/>
        <w:jc w:val="center"/>
        <w:textAlignment w:val="auto"/>
        <w:rPr>
          <w:rFonts w:hint="default" w:ascii="Times New Roman" w:hAnsi="Times New Roman" w:cs="Times New Roman"/>
          <w:i/>
          <w:iCs/>
          <w:sz w:val="26"/>
          <w:szCs w:val="26"/>
        </w:rPr>
      </w:pPr>
      <w:r>
        <w:rPr>
          <w:rFonts w:hint="default" w:ascii="Times New Roman" w:hAnsi="Times New Roman" w:eastAsia="Segoe UI" w:cs="Times New Roman"/>
          <w:b/>
          <w:i/>
          <w:iCs/>
          <w:sz w:val="26"/>
          <w:szCs w:val="26"/>
        </w:rPr>
        <w:t xml:space="preserve">Bảng </w:t>
      </w:r>
      <w:r>
        <w:rPr>
          <w:rFonts w:hint="default" w:ascii="Times New Roman" w:hAnsi="Times New Roman" w:eastAsia="Segoe UI" w:cs="Times New Roman"/>
          <w:b/>
          <w:i/>
          <w:iCs/>
          <w:sz w:val="26"/>
          <w:szCs w:val="26"/>
          <w:lang w:val="en-US"/>
        </w:rPr>
        <w:t>17</w:t>
      </w:r>
      <w:r>
        <w:rPr>
          <w:rFonts w:hint="default" w:ascii="Times New Roman" w:hAnsi="Times New Roman" w:eastAsia="Segoe UI" w:cs="Times New Roman"/>
          <w:b/>
          <w:i/>
          <w:iCs/>
          <w:sz w:val="26"/>
          <w:szCs w:val="26"/>
        </w:rPr>
        <w:t>.</w:t>
      </w:r>
      <w:r>
        <w:rPr>
          <w:rFonts w:hint="default" w:ascii="Times New Roman" w:hAnsi="Times New Roman" w:eastAsia="Segoe UI" w:cs="Times New Roman"/>
          <w:b w:val="0"/>
          <w:i/>
          <w:iCs/>
          <w:sz w:val="26"/>
          <w:szCs w:val="26"/>
        </w:rPr>
        <w:t xml:space="preserve"> Mức hoàn thành từng mục tiêu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56C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3" w:type="dxa"/>
            <w:shd w:val="clear" w:color="auto" w:fill="EFEFEF"/>
            <w:vAlign w:val="center"/>
          </w:tcPr>
          <w:p w14:paraId="4D3CB95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Mục tiêu</w:t>
            </w:r>
          </w:p>
        </w:tc>
        <w:tc>
          <w:tcPr>
            <w:tcW w:w="3213" w:type="dxa"/>
            <w:shd w:val="clear" w:color="auto" w:fill="EFEFEF"/>
            <w:vAlign w:val="center"/>
          </w:tcPr>
          <w:p w14:paraId="67C3D8A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Mức hoàn thành</w:t>
            </w:r>
          </w:p>
        </w:tc>
        <w:tc>
          <w:tcPr>
            <w:tcW w:w="3213" w:type="dxa"/>
            <w:shd w:val="clear" w:color="auto" w:fill="EFEFEF"/>
            <w:vAlign w:val="center"/>
          </w:tcPr>
          <w:p w14:paraId="169C371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Bằng chứng</w:t>
            </w:r>
          </w:p>
        </w:tc>
      </w:tr>
      <w:tr w14:paraId="2F4AC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02B4406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Pipeline tái lập từ MRI thô đến bảng metric</w:t>
            </w:r>
          </w:p>
        </w:tc>
        <w:tc>
          <w:tcPr>
            <w:tcW w:w="3213" w:type="dxa"/>
            <w:vAlign w:val="center"/>
          </w:tcPr>
          <w:p w14:paraId="5DAE8A3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Đạt</w:t>
            </w:r>
          </w:p>
        </w:tc>
        <w:tc>
          <w:tcPr>
            <w:tcW w:w="3213" w:type="dxa"/>
            <w:vAlign w:val="center"/>
          </w:tcPr>
          <w:p w14:paraId="579DB3B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chạy lại được từ config + seed</w:t>
            </w:r>
          </w:p>
        </w:tc>
      </w:tr>
      <w:tr w14:paraId="724B9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713BC98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Split khoá mức bệnh nhân, test chống rò rỉ</w:t>
            </w:r>
          </w:p>
        </w:tc>
        <w:tc>
          <w:tcPr>
            <w:tcW w:w="3213" w:type="dxa"/>
            <w:vAlign w:val="center"/>
          </w:tcPr>
          <w:p w14:paraId="5151F4D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Đạt</w:t>
            </w:r>
          </w:p>
        </w:tc>
        <w:tc>
          <w:tcPr>
            <w:tcW w:w="3213" w:type="dxa"/>
            <w:vAlign w:val="center"/>
          </w:tcPr>
          <w:p w14:paraId="6A1B309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khớp official 7/7 lớp; 640 test xanh</w:t>
            </w:r>
          </w:p>
        </w:tc>
      </w:tr>
      <w:tr w14:paraId="671D6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397D869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Cross-validation 5 fold có khoảng tin cậy</w:t>
            </w:r>
          </w:p>
        </w:tc>
        <w:tc>
          <w:tcPr>
            <w:tcW w:w="3213" w:type="dxa"/>
            <w:vAlign w:val="center"/>
          </w:tcPr>
          <w:p w14:paraId="6585AF76">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Đạt</w:t>
            </w:r>
          </w:p>
        </w:tc>
        <w:tc>
          <w:tcPr>
            <w:tcW w:w="3213" w:type="dxa"/>
            <w:vAlign w:val="center"/>
          </w:tcPr>
          <w:p w14:paraId="131F4BA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0,8147 [0,7746; 0,8547], n = 394</w:t>
            </w:r>
          </w:p>
        </w:tc>
      </w:tr>
      <w:tr w14:paraId="62105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75FB3D8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Backbone pre-trained so với huấn luyện từ đầu</w:t>
            </w:r>
          </w:p>
        </w:tc>
        <w:tc>
          <w:tcPr>
            <w:tcW w:w="3213" w:type="dxa"/>
            <w:vAlign w:val="center"/>
          </w:tcPr>
          <w:p w14:paraId="7786F35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Đạt</w:t>
            </w:r>
          </w:p>
        </w:tc>
        <w:tc>
          <w:tcPr>
            <w:tcW w:w="3213" w:type="dxa"/>
            <w:vAlign w:val="center"/>
          </w:tcPr>
          <w:p w14:paraId="3B48664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+0,1296 [+0,0778; +0,1809], P &lt; 0,001</w:t>
            </w:r>
          </w:p>
        </w:tc>
      </w:tr>
      <w:tr w14:paraId="7F4DF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6847FA9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Đánh giá trên tập test khoá kín</w:t>
            </w:r>
          </w:p>
        </w:tc>
        <w:tc>
          <w:tcPr>
            <w:tcW w:w="3213" w:type="dxa"/>
            <w:vAlign w:val="center"/>
          </w:tcPr>
          <w:p w14:paraId="49B2725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Đạt</w:t>
            </w:r>
          </w:p>
        </w:tc>
        <w:tc>
          <w:tcPr>
            <w:tcW w:w="3213" w:type="dxa"/>
            <w:vAlign w:val="center"/>
          </w:tcPr>
          <w:p w14:paraId="23495CCF">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0,7682 [0,6902; 0,8422]</w:t>
            </w:r>
          </w:p>
        </w:tc>
      </w:tr>
      <w:tr w14:paraId="30A9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589166D3">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Xử lý lớp hiếm</w:t>
            </w:r>
          </w:p>
        </w:tc>
        <w:tc>
          <w:tcPr>
            <w:tcW w:w="3213" w:type="dxa"/>
            <w:vAlign w:val="center"/>
          </w:tcPr>
          <w:p w14:paraId="473BBA8D">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Đạt</w:t>
            </w:r>
          </w:p>
        </w:tc>
        <w:tc>
          <w:tcPr>
            <w:tcW w:w="3213" w:type="dxa"/>
            <w:vAlign w:val="center"/>
          </w:tcPr>
          <w:p w14:paraId="2E460BE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trọng số hiệu dụng + lấy mẫu căn bậc hai</w:t>
            </w:r>
          </w:p>
        </w:tc>
      </w:tr>
      <w:tr w14:paraId="47B3C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5CF418E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Calibration</w:t>
            </w:r>
          </w:p>
        </w:tc>
        <w:tc>
          <w:tcPr>
            <w:tcW w:w="3213" w:type="dxa"/>
            <w:vAlign w:val="center"/>
          </w:tcPr>
          <w:p w14:paraId="2EF7ABE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Đạt</w:t>
            </w:r>
          </w:p>
        </w:tc>
        <w:tc>
          <w:tcPr>
            <w:tcW w:w="3213" w:type="dxa"/>
            <w:vAlign w:val="center"/>
          </w:tcPr>
          <w:p w14:paraId="609FA798">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ECE 0,0833 chưa hiệu chỉnh</w:t>
            </w:r>
          </w:p>
        </w:tc>
      </w:tr>
      <w:tr w14:paraId="702E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213347B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Selective prediction</w:t>
            </w:r>
          </w:p>
        </w:tc>
        <w:tc>
          <w:tcPr>
            <w:tcW w:w="3213" w:type="dxa"/>
            <w:vAlign w:val="center"/>
          </w:tcPr>
          <w:p w14:paraId="1E73C25A">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Đạt</w:t>
            </w:r>
          </w:p>
        </w:tc>
        <w:tc>
          <w:tcPr>
            <w:tcW w:w="3213" w:type="dxa"/>
            <w:vAlign w:val="center"/>
          </w:tcPr>
          <w:p w14:paraId="73CE71C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+0,0739 tại coverage 80%, P = 0,027</w:t>
            </w:r>
          </w:p>
        </w:tc>
      </w:tr>
      <w:tr w14:paraId="0868B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2CF6632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Web app demo tự viết full-stack</w:t>
            </w:r>
          </w:p>
        </w:tc>
        <w:tc>
          <w:tcPr>
            <w:tcW w:w="3213" w:type="dxa"/>
            <w:vAlign w:val="center"/>
          </w:tcPr>
          <w:p w14:paraId="75C2512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Đạt</w:t>
            </w:r>
          </w:p>
        </w:tc>
        <w:tc>
          <w:tcPr>
            <w:tcW w:w="3213" w:type="dxa"/>
            <w:vAlign w:val="center"/>
          </w:tcPr>
          <w:p w14:paraId="20FE6705">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FastAPI + React, chạy ensemble thật</w:t>
            </w:r>
          </w:p>
        </w:tc>
      </w:tr>
      <w:tr w14:paraId="3D75D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5D070EBC">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Slide và báo cáo</w:t>
            </w:r>
          </w:p>
        </w:tc>
        <w:tc>
          <w:tcPr>
            <w:tcW w:w="3213" w:type="dxa"/>
            <w:vAlign w:val="center"/>
          </w:tcPr>
          <w:p w14:paraId="319D5C2E">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Đạt</w:t>
            </w:r>
          </w:p>
        </w:tc>
        <w:tc>
          <w:tcPr>
            <w:tcW w:w="3213" w:type="dxa"/>
            <w:vAlign w:val="center"/>
          </w:tcPr>
          <w:p w14:paraId="18ADFAE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4 báo cáo tuần + slide + tài liệu này</w:t>
            </w:r>
          </w:p>
        </w:tc>
      </w:tr>
      <w:tr w14:paraId="0A95D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78B028F2">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External validation và OOD probe</w:t>
            </w:r>
          </w:p>
        </w:tc>
        <w:tc>
          <w:tcPr>
            <w:tcW w:w="3213" w:type="dxa"/>
            <w:vAlign w:val="center"/>
          </w:tcPr>
          <w:p w14:paraId="22DA1C94">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Chưa làm</w:t>
            </w:r>
          </w:p>
        </w:tc>
        <w:tc>
          <w:tcPr>
            <w:tcW w:w="3213" w:type="dxa"/>
            <w:vAlign w:val="center"/>
          </w:tcPr>
          <w:p w14:paraId="5614DCB7">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cắt khỏi phạm vi vì thời gian</w:t>
            </w:r>
          </w:p>
        </w:tc>
      </w:tr>
      <w:tr w14:paraId="009E0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vAlign w:val="center"/>
          </w:tcPr>
          <w:p w14:paraId="68F031E0">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Rigid registration đầy đủ</w:t>
            </w:r>
          </w:p>
        </w:tc>
        <w:tc>
          <w:tcPr>
            <w:tcW w:w="3213" w:type="dxa"/>
            <w:vAlign w:val="center"/>
          </w:tcPr>
          <w:p w14:paraId="0B54ADFB">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sz w:val="26"/>
                <w:szCs w:val="26"/>
              </w:rPr>
              <w:t>Chưa làm</w:t>
            </w:r>
          </w:p>
        </w:tc>
        <w:tc>
          <w:tcPr>
            <w:tcW w:w="3213" w:type="dxa"/>
            <w:vAlign w:val="center"/>
          </w:tcPr>
          <w:p w14:paraId="6E813F01">
            <w:pPr>
              <w:pageBreakBefore w:val="0"/>
              <w:widowControl/>
              <w:kinsoku/>
              <w:wordWrap/>
              <w:overflowPunct/>
              <w:topLinePunct w:val="0"/>
              <w:autoSpaceDE/>
              <w:autoSpaceDN/>
              <w:bidi w:val="0"/>
              <w:adjustRightInd/>
              <w:snapToGrid/>
              <w:spacing w:line="24" w:lineRule="atLeast"/>
              <w:jc w:val="center"/>
              <w:textAlignment w:val="auto"/>
              <w:rPr>
                <w:rFonts w:hint="default" w:ascii="Times New Roman" w:hAnsi="Times New Roman" w:cs="Times New Roman"/>
                <w:sz w:val="26"/>
                <w:szCs w:val="26"/>
              </w:rPr>
            </w:pPr>
            <w:r>
              <w:rPr>
                <w:rFonts w:hint="default" w:ascii="Times New Roman" w:hAnsi="Times New Roman" w:eastAsia="Segoe UI" w:cs="Times New Roman"/>
                <w:b w:val="0"/>
                <w:sz w:val="26"/>
                <w:szCs w:val="26"/>
              </w:rPr>
              <w:t>phép căn hiện chỉ khử tịnh tiến</w:t>
            </w:r>
          </w:p>
        </w:tc>
      </w:tr>
    </w:tbl>
    <w:p w14:paraId="4F6F2C25">
      <w:pPr>
        <w:pageBreakBefore w:val="0"/>
        <w:widowControl/>
        <w:kinsoku/>
        <w:wordWrap/>
        <w:overflowPunct/>
        <w:topLinePunct w:val="0"/>
        <w:autoSpaceDE/>
        <w:autoSpaceDN/>
        <w:bidi w:val="0"/>
        <w:adjustRightInd/>
        <w:snapToGrid/>
        <w:spacing w:after="40" w:line="24" w:lineRule="atLeast"/>
        <w:textAlignment w:val="auto"/>
        <w:rPr>
          <w:rFonts w:hint="default" w:ascii="Times New Roman" w:hAnsi="Times New Roman" w:cs="Times New Roman"/>
          <w:sz w:val="26"/>
          <w:szCs w:val="26"/>
        </w:rPr>
      </w:pPr>
    </w:p>
    <w:p w14:paraId="6A7FFD89">
      <w:pPr>
        <w:pStyle w:val="2"/>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lang w:val="en-US"/>
        </w:rPr>
      </w:pPr>
      <w:bookmarkStart w:id="47" w:name="_Toc31095"/>
      <w:r>
        <w:rPr>
          <w:rFonts w:hint="default" w:ascii="Times New Roman" w:hAnsi="Times New Roman" w:eastAsia="Segoe UI" w:cs="Times New Roman"/>
          <w:color w:val="000000"/>
          <w:sz w:val="26"/>
          <w:szCs w:val="26"/>
        </w:rPr>
        <w:t xml:space="preserve">6. </w:t>
      </w:r>
      <w:r>
        <w:rPr>
          <w:rFonts w:hint="default" w:ascii="Times New Roman" w:hAnsi="Times New Roman" w:eastAsia="Segoe UI" w:cs="Times New Roman"/>
          <w:color w:val="000000"/>
          <w:sz w:val="26"/>
          <w:szCs w:val="26"/>
          <w:lang w:val="en-US"/>
        </w:rPr>
        <w:t>Thảo luận</w:t>
      </w:r>
      <w:bookmarkEnd w:id="47"/>
    </w:p>
    <w:p w14:paraId="0ED1B0F1">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48" w:name="_Toc28079"/>
      <w:r>
        <w:rPr>
          <w:rFonts w:hint="default" w:ascii="Times New Roman" w:hAnsi="Times New Roman" w:eastAsia="Segoe UI" w:cs="Times New Roman"/>
          <w:color w:val="000000"/>
          <w:sz w:val="26"/>
          <w:szCs w:val="26"/>
        </w:rPr>
        <w:t>6.1. Diễn giải kết quả</w:t>
      </w:r>
      <w:bookmarkEnd w:id="48"/>
    </w:p>
    <w:p w14:paraId="233F9215">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Kết quả trung tâm của dự án không phải con số 0,7682 mà là hình dạng của đường đi tới nó. Mức tăng từ 0,2725 lên 0,7001 đến hoàn toàn từ cách chuẩn bị dữ liệu, không một dòng kiến trúc nào bị đụng tới. Mức tăng tiếp theo lên 0,8147 đến hoàn toàn từ nguồn khởi tạo trọng số. Trong khi đó, bảy hướng chỉnh hàm mất mát, ngưỡng quyết định và tăng cường dữ liệu đều cho kết quả null.</w:t>
      </w:r>
    </w:p>
    <w:p w14:paraId="2A44486E">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Lời giải thích nhất quán với toàn bộ bằng chứng: ràng buộc của bài toán này nằm ở biểu diễn đặc trưng, không ở siêu tham số. Một bộ chẩn đoán chạy trên xác suất đã lưu đã chỉ ra điều đó trước khi tốn thêm giờ GPU</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nó cho thấy lỗi của mô hình cũ rất tự tin (chỉ 1/117 lỗi có biên quyết định dưới 0,10), có cấu trúc (74% lỗi trùng nhau giữa hai cấu hình khác augmentation), và với lớp di căn thì thông tin đơn giản không có mặt (trong 20 ca sai, không ca nào có di căn ở hạng hai). Ba dấu hiệu đó cùng loại trừ mọi can thiệp ở tầng quyết định, và chỉ chừa lại thứ đổi được biểu diễn</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tức nguồn khởi tạo trọng số.</w:t>
      </w:r>
    </w:p>
    <w:p w14:paraId="348B05F0">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 xml:space="preserve">Việc trọng số học từ video lại giúp cho ảnh y tế 3D </w:t>
      </w:r>
      <w:r>
        <w:rPr>
          <w:rFonts w:hint="default" w:ascii="Times New Roman" w:hAnsi="Times New Roman" w:cs="Times New Roman"/>
          <w:b w:val="0"/>
          <w:bCs w:val="0"/>
          <w:sz w:val="26"/>
          <w:szCs w:val="26"/>
          <w:lang w:val="en-US"/>
        </w:rPr>
        <w:t>thực tế là</w:t>
      </w:r>
      <w:r>
        <w:rPr>
          <w:rFonts w:hint="default" w:ascii="Times New Roman" w:hAnsi="Times New Roman" w:eastAsia="Cambria" w:cs="Times New Roman"/>
          <w:b w:val="0"/>
          <w:bCs w:val="0"/>
          <w:sz w:val="26"/>
          <w:szCs w:val="26"/>
        </w:rPr>
        <w:t xml:space="preserve"> có nghĩa: video và MRI 3D chia sẻ cấu trúc khối ba chiều có tương quan mạnh giữa các lát kề nhau. Đó là thứ pre-training trên ảnh 2D không cung cấp được, và cũng là lý do các lần thử với trọng số 2D trước đó không tạo được lợi ích rõ ràng. Cần nhấn mạnh rằng đây là quy kết cho cả cụm sáu thay đổi trong recipe được tái lập, không phải phép thử một biến sạch cho riêng pre-training.</w:t>
      </w:r>
    </w:p>
    <w:p w14:paraId="511F8227">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49" w:name="_Toc7325"/>
      <w:r>
        <w:rPr>
          <w:rFonts w:hint="default" w:ascii="Times New Roman" w:hAnsi="Times New Roman" w:eastAsia="Segoe UI" w:cs="Times New Roman"/>
          <w:color w:val="000000"/>
          <w:sz w:val="26"/>
          <w:szCs w:val="26"/>
        </w:rPr>
        <w:t>6.2. Nút thắt lớp di căn</w:t>
      </w:r>
      <w:bookmarkEnd w:id="49"/>
    </w:p>
    <w:p w14:paraId="0DA27E48">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Lớp di căn là ràng buộc duy nhất còn lại đáng kể, và nó chặn mốc 0,9 một mình. Điều đáng chú ý là bản chất của nút thắt đã đổi chiều giữa hai cấu hình: từ chỗ dự đoán thừa (vấn đề precision) sang chỗ dự đoán thiếu (vấn đề recall).</w:t>
      </w:r>
    </w:p>
    <w:p w14:paraId="31D6342B">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Sự đảo chiều này có hệ quả ngược với hướng dẫn rút ra từ cấu hình cũ. Ở cấu hình cũ, trọng số lớp và hiệu chỉnh prior bị loại vì chúng đẩy *sai chiều*; với cấu hình mới, riêng cho lớp di căn thì chúng lại đúng chiều. Nhưng chúng vẫn bị chặn bởi cùng một bằng chứng như trước: không lỗi nào có biên quyết định đủ hẹp để một phép dịch ngưỡng lật được. Can thiệp còn khớp phải tác động lúc huấn luyện, không phải lúc suy luận.</w:t>
      </w:r>
    </w:p>
    <w:p w14:paraId="3EB6E58A">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Đây không phải giới hạn riêng của nghiên cứu này. Lớp yếu nhất của CGHNet ở mức 0,818 cũng là di căn, và bài báo của họ quy cho số mẫu ít cùng biểu hiện hình ảnh không đồng nhất. Điều đó hợp lý về mặt lâm sàng: tổn thương di căn thừa hưởng đặc điểm hình ảnh từ khối u nguyên phát, mà khối u nguyên phát thì có thể ở bất kỳ cơ quan nào</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nên “di căn” về bản chất không phải một lớp đồng nhất giống như nang hay u máu.</w:t>
      </w:r>
    </w:p>
    <w:p w14:paraId="35B53869">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50" w:name="_Toc963"/>
      <w:r>
        <w:rPr>
          <w:rFonts w:hint="default" w:ascii="Times New Roman" w:hAnsi="Times New Roman" w:eastAsia="Segoe UI" w:cs="Times New Roman"/>
          <w:color w:val="000000"/>
          <w:sz w:val="26"/>
          <w:szCs w:val="26"/>
        </w:rPr>
        <w:t>6.3. Bài học phương pháp luận</w:t>
      </w:r>
      <w:bookmarkEnd w:id="50"/>
    </w:p>
    <w:p w14:paraId="0A38353A">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Bài học lớn nhất của dự án là về quy trình chứ không về mô hình: một phép sàng trên cỡ mẫu nhỏ chỉ đủ để loại một ý tưởng, không đủ để chọn nó. Dự án bị đánh lừa đúng kiểu đó bốn lần:</w:t>
      </w:r>
    </w:p>
    <w:p w14:paraId="3958EC61">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Một can thiệp về tăng cường dữ liệu cho +0,038 trên 2 fold, rồi −0,002 trên đủ 5 fold. Toàn bộ mức tăng đến từ một fold may mắn</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fold đó cho 0,7660, con số cao nhất dự án từng có ở thời điểm ấy.</w:t>
      </w:r>
    </w:p>
    <w:p w14:paraId="5BEDAA70">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Một phép gộp hai mô hình cho +0,065 trên 1 fold, rồi −0,010 trên 5 fold.</w:t>
      </w:r>
    </w:p>
    <w:p w14:paraId="6AC01031">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Cấu hình chính, đo trên riêng fold 1, cho ba con số phụ trợ đều không sống sót qua 394 ca</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trong đó có một con số 1,000 trông rất thuyết phục lúc viết.</w:t>
      </w:r>
    </w:p>
    <w:p w14:paraId="42CF1B80">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Ngược lại, hiệu ứng thật thì mạnh lên khi tăng cỡ mẫu: +0,111 ở fold 1 thành +0,130 khi gộp đủ 394 ca.</w:t>
      </w:r>
    </w:p>
    <w:p w14:paraId="2714AAC7">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Bài học thứ hai: đối chiếu mốc ngoài trước khi debug. Ba phiên làm việc đã đốt ba lần chạy GPU để đoán nguyên nhân một con số thấp, mà không hề biết mức nào mới là đạt cho bài toán này. Cả ba chẩn đoán đều sai. Sau khi tra bảng kết quả có kiểm soát trong văn liệu</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nơi một ResNet3D trần đạt 0,709 chỉ nhờ hình học đầu vào</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thì hướng đi trở nên rõ ràng ngay. Luật này về sau được ghi thẳng vào tài liệu ngữ cảnh của dự án.</w:t>
      </w:r>
    </w:p>
    <w:p w14:paraId="78474C6E">
      <w:pPr>
        <w:pageBreakBefore w:val="0"/>
        <w:widowControl/>
        <w:kinsoku/>
        <w:wordWrap/>
        <w:overflowPunct/>
        <w:topLinePunct w:val="0"/>
        <w:autoSpaceDE/>
        <w:autoSpaceDN/>
        <w:bidi w:val="0"/>
        <w:adjustRightInd/>
        <w:snapToGrid/>
        <w:spacing w:line="24" w:lineRule="atLeast"/>
        <w:ind w:firstLine="460" w:firstLineChars="0"/>
        <w:jc w:val="both"/>
        <w:textAlignment w:val="auto"/>
        <w:rPr>
          <w:rFonts w:hint="default" w:ascii="Times New Roman" w:hAnsi="Times New Roman" w:cs="Times New Roman"/>
          <w:b w:val="0"/>
          <w:bCs w:val="0"/>
          <w:sz w:val="26"/>
          <w:szCs w:val="26"/>
        </w:rPr>
      </w:pPr>
      <w:r>
        <w:rPr>
          <w:rFonts w:hint="default" w:ascii="Times New Roman" w:hAnsi="Times New Roman" w:eastAsia="Cambria" w:cs="Times New Roman"/>
          <w:b w:val="0"/>
          <w:bCs w:val="0"/>
          <w:sz w:val="26"/>
          <w:szCs w:val="26"/>
        </w:rPr>
        <w:t>Bài học thứ ba: ghi lại dự đoán trước khi chạy, kể cả khi nó sai</w:t>
      </w:r>
      <w:r>
        <w:rPr>
          <w:rFonts w:hint="default" w:ascii="Times New Roman" w:hAnsi="Times New Roman" w:cs="Times New Roman"/>
          <w:b w:val="0"/>
          <w:bCs w:val="0"/>
          <w:sz w:val="26"/>
          <w:szCs w:val="26"/>
          <w:lang w:val="en-US"/>
        </w:rPr>
        <w:t>,</w:t>
      </w:r>
      <w:r>
        <w:rPr>
          <w:rFonts w:hint="default" w:ascii="Times New Roman" w:hAnsi="Times New Roman" w:eastAsia="Cambria" w:cs="Times New Roman"/>
          <w:b w:val="0"/>
          <w:bCs w:val="0"/>
          <w:sz w:val="26"/>
          <w:szCs w:val="26"/>
        </w:rPr>
        <w:t xml:space="preserve"> nhất là khi nó sai. Bản đăng ký protocol chứa một dự đoán rằng selective prediction sẽ không đạt ý nghĩa thống kê trên tập test. Dự đoán đó sai, và vì nó được viết ra trước nên cái sai trở thành một kết quả đọc được: hành vi selective trên out-of-fold không dự báo được hành vi trên tập test. Nếu không ghi trước, cùng dữ liệu ấy chỉ cho một câu kể lại thành công.</w:t>
      </w:r>
    </w:p>
    <w:p w14:paraId="1D7AAD40">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51" w:name="_Toc28277"/>
      <w:r>
        <w:rPr>
          <w:rFonts w:hint="default" w:ascii="Times New Roman" w:hAnsi="Times New Roman" w:eastAsia="Segoe UI" w:cs="Times New Roman"/>
          <w:color w:val="000000"/>
          <w:sz w:val="26"/>
          <w:szCs w:val="26"/>
        </w:rPr>
        <w:t>6.4. Giới hạn</w:t>
      </w:r>
      <w:bookmarkEnd w:id="51"/>
    </w:p>
    <w:p w14:paraId="215FAC69">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sz w:val="26"/>
          <w:szCs w:val="26"/>
        </w:rPr>
      </w:pPr>
      <w:r>
        <w:rPr>
          <w:rFonts w:hint="default" w:ascii="Times New Roman" w:hAnsi="Times New Roman" w:eastAsia="Cambria" w:cs="Times New Roman"/>
          <w:b/>
          <w:sz w:val="26"/>
          <w:szCs w:val="26"/>
        </w:rPr>
        <w:t>Research Use Only</w:t>
      </w:r>
      <w:r>
        <w:rPr>
          <w:rFonts w:hint="default" w:ascii="Times New Roman" w:hAnsi="Times New Roman" w:cs="Times New Roman"/>
          <w:b/>
          <w:sz w:val="26"/>
          <w:szCs w:val="26"/>
          <w:lang w:val="en-US"/>
        </w:rPr>
        <w:t>:</w:t>
      </w:r>
      <w:r>
        <w:rPr>
          <w:rFonts w:hint="default" w:ascii="Times New Roman" w:hAnsi="Times New Roman" w:eastAsia="Cambria" w:cs="Times New Roman"/>
          <w:b w:val="0"/>
          <w:sz w:val="26"/>
          <w:szCs w:val="26"/>
        </w:rPr>
        <w:t xml:space="preserve"> Chưa có bất kỳ kiểm định lâm sàng nào. Mọi con số trong tài liệu này đo trên dữ liệu hồi cứu của một dataset nghiên cứu.</w:t>
      </w:r>
    </w:p>
    <w:p w14:paraId="27EAEF9A">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sz w:val="26"/>
          <w:szCs w:val="26"/>
        </w:rPr>
      </w:pPr>
      <w:r>
        <w:rPr>
          <w:rFonts w:hint="default" w:ascii="Times New Roman" w:hAnsi="Times New Roman" w:eastAsia="Cambria" w:cs="Times New Roman"/>
          <w:b/>
          <w:sz w:val="26"/>
          <w:szCs w:val="26"/>
        </w:rPr>
        <w:t>Cỡ mẫu tập test là 104 ca</w:t>
      </w:r>
      <w:r>
        <w:rPr>
          <w:rFonts w:hint="default" w:ascii="Times New Roman" w:hAnsi="Times New Roman" w:cs="Times New Roman"/>
          <w:b/>
          <w:sz w:val="26"/>
          <w:szCs w:val="26"/>
          <w:lang w:val="en-US"/>
        </w:rPr>
        <w:t>:</w:t>
      </w:r>
      <w:r>
        <w:rPr>
          <w:rFonts w:hint="default" w:ascii="Times New Roman" w:hAnsi="Times New Roman" w:eastAsia="Cambria" w:cs="Times New Roman"/>
          <w:b w:val="0"/>
          <w:sz w:val="26"/>
          <w:szCs w:val="26"/>
        </w:rPr>
        <w:t xml:space="preserve"> cho khoảng tin cậy rộng ±0,09. Không thể phân biệt được với bất kỳ phương pháp công bố nào trong khoảng 0,71–0,83, và ở mức từng lớp thì n = 10</w:t>
      </w:r>
      <w:r>
        <w:rPr>
          <w:rFonts w:hint="default" w:ascii="Times New Roman" w:hAnsi="Times New Roman" w:cs="Times New Roman"/>
          <w:b w:val="0"/>
          <w:sz w:val="26"/>
          <w:szCs w:val="26"/>
          <w:lang w:val="en-US"/>
        </w:rPr>
        <w:t>-</w:t>
      </w:r>
      <w:r>
        <w:rPr>
          <w:rFonts w:hint="default" w:ascii="Times New Roman" w:hAnsi="Times New Roman" w:eastAsia="Cambria" w:cs="Times New Roman"/>
          <w:b w:val="0"/>
          <w:sz w:val="26"/>
          <w:szCs w:val="26"/>
        </w:rPr>
        <w:t>16 nên các con số đó chỉ mang tính mô tả.</w:t>
      </w:r>
    </w:p>
    <w:p w14:paraId="6C193881">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sz w:val="26"/>
          <w:szCs w:val="26"/>
        </w:rPr>
      </w:pPr>
      <w:r>
        <w:rPr>
          <w:rFonts w:hint="default" w:ascii="Times New Roman" w:hAnsi="Times New Roman" w:eastAsia="Cambria" w:cs="Times New Roman"/>
          <w:b/>
          <w:sz w:val="26"/>
          <w:szCs w:val="26"/>
        </w:rPr>
        <w:t>Con số out-of-fold mang thiên lệch chọn checkpoint +0,0797</w:t>
      </w:r>
      <w:r>
        <w:rPr>
          <w:rFonts w:hint="default" w:ascii="Times New Roman" w:hAnsi="Times New Roman" w:cs="Times New Roman"/>
          <w:b/>
          <w:sz w:val="26"/>
          <w:szCs w:val="26"/>
          <w:lang w:val="en-US"/>
        </w:rPr>
        <w:t>:</w:t>
      </w:r>
      <w:r>
        <w:rPr>
          <w:rFonts w:hint="default" w:ascii="Times New Roman" w:hAnsi="Times New Roman" w:eastAsia="Cambria" w:cs="Times New Roman"/>
          <w:b w:val="0"/>
          <w:sz w:val="26"/>
          <w:szCs w:val="26"/>
        </w:rPr>
        <w:t xml:space="preserve"> đã đo và báo, nên nó không phải một ước lượng không thiên lệch của khả năng khái quát hoá.</w:t>
      </w:r>
    </w:p>
    <w:p w14:paraId="27A9A7AF">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sz w:val="26"/>
          <w:szCs w:val="26"/>
        </w:rPr>
      </w:pPr>
      <w:r>
        <w:rPr>
          <w:rFonts w:hint="default" w:ascii="Times New Roman" w:hAnsi="Times New Roman" w:eastAsia="Cambria" w:cs="Times New Roman"/>
          <w:b/>
          <w:sz w:val="26"/>
          <w:szCs w:val="26"/>
        </w:rPr>
        <w:t>Phép căn các thì chỉ khử tịnh tiến</w:t>
      </w:r>
      <w:r>
        <w:rPr>
          <w:rFonts w:hint="default" w:ascii="Times New Roman" w:hAnsi="Times New Roman" w:cs="Times New Roman"/>
          <w:b/>
          <w:sz w:val="26"/>
          <w:szCs w:val="26"/>
          <w:lang w:val="en-US"/>
        </w:rPr>
        <w:t>:</w:t>
      </w:r>
      <w:r>
        <w:rPr>
          <w:rFonts w:hint="default" w:ascii="Times New Roman" w:hAnsi="Times New Roman" w:eastAsia="Cambria" w:cs="Times New Roman"/>
          <w:b w:val="0"/>
          <w:sz w:val="26"/>
          <w:szCs w:val="26"/>
        </w:rPr>
        <w:t xml:space="preserve"> không khử xoay và không khử biến dạng; registration đầy đủ chưa được làm.</w:t>
      </w:r>
    </w:p>
    <w:p w14:paraId="61020AF8">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sz w:val="26"/>
          <w:szCs w:val="26"/>
        </w:rPr>
      </w:pPr>
      <w:r>
        <w:rPr>
          <w:rFonts w:hint="default" w:ascii="Times New Roman" w:hAnsi="Times New Roman" w:eastAsia="Cambria" w:cs="Times New Roman"/>
          <w:b/>
          <w:sz w:val="26"/>
          <w:szCs w:val="26"/>
        </w:rPr>
        <w:t>Chưa có external validation và chưa có OOD probe</w:t>
      </w:r>
      <w:r>
        <w:rPr>
          <w:rFonts w:hint="default" w:ascii="Times New Roman" w:hAnsi="Times New Roman" w:cs="Times New Roman"/>
          <w:b/>
          <w:sz w:val="26"/>
          <w:szCs w:val="26"/>
          <w:lang w:val="en-US"/>
        </w:rPr>
        <w:t>:</w:t>
      </w:r>
      <w:r>
        <w:rPr>
          <w:rFonts w:hint="default" w:ascii="Times New Roman" w:hAnsi="Times New Roman" w:eastAsia="Cambria" w:cs="Times New Roman"/>
          <w:b w:val="0"/>
          <w:sz w:val="26"/>
          <w:szCs w:val="26"/>
        </w:rPr>
        <w:t xml:space="preserve"> Toàn bộ kết quả nằm trong một dataset duy nhất, từ một nhóm bệnh viện, nên chưa nói được gì về khả năng chuyển sang máy chụp khác hay quần thể khác.</w:t>
      </w:r>
    </w:p>
    <w:p w14:paraId="7B627F80">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sz w:val="26"/>
          <w:szCs w:val="26"/>
        </w:rPr>
      </w:pPr>
      <w:r>
        <w:rPr>
          <w:rFonts w:hint="default" w:ascii="Times New Roman" w:hAnsi="Times New Roman" w:cs="Times New Roman"/>
          <w:b/>
          <w:sz w:val="26"/>
          <w:szCs w:val="26"/>
          <w:lang w:val="en-US"/>
        </w:rPr>
        <w:t>Mask segmentation:</w:t>
      </w:r>
      <w:r>
        <w:rPr>
          <w:rFonts w:hint="default" w:ascii="Times New Roman" w:hAnsi="Times New Roman" w:eastAsia="Cambria" w:cs="Times New Roman"/>
          <w:b w:val="0"/>
          <w:sz w:val="26"/>
          <w:szCs w:val="26"/>
        </w:rPr>
        <w:t xml:space="preserve"> được gán bán tự động và mức can thiệp của con người không được mô tả rõ; dự án dùng nó để xác định cửa sổ cắt, nên một sai lệch hệ thống ở đó sẽ truyền vào mọi kết quả.</w:t>
      </w:r>
    </w:p>
    <w:p w14:paraId="63D1D305">
      <w:pPr>
        <w:pStyle w:val="3"/>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rPr>
      </w:pPr>
      <w:bookmarkStart w:id="52" w:name="_Toc6686"/>
      <w:r>
        <w:rPr>
          <w:rFonts w:hint="default" w:ascii="Times New Roman" w:hAnsi="Times New Roman" w:eastAsia="Segoe UI" w:cs="Times New Roman"/>
          <w:color w:val="000000"/>
          <w:sz w:val="26"/>
          <w:szCs w:val="26"/>
        </w:rPr>
        <w:t>6.5. Hướng phát triển</w:t>
      </w:r>
      <w:bookmarkEnd w:id="52"/>
    </w:p>
    <w:p w14:paraId="42AD498C">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Trục hợp nhất đa thì. Mọi thí nghiệm của dự án đều đưa tám thì vào làm tám kênh. Một bảng so sánh một biến trong văn liệu cho thấy chuyển sang khung Siamese dùng chung encoder mang lại +0,022 đến +0,052 trên cả sáu backbone được thử. Đây là trục dự án chưa từng chạm tới và là hướng có cơ sở nhất.</w:t>
      </w:r>
    </w:p>
    <w:p w14:paraId="079CE556">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Bộ phối hợp học được thay cho phép trung bình xác suất, để khai thác 8,6 điểm dư địa oracle mà trung bình cố định không lấy được điểm nào.</w:t>
      </w:r>
    </w:p>
    <w:p w14:paraId="28761830">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Can thiệp ở tầng huấn luyện cho lớp di căn. Phần chẩn đoán ở mục 6.2 chỉ ra rằng mọi phép chỉnh ngưỡng lúc suy luận đều bị chặn, nên hướng duy nhất còn khớp là thứ tác động lúc huấn luyện — chẳng hạn sinh thêm biến thiên cho riêng các lớp hiếm.</w:t>
      </w:r>
    </w:p>
    <w:p w14:paraId="0B721F34">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External validation và OOD probe, để biết kết quả có chuyển được sang máy chụp và quần thể khác hay không. Đây là việc quan trọng nhất nếu muốn tiến gần hơn tới sử dụng thật.</w:t>
      </w:r>
    </w:p>
    <w:p w14:paraId="219C2D51">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Registration đầy đủ thay cho phép căn chỉ khử tịnh tiến hiện tại.</w:t>
      </w:r>
    </w:p>
    <w:p w14:paraId="69B02213">
      <w:pPr>
        <w:pStyle w:val="23"/>
        <w:pageBreakBefore w:val="0"/>
        <w:widowControl/>
        <w:kinsoku/>
        <w:wordWrap/>
        <w:overflowPunct/>
        <w:topLinePunct w:val="0"/>
        <w:autoSpaceDE/>
        <w:autoSpaceDN/>
        <w:bidi w:val="0"/>
        <w:adjustRightInd/>
        <w:snapToGrid/>
        <w:spacing w:after="60" w:line="24" w:lineRule="atLeast"/>
        <w:textAlignment w:val="auto"/>
        <w:rPr>
          <w:rFonts w:hint="default" w:ascii="Times New Roman" w:hAnsi="Times New Roman" w:cs="Times New Roman"/>
          <w:b w:val="0"/>
          <w:bCs/>
          <w:sz w:val="26"/>
          <w:szCs w:val="26"/>
        </w:rPr>
      </w:pPr>
      <w:r>
        <w:rPr>
          <w:rFonts w:hint="default" w:ascii="Times New Roman" w:hAnsi="Times New Roman" w:eastAsia="Cambria" w:cs="Times New Roman"/>
          <w:b w:val="0"/>
          <w:bCs/>
          <w:sz w:val="26"/>
          <w:szCs w:val="26"/>
        </w:rPr>
        <w:t>Tối ưu khâu tiền xử lý, vì nó chiếm phần lớn thời gian đáp ứng của web app trong khi phần mô hình gần như không đáng kể.</w:t>
      </w:r>
    </w:p>
    <w:p w14:paraId="7FF26096">
      <w:pPr>
        <w:pStyle w:val="2"/>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6"/>
          <w:szCs w:val="26"/>
          <w:lang w:val="en-US"/>
        </w:rPr>
      </w:pPr>
      <w:bookmarkStart w:id="53" w:name="_Toc12115"/>
      <w:r>
        <w:rPr>
          <w:rFonts w:hint="default" w:ascii="Times New Roman" w:hAnsi="Times New Roman" w:eastAsia="Segoe UI" w:cs="Times New Roman"/>
          <w:color w:val="000000"/>
          <w:sz w:val="26"/>
          <w:szCs w:val="26"/>
        </w:rPr>
        <w:t xml:space="preserve">7. </w:t>
      </w:r>
      <w:r>
        <w:rPr>
          <w:rFonts w:hint="default" w:ascii="Times New Roman" w:hAnsi="Times New Roman" w:eastAsia="Segoe UI" w:cs="Times New Roman"/>
          <w:color w:val="000000"/>
          <w:sz w:val="26"/>
          <w:szCs w:val="26"/>
          <w:lang w:val="en-US"/>
        </w:rPr>
        <w:t>Nguồn trích dẫn</w:t>
      </w:r>
      <w:bookmarkEnd w:id="53"/>
    </w:p>
    <w:p w14:paraId="4BFA1741">
      <w:pPr>
        <w:pageBreakBefore w:val="0"/>
        <w:widowControl/>
        <w:kinsoku/>
        <w:wordWrap/>
        <w:overflowPunct/>
        <w:topLinePunct w:val="0"/>
        <w:autoSpaceDE/>
        <w:autoSpaceDN/>
        <w:bidi w:val="0"/>
        <w:adjustRightInd/>
        <w:snapToGrid/>
        <w:spacing w:after="80" w:line="24" w:lineRule="atLeast"/>
        <w:ind w:left="510" w:hanging="510"/>
        <w:textAlignment w:val="auto"/>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en-US"/>
        </w:rPr>
        <w:tab/>
      </w:r>
      <w:r>
        <w:rPr>
          <w:rFonts w:hint="default" w:ascii="Times New Roman" w:hAnsi="Times New Roman" w:cs="Times New Roman"/>
          <w:sz w:val="26"/>
          <w:szCs w:val="26"/>
        </w:rPr>
        <w:t>LLD-MMRI2023 Organizing Committee, “Liver Lesion Diagnosis Challenge on Multi-phase MRI (LLD-MMRI2023),” *MICCAI 2023*. [Online]. Available: https://github.com/LMMMEng/LLD-MMRI2023. [Accessed: Aug. 21, 2026].</w:t>
      </w:r>
    </w:p>
    <w:p w14:paraId="63BE08E8">
      <w:pPr>
        <w:pageBreakBefore w:val="0"/>
        <w:widowControl/>
        <w:kinsoku/>
        <w:wordWrap/>
        <w:overflowPunct/>
        <w:topLinePunct w:val="0"/>
        <w:autoSpaceDE/>
        <w:autoSpaceDN/>
        <w:bidi w:val="0"/>
        <w:adjustRightInd/>
        <w:snapToGrid/>
        <w:spacing w:after="80" w:line="24" w:lineRule="atLeast"/>
        <w:ind w:left="510" w:hanging="510"/>
        <w:textAlignment w:val="auto"/>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ab/>
      </w:r>
      <w:r>
        <w:rPr>
          <w:rFonts w:hint="default" w:ascii="Times New Roman" w:hAnsi="Times New Roman" w:cs="Times New Roman"/>
          <w:sz w:val="26"/>
          <w:szCs w:val="26"/>
        </w:rPr>
        <w:t>M. Lou, H. Ying, X. Liu, H.-Y. Zhou, Y. Zhang, and Y. Yu, “SDR-Former: A Siamese Dual-Resolution Transformer for Liver Lesion Classification Using 3D Multi-Phase Imaging,” *arXiv preprint arXiv:2402.17246*, 2024, doi: 10.48550/arXiv.2402.17246.</w:t>
      </w:r>
    </w:p>
    <w:p w14:paraId="6F59B5FD">
      <w:pPr>
        <w:pageBreakBefore w:val="0"/>
        <w:widowControl/>
        <w:kinsoku/>
        <w:wordWrap/>
        <w:overflowPunct/>
        <w:topLinePunct w:val="0"/>
        <w:autoSpaceDE/>
        <w:autoSpaceDN/>
        <w:bidi w:val="0"/>
        <w:adjustRightInd/>
        <w:snapToGrid/>
        <w:spacing w:after="80" w:line="24" w:lineRule="atLeast"/>
        <w:ind w:left="510" w:hanging="510"/>
        <w:textAlignment w:val="auto"/>
        <w:rPr>
          <w:rFonts w:hint="default" w:ascii="Times New Roman" w:hAnsi="Times New Roman" w:cs="Times New Roman"/>
          <w:sz w:val="26"/>
          <w:szCs w:val="26"/>
        </w:rPr>
      </w:pPr>
      <w:r>
        <w:rPr>
          <w:rFonts w:hint="default" w:ascii="Times New Roman" w:hAnsi="Times New Roman" w:cs="Times New Roman"/>
          <w:sz w:val="26"/>
          <w:szCs w:val="26"/>
        </w:rPr>
        <w:t>[3]</w:t>
      </w:r>
      <w:r>
        <w:rPr>
          <w:rFonts w:hint="default" w:ascii="Times New Roman" w:hAnsi="Times New Roman" w:cs="Times New Roman"/>
          <w:sz w:val="26"/>
          <w:szCs w:val="26"/>
          <w:lang w:val="en-US"/>
        </w:rPr>
        <w:tab/>
      </w:r>
      <w:r>
        <w:rPr>
          <w:rFonts w:hint="default" w:ascii="Times New Roman" w:hAnsi="Times New Roman" w:cs="Times New Roman"/>
          <w:sz w:val="26"/>
          <w:szCs w:val="26"/>
        </w:rPr>
        <w:t>Z. Li, S. Sailike, Y. Li, X. Zhang, X. Shang, and B. Chen, “CGHNet: Cross-Guided 2D–3D Hybrid Network with Attention Mechanism for Focal Liver Lesion Classification,” *Computerized Medical Imaging and Graphics*, vol. 132, Art. no. 102780, 2026, doi: 10.1016/j.compmedimag.2026.102780.</w:t>
      </w:r>
    </w:p>
    <w:p w14:paraId="3D563AC9">
      <w:pPr>
        <w:pageBreakBefore w:val="0"/>
        <w:widowControl/>
        <w:kinsoku/>
        <w:wordWrap/>
        <w:overflowPunct/>
        <w:topLinePunct w:val="0"/>
        <w:autoSpaceDE/>
        <w:autoSpaceDN/>
        <w:bidi w:val="0"/>
        <w:adjustRightInd/>
        <w:snapToGrid/>
        <w:spacing w:after="80" w:line="24" w:lineRule="atLeast"/>
        <w:ind w:left="510" w:hanging="510"/>
        <w:textAlignment w:val="auto"/>
        <w:rPr>
          <w:rFonts w:hint="default" w:ascii="Times New Roman" w:hAnsi="Times New Roman" w:cs="Times New Roman"/>
          <w:sz w:val="26"/>
          <w:szCs w:val="26"/>
        </w:rPr>
      </w:pPr>
      <w:r>
        <w:rPr>
          <w:rFonts w:hint="default" w:ascii="Times New Roman" w:hAnsi="Times New Roman" w:cs="Times New Roman"/>
          <w:sz w:val="26"/>
          <w:szCs w:val="26"/>
        </w:rPr>
        <w:t>[4]</w:t>
      </w:r>
      <w:r>
        <w:rPr>
          <w:rFonts w:hint="default" w:ascii="Times New Roman" w:hAnsi="Times New Roman" w:cs="Times New Roman"/>
          <w:sz w:val="26"/>
          <w:szCs w:val="26"/>
          <w:lang w:val="en-US"/>
        </w:rPr>
        <w:tab/>
      </w:r>
      <w:r>
        <w:rPr>
          <w:rFonts w:hint="default" w:ascii="Times New Roman" w:hAnsi="Times New Roman" w:cs="Times New Roman"/>
          <w:sz w:val="26"/>
          <w:szCs w:val="26"/>
        </w:rPr>
        <w:t>ZHEGG, “NPUBXY: Second-place solution for the MICCAI 2023 LLD-MMRI Challenge,” GitHub repository, 2023. [Online]. Available: https://github.com/ZHEGG/miccai2023. [Accessed: Aug. 21, 2026].</w:t>
      </w:r>
    </w:p>
    <w:p w14:paraId="71642E0E">
      <w:pPr>
        <w:pageBreakBefore w:val="0"/>
        <w:widowControl/>
        <w:kinsoku/>
        <w:wordWrap/>
        <w:overflowPunct/>
        <w:topLinePunct w:val="0"/>
        <w:autoSpaceDE/>
        <w:autoSpaceDN/>
        <w:bidi w:val="0"/>
        <w:adjustRightInd/>
        <w:snapToGrid/>
        <w:spacing w:after="80" w:line="24" w:lineRule="atLeast"/>
        <w:ind w:left="510" w:hanging="510"/>
        <w:textAlignment w:val="auto"/>
        <w:rPr>
          <w:rFonts w:hint="default" w:ascii="Times New Roman" w:hAnsi="Times New Roman" w:cs="Times New Roman"/>
          <w:sz w:val="26"/>
          <w:szCs w:val="26"/>
        </w:rPr>
      </w:pPr>
      <w:r>
        <w:rPr>
          <w:rFonts w:hint="default" w:ascii="Times New Roman" w:hAnsi="Times New Roman" w:cs="Times New Roman"/>
          <w:sz w:val="26"/>
          <w:szCs w:val="26"/>
        </w:rPr>
        <w:t>[5]</w:t>
      </w:r>
      <w:r>
        <w:rPr>
          <w:rFonts w:hint="default" w:ascii="Times New Roman" w:hAnsi="Times New Roman" w:cs="Times New Roman"/>
          <w:sz w:val="26"/>
          <w:szCs w:val="26"/>
          <w:lang w:val="en-US"/>
        </w:rPr>
        <w:tab/>
      </w:r>
      <w:r>
        <w:rPr>
          <w:rFonts w:hint="default" w:ascii="Times New Roman" w:hAnsi="Times New Roman" w:cs="Times New Roman"/>
          <w:sz w:val="26"/>
          <w:szCs w:val="26"/>
        </w:rPr>
        <w:t>K. Li, Y. Wang, J. Zhang, P. Gao, G. Song, Y. Liu, H. Li, and Y. Qiao, “UniFormer: Unifying Convolution and Self-Attention for Visual Recognition,” *IEEE Transactions on Pattern Analysis and Machine Intelligence*, vol. 45, no. 10, pp. 12581–12600, 2023, doi: 10.1109/TPAMI.2023.3282631. Pre-trained Kinetics-400 weights used in this study are available at https://huggingface.co/Sense-X/uniformer_video (file: `uniformer_small_k400_16x8.pth`). [Accessed: Aug. 21, 2026].</w:t>
      </w:r>
    </w:p>
    <w:p w14:paraId="0EE5AFE0">
      <w:pPr>
        <w:pageBreakBefore w:val="0"/>
        <w:widowControl/>
        <w:kinsoku/>
        <w:wordWrap/>
        <w:overflowPunct/>
        <w:topLinePunct w:val="0"/>
        <w:autoSpaceDE/>
        <w:autoSpaceDN/>
        <w:bidi w:val="0"/>
        <w:adjustRightInd/>
        <w:snapToGrid/>
        <w:spacing w:after="80" w:line="24" w:lineRule="atLeast"/>
        <w:ind w:left="510" w:hanging="510"/>
        <w:textAlignment w:val="auto"/>
        <w:rPr>
          <w:rFonts w:hint="default" w:ascii="Times New Roman" w:hAnsi="Times New Roman" w:cs="Times New Roman"/>
          <w:sz w:val="26"/>
          <w:szCs w:val="26"/>
        </w:rPr>
      </w:pPr>
      <w:r>
        <w:rPr>
          <w:rFonts w:hint="default" w:ascii="Times New Roman" w:hAnsi="Times New Roman" w:cs="Times New Roman"/>
          <w:sz w:val="26"/>
          <w:szCs w:val="26"/>
        </w:rPr>
        <w:t>[6]</w:t>
      </w:r>
      <w:r>
        <w:rPr>
          <w:rFonts w:hint="default" w:ascii="Times New Roman" w:hAnsi="Times New Roman" w:cs="Times New Roman"/>
          <w:sz w:val="26"/>
          <w:szCs w:val="26"/>
          <w:lang w:val="en-US"/>
        </w:rPr>
        <w:tab/>
      </w:r>
      <w:r>
        <w:rPr>
          <w:rFonts w:hint="default" w:ascii="Times New Roman" w:hAnsi="Times New Roman" w:cs="Times New Roman"/>
          <w:sz w:val="26"/>
          <w:szCs w:val="26"/>
        </w:rPr>
        <w:t>W. Kay *et al*., “The Kinetics Human Action Video Dataset,” *arXiv preprint arXiv:1705.06950*, 2017, doi: 10.48550/arXiv.1705.06950.</w:t>
      </w:r>
    </w:p>
    <w:p w14:paraId="00F6A073">
      <w:pPr>
        <w:pageBreakBefore w:val="0"/>
        <w:widowControl/>
        <w:kinsoku/>
        <w:wordWrap/>
        <w:overflowPunct/>
        <w:topLinePunct w:val="0"/>
        <w:autoSpaceDE/>
        <w:autoSpaceDN/>
        <w:bidi w:val="0"/>
        <w:adjustRightInd/>
        <w:snapToGrid/>
        <w:spacing w:after="80" w:line="24" w:lineRule="atLeast"/>
        <w:ind w:left="510" w:hanging="510"/>
        <w:textAlignment w:val="auto"/>
        <w:rPr>
          <w:rFonts w:hint="default" w:ascii="Times New Roman" w:hAnsi="Times New Roman" w:cs="Times New Roman"/>
          <w:sz w:val="26"/>
          <w:szCs w:val="26"/>
        </w:rPr>
      </w:pPr>
      <w:r>
        <w:rPr>
          <w:rFonts w:hint="default" w:ascii="Times New Roman" w:hAnsi="Times New Roman" w:cs="Times New Roman"/>
          <w:sz w:val="26"/>
          <w:szCs w:val="26"/>
        </w:rPr>
        <w:t>[7]</w:t>
      </w:r>
      <w:r>
        <w:rPr>
          <w:rFonts w:hint="default" w:ascii="Times New Roman" w:hAnsi="Times New Roman" w:cs="Times New Roman"/>
          <w:sz w:val="26"/>
          <w:szCs w:val="26"/>
          <w:lang w:val="en-US"/>
        </w:rPr>
        <w:tab/>
      </w:r>
      <w:r>
        <w:rPr>
          <w:rFonts w:hint="default" w:ascii="Times New Roman" w:hAnsi="Times New Roman" w:cs="Times New Roman"/>
          <w:sz w:val="26"/>
          <w:szCs w:val="26"/>
        </w:rPr>
        <w:t>Y. Cui, M. Jia, T.-Y. Lin, Y. Song, and S. Belongie, “Class-Balanced Loss Based on Effective Number of Samples,” in *Proceedings of the IEEE/CVF Conference on Computer Vision and Pattern Recognition (CVPR)*, 2019, pp. 9268–9277, doi: 10.1109/CVPR.2019.00949.</w:t>
      </w:r>
    </w:p>
    <w:p w14:paraId="1B17468F">
      <w:pPr>
        <w:pageBreakBefore w:val="0"/>
        <w:widowControl/>
        <w:kinsoku/>
        <w:wordWrap/>
        <w:overflowPunct/>
        <w:topLinePunct w:val="0"/>
        <w:autoSpaceDE/>
        <w:autoSpaceDN/>
        <w:bidi w:val="0"/>
        <w:adjustRightInd/>
        <w:snapToGrid/>
        <w:spacing w:after="80" w:line="24" w:lineRule="atLeast"/>
        <w:ind w:left="510" w:hanging="510"/>
        <w:textAlignment w:val="auto"/>
        <w:rPr>
          <w:rFonts w:hint="default" w:ascii="Times New Roman" w:hAnsi="Times New Roman" w:cs="Times New Roman"/>
          <w:sz w:val="26"/>
          <w:szCs w:val="26"/>
        </w:rPr>
      </w:pPr>
      <w:r>
        <w:rPr>
          <w:rFonts w:hint="default" w:ascii="Times New Roman" w:hAnsi="Times New Roman" w:cs="Times New Roman"/>
          <w:sz w:val="26"/>
          <w:szCs w:val="26"/>
        </w:rPr>
        <w:t>[8]</w:t>
      </w:r>
      <w:r>
        <w:rPr>
          <w:rFonts w:hint="default" w:ascii="Times New Roman" w:hAnsi="Times New Roman" w:cs="Times New Roman"/>
          <w:sz w:val="26"/>
          <w:szCs w:val="26"/>
          <w:lang w:val="en-US"/>
        </w:rPr>
        <w:tab/>
      </w:r>
      <w:r>
        <w:rPr>
          <w:rFonts w:hint="default" w:ascii="Times New Roman" w:hAnsi="Times New Roman" w:cs="Times New Roman"/>
          <w:sz w:val="26"/>
          <w:szCs w:val="26"/>
        </w:rPr>
        <w:t>T.-Y. Lin, P. Goyal, R. Girshick, K. He, and P. Dollár, “Focal Loss for Dense Object Detection,” in *Proceedings of the IEEE International Conference on Computer Vision (ICCV)*, 2017, pp. 2980–2988, doi: 10.1109/ICCV.2017.324.</w:t>
      </w:r>
    </w:p>
    <w:p w14:paraId="3F2D0192">
      <w:pPr>
        <w:pageBreakBefore w:val="0"/>
        <w:widowControl/>
        <w:kinsoku/>
        <w:wordWrap/>
        <w:overflowPunct/>
        <w:topLinePunct w:val="0"/>
        <w:autoSpaceDE/>
        <w:autoSpaceDN/>
        <w:bidi w:val="0"/>
        <w:adjustRightInd/>
        <w:snapToGrid/>
        <w:spacing w:after="80" w:line="24" w:lineRule="atLeast"/>
        <w:ind w:left="510" w:hanging="510"/>
        <w:textAlignment w:val="auto"/>
        <w:rPr>
          <w:rFonts w:hint="default" w:ascii="Times New Roman" w:hAnsi="Times New Roman" w:cs="Times New Roman"/>
          <w:sz w:val="26"/>
          <w:szCs w:val="26"/>
        </w:rPr>
      </w:pPr>
      <w:r>
        <w:rPr>
          <w:rFonts w:hint="default" w:ascii="Times New Roman" w:hAnsi="Times New Roman" w:cs="Times New Roman"/>
          <w:sz w:val="26"/>
          <w:szCs w:val="26"/>
        </w:rPr>
        <w:t>[9]</w:t>
      </w:r>
      <w:r>
        <w:rPr>
          <w:rFonts w:hint="default" w:ascii="Times New Roman" w:hAnsi="Times New Roman" w:cs="Times New Roman"/>
          <w:sz w:val="26"/>
          <w:szCs w:val="26"/>
          <w:lang w:val="en-US"/>
        </w:rPr>
        <w:tab/>
      </w:r>
      <w:r>
        <w:rPr>
          <w:rFonts w:hint="default" w:ascii="Times New Roman" w:hAnsi="Times New Roman" w:cs="Times New Roman"/>
          <w:sz w:val="26"/>
          <w:szCs w:val="26"/>
        </w:rPr>
        <w:t>C. Guo, G. Pleiss, Y. Sun, and K. Q. Weinberger, “On Calibration of Modern Neural Networks,” in *Proceedings of the 34th International Conference on Machine Learning (ICML)*, vol. 70, 2017, pp. 1321–1330.</w:t>
      </w:r>
    </w:p>
    <w:p w14:paraId="50738DEA">
      <w:pPr>
        <w:pageBreakBefore w:val="0"/>
        <w:widowControl/>
        <w:kinsoku/>
        <w:wordWrap/>
        <w:overflowPunct/>
        <w:topLinePunct w:val="0"/>
        <w:autoSpaceDE/>
        <w:autoSpaceDN/>
        <w:bidi w:val="0"/>
        <w:adjustRightInd/>
        <w:snapToGrid/>
        <w:spacing w:after="80" w:line="24" w:lineRule="atLeast"/>
        <w:ind w:left="510" w:hanging="510"/>
        <w:textAlignment w:val="auto"/>
        <w:rPr>
          <w:rFonts w:hint="default" w:ascii="Times New Roman" w:hAnsi="Times New Roman" w:cs="Times New Roman"/>
          <w:sz w:val="26"/>
          <w:szCs w:val="26"/>
        </w:rPr>
      </w:pPr>
      <w:r>
        <w:rPr>
          <w:rFonts w:hint="default" w:ascii="Times New Roman" w:hAnsi="Times New Roman" w:cs="Times New Roman"/>
          <w:sz w:val="26"/>
          <w:szCs w:val="26"/>
        </w:rPr>
        <w:t>[10]</w:t>
      </w:r>
      <w:r>
        <w:rPr>
          <w:rFonts w:hint="default" w:ascii="Times New Roman" w:hAnsi="Times New Roman" w:cs="Times New Roman"/>
          <w:sz w:val="26"/>
          <w:szCs w:val="26"/>
          <w:lang w:val="en-US"/>
        </w:rPr>
        <w:tab/>
      </w:r>
      <w:r>
        <w:rPr>
          <w:rFonts w:hint="default" w:ascii="Times New Roman" w:hAnsi="Times New Roman" w:cs="Times New Roman"/>
          <w:sz w:val="26"/>
          <w:szCs w:val="26"/>
        </w:rPr>
        <w:t>R. El-Yaniv and Y. Wiener, “On the Foundations of Noise-Free Selective Classification,” *Journal of Machine Learning Research*, vol. 11, pp. 1605–1641, 2010.</w:t>
      </w:r>
    </w:p>
    <w:p w14:paraId="261E1586">
      <w:pPr>
        <w:pageBreakBefore w:val="0"/>
        <w:widowControl/>
        <w:kinsoku/>
        <w:wordWrap/>
        <w:overflowPunct/>
        <w:topLinePunct w:val="0"/>
        <w:autoSpaceDE/>
        <w:autoSpaceDN/>
        <w:bidi w:val="0"/>
        <w:adjustRightInd/>
        <w:snapToGrid/>
        <w:spacing w:after="80" w:line="24" w:lineRule="atLeast"/>
        <w:ind w:left="510" w:hanging="510"/>
        <w:textAlignment w:val="auto"/>
        <w:rPr>
          <w:rFonts w:hint="default" w:ascii="Times New Roman" w:hAnsi="Times New Roman" w:cs="Times New Roman"/>
          <w:sz w:val="26"/>
          <w:szCs w:val="26"/>
        </w:rPr>
      </w:pPr>
      <w:r>
        <w:rPr>
          <w:rFonts w:hint="default" w:ascii="Times New Roman" w:hAnsi="Times New Roman" w:cs="Times New Roman"/>
          <w:sz w:val="26"/>
          <w:szCs w:val="26"/>
        </w:rPr>
        <w:t>[11]</w:t>
      </w:r>
      <w:r>
        <w:rPr>
          <w:rFonts w:hint="default" w:ascii="Times New Roman" w:hAnsi="Times New Roman" w:cs="Times New Roman"/>
          <w:sz w:val="26"/>
          <w:szCs w:val="26"/>
          <w:lang w:val="en-US"/>
        </w:rPr>
        <w:tab/>
      </w:r>
      <w:r>
        <w:rPr>
          <w:rFonts w:hint="default" w:ascii="Times New Roman" w:hAnsi="Times New Roman" w:cs="Times New Roman"/>
          <w:sz w:val="26"/>
          <w:szCs w:val="26"/>
        </w:rPr>
        <w:t>M. J. Cardoso *et al*., “MONAI: An Open-Source Framework for Deep Learning in Healthcare,” *arXiv preprint arXiv:2211.02701*, 2022, doi: 10.48550/arXiv.2211.02701.</w:t>
      </w:r>
    </w:p>
    <w:p w14:paraId="521E09FB">
      <w:pPr>
        <w:pageBreakBefore w:val="0"/>
        <w:widowControl/>
        <w:kinsoku/>
        <w:wordWrap/>
        <w:overflowPunct/>
        <w:topLinePunct w:val="0"/>
        <w:autoSpaceDE/>
        <w:autoSpaceDN/>
        <w:bidi w:val="0"/>
        <w:adjustRightInd/>
        <w:snapToGrid/>
        <w:spacing w:after="80" w:line="24" w:lineRule="atLeast"/>
        <w:ind w:left="510" w:hanging="510"/>
        <w:textAlignment w:val="auto"/>
        <w:rPr>
          <w:rFonts w:hint="default" w:ascii="Times New Roman" w:hAnsi="Times New Roman" w:cs="Times New Roman"/>
          <w:sz w:val="26"/>
          <w:szCs w:val="26"/>
        </w:rPr>
      </w:pPr>
      <w:r>
        <w:rPr>
          <w:rFonts w:hint="default" w:ascii="Times New Roman" w:hAnsi="Times New Roman" w:cs="Times New Roman"/>
          <w:sz w:val="26"/>
          <w:szCs w:val="26"/>
        </w:rPr>
        <w:t>[12]</w:t>
      </w:r>
      <w:r>
        <w:rPr>
          <w:rFonts w:hint="default" w:ascii="Times New Roman" w:hAnsi="Times New Roman" w:cs="Times New Roman"/>
          <w:sz w:val="26"/>
          <w:szCs w:val="26"/>
          <w:lang w:val="en-US"/>
        </w:rPr>
        <w:tab/>
      </w:r>
      <w:r>
        <w:rPr>
          <w:rFonts w:hint="default" w:ascii="Times New Roman" w:hAnsi="Times New Roman" w:cs="Times New Roman"/>
          <w:sz w:val="26"/>
          <w:szCs w:val="26"/>
        </w:rPr>
        <w:t>A. Paszke *et al*., “PyTorch: An Imperative Style, High-Performance Deep Learning Library,” in *Advances in Neural Information Processing Systems (NeurIPS)*, vol. 32, 2019.</w:t>
      </w:r>
    </w:p>
    <w:p w14:paraId="499FE15D">
      <w:pPr>
        <w:pageBreakBefore w:val="0"/>
        <w:widowControl/>
        <w:kinsoku/>
        <w:wordWrap/>
        <w:overflowPunct/>
        <w:topLinePunct w:val="0"/>
        <w:autoSpaceDE/>
        <w:autoSpaceDN/>
        <w:bidi w:val="0"/>
        <w:adjustRightInd/>
        <w:snapToGrid/>
        <w:spacing w:after="80" w:line="24" w:lineRule="atLeast"/>
        <w:ind w:left="510" w:hanging="510"/>
        <w:textAlignment w:val="auto"/>
        <w:rPr>
          <w:rFonts w:hint="default" w:ascii="Times New Roman" w:hAnsi="Times New Roman" w:cs="Times New Roman"/>
          <w:sz w:val="26"/>
          <w:szCs w:val="26"/>
        </w:rPr>
      </w:pPr>
    </w:p>
    <w:sectPr>
      <w:footerReference r:id="rId7" w:type="default"/>
      <w:pgSz w:w="11906" w:h="16838"/>
      <w:pgMar w:top="1134" w:right="1134" w:bottom="1134" w:left="1134"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91E22">
    <w:pPr>
      <w:pStyle w:val="18"/>
      <w:tabs>
        <w:tab w:val="left" w:pos="9638"/>
      </w:tabs>
      <w:rPr>
        <w:rFonts w:hint="default" w:ascii="Times New Roman" w:hAnsi="Times New Roman" w:cs="Times New Roman"/>
        <w:sz w:val="26"/>
        <w:szCs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DF9EB">
    <w:pPr>
      <w:pStyle w:val="18"/>
      <w:tabs>
        <w:tab w:val="left" w:pos="9638"/>
      </w:tabs>
      <w:rPr>
        <w:rFonts w:hint="default" w:ascii="Times New Roman" w:hAnsi="Times New Roman" w:cs="Times New Roman"/>
        <w:sz w:val="26"/>
        <w:szCs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E8251">
    <w:pPr>
      <w:pStyle w:val="18"/>
      <w:tabs>
        <w:tab w:val="left" w:pos="9638"/>
      </w:tabs>
      <w:jc w:val="left"/>
      <w:rPr>
        <w:rFonts w:hint="default" w:ascii="Times New Roman" w:hAnsi="Times New Roman" w:cs="Times New Roman"/>
        <w:sz w:val="26"/>
        <w:szCs w:val="26"/>
      </w:rPr>
    </w:pPr>
    <w:r>
      <w:rPr>
        <w:rFonts w:hint="default" w:ascii="Times New Roman" w:hAnsi="Times New Roman" w:eastAsia="Segoe UI" w:cs="Times New Roman"/>
        <w:color w:val="5C666D"/>
        <w:sz w:val="26"/>
        <w:szCs w:val="26"/>
      </w:rPr>
      <w:tab/>
    </w:r>
    <w:r>
      <w:rPr>
        <w:rFonts w:hint="default" w:ascii="Times New Roman" w:hAnsi="Times New Roman" w:eastAsia="Segoe UI" w:cs="Times New Roman"/>
        <w:sz w:val="26"/>
        <w:szCs w:val="26"/>
      </w:rPr>
      <w:fldChar w:fldCharType="begin"/>
    </w:r>
    <w:r>
      <w:rPr>
        <w:rFonts w:hint="default" w:ascii="Times New Roman" w:hAnsi="Times New Roman" w:eastAsia="Segoe UI" w:cs="Times New Roman"/>
        <w:sz w:val="26"/>
        <w:szCs w:val="26"/>
      </w:rPr>
      <w:instrText xml:space="preserve"> PAGE </w:instrText>
    </w:r>
    <w:r>
      <w:rPr>
        <w:rFonts w:hint="default" w:ascii="Times New Roman" w:hAnsi="Times New Roman" w:eastAsia="Segoe UI" w:cs="Times New Roman"/>
        <w:sz w:val="26"/>
        <w:szCs w:val="26"/>
      </w:rPr>
      <w:fldChar w:fldCharType="separate"/>
    </w:r>
    <w:r>
      <w:rPr>
        <w:rFonts w:hint="default" w:ascii="Times New Roman" w:hAnsi="Times New Roman" w:eastAsia="Segoe UI" w:cs="Times New Roman"/>
        <w:sz w:val="26"/>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AA1F2B"/>
    <w:multiLevelType w:val="singleLevel"/>
    <w:tmpl w:val="A1AA1F2B"/>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3470B"/>
    <w:rsid w:val="00AA1D8D"/>
    <w:rsid w:val="00B47730"/>
    <w:rsid w:val="00CB0664"/>
    <w:rsid w:val="00FC693F"/>
    <w:rsid w:val="018A4696"/>
    <w:rsid w:val="01964C25"/>
    <w:rsid w:val="03541703"/>
    <w:rsid w:val="038F0263"/>
    <w:rsid w:val="03F7698E"/>
    <w:rsid w:val="04C715E5"/>
    <w:rsid w:val="05330914"/>
    <w:rsid w:val="05F17DCE"/>
    <w:rsid w:val="063517BC"/>
    <w:rsid w:val="06580A77"/>
    <w:rsid w:val="07323C5D"/>
    <w:rsid w:val="089C322F"/>
    <w:rsid w:val="08A502BB"/>
    <w:rsid w:val="09134173"/>
    <w:rsid w:val="09280895"/>
    <w:rsid w:val="09742F12"/>
    <w:rsid w:val="0A9877F2"/>
    <w:rsid w:val="0ABF1C30"/>
    <w:rsid w:val="0AC460B7"/>
    <w:rsid w:val="0BA2180A"/>
    <w:rsid w:val="0C3E33A6"/>
    <w:rsid w:val="0C610FDC"/>
    <w:rsid w:val="0CC84203"/>
    <w:rsid w:val="0E891C66"/>
    <w:rsid w:val="0F9D3D2C"/>
    <w:rsid w:val="101007E8"/>
    <w:rsid w:val="10331CA1"/>
    <w:rsid w:val="10493E45"/>
    <w:rsid w:val="110E4E87"/>
    <w:rsid w:val="11C64636"/>
    <w:rsid w:val="12134735"/>
    <w:rsid w:val="125A70A8"/>
    <w:rsid w:val="138B0A9F"/>
    <w:rsid w:val="13B74DE6"/>
    <w:rsid w:val="13E67EB4"/>
    <w:rsid w:val="14A66C6D"/>
    <w:rsid w:val="15591F94"/>
    <w:rsid w:val="167823EB"/>
    <w:rsid w:val="16B71ED0"/>
    <w:rsid w:val="16DA6555"/>
    <w:rsid w:val="17DA45B1"/>
    <w:rsid w:val="18484BE5"/>
    <w:rsid w:val="18671C16"/>
    <w:rsid w:val="1A491DAC"/>
    <w:rsid w:val="1A7C1301"/>
    <w:rsid w:val="1AFA79D1"/>
    <w:rsid w:val="1DA1442D"/>
    <w:rsid w:val="1DB06C45"/>
    <w:rsid w:val="1F1C0DD2"/>
    <w:rsid w:val="1F2567A7"/>
    <w:rsid w:val="1F5B33FE"/>
    <w:rsid w:val="1F657590"/>
    <w:rsid w:val="20E967A7"/>
    <w:rsid w:val="23897339"/>
    <w:rsid w:val="238B1EDE"/>
    <w:rsid w:val="254734B9"/>
    <w:rsid w:val="25A94457"/>
    <w:rsid w:val="25C81489"/>
    <w:rsid w:val="27233CC4"/>
    <w:rsid w:val="28D72411"/>
    <w:rsid w:val="29424E33"/>
    <w:rsid w:val="29AE6BF1"/>
    <w:rsid w:val="2A423861"/>
    <w:rsid w:val="2A7478B3"/>
    <w:rsid w:val="2B6A23CA"/>
    <w:rsid w:val="2C1B0EE8"/>
    <w:rsid w:val="2C3B141D"/>
    <w:rsid w:val="2D254C1E"/>
    <w:rsid w:val="2D335238"/>
    <w:rsid w:val="2E051D0E"/>
    <w:rsid w:val="2E1867B0"/>
    <w:rsid w:val="2E6049A6"/>
    <w:rsid w:val="2E9B3506"/>
    <w:rsid w:val="2FA14FB2"/>
    <w:rsid w:val="303C2C32"/>
    <w:rsid w:val="3073310C"/>
    <w:rsid w:val="314B2DEF"/>
    <w:rsid w:val="322A49DC"/>
    <w:rsid w:val="33D00590"/>
    <w:rsid w:val="34D658BF"/>
    <w:rsid w:val="35923A74"/>
    <w:rsid w:val="366E68DA"/>
    <w:rsid w:val="36A125AC"/>
    <w:rsid w:val="37D00A9F"/>
    <w:rsid w:val="38C2132C"/>
    <w:rsid w:val="3B491FD0"/>
    <w:rsid w:val="3BA932EE"/>
    <w:rsid w:val="3C3E15E3"/>
    <w:rsid w:val="3CBF66BA"/>
    <w:rsid w:val="3DAB17BA"/>
    <w:rsid w:val="3DB80815"/>
    <w:rsid w:val="3DB808D9"/>
    <w:rsid w:val="40954700"/>
    <w:rsid w:val="40F45D9F"/>
    <w:rsid w:val="43823E4F"/>
    <w:rsid w:val="4457512C"/>
    <w:rsid w:val="45574CCE"/>
    <w:rsid w:val="47E75388"/>
    <w:rsid w:val="49252811"/>
    <w:rsid w:val="4AC02575"/>
    <w:rsid w:val="4C100C5A"/>
    <w:rsid w:val="4CD20D18"/>
    <w:rsid w:val="4F32757E"/>
    <w:rsid w:val="4F3E0E12"/>
    <w:rsid w:val="4F5764B9"/>
    <w:rsid w:val="4F8D6993"/>
    <w:rsid w:val="4F9B7EA7"/>
    <w:rsid w:val="504F0C4F"/>
    <w:rsid w:val="509D67D0"/>
    <w:rsid w:val="52264FD2"/>
    <w:rsid w:val="52416E80"/>
    <w:rsid w:val="5254009F"/>
    <w:rsid w:val="5265033A"/>
    <w:rsid w:val="52D2676F"/>
    <w:rsid w:val="53366494"/>
    <w:rsid w:val="54FB4AFB"/>
    <w:rsid w:val="55214D3B"/>
    <w:rsid w:val="552E07CD"/>
    <w:rsid w:val="553F42EB"/>
    <w:rsid w:val="56CF7EF9"/>
    <w:rsid w:val="571873F4"/>
    <w:rsid w:val="578A642E"/>
    <w:rsid w:val="57B66EF2"/>
    <w:rsid w:val="57DF2314"/>
    <w:rsid w:val="59350668"/>
    <w:rsid w:val="5D1D34D1"/>
    <w:rsid w:val="5D3259F5"/>
    <w:rsid w:val="5F677B93"/>
    <w:rsid w:val="5FA55479"/>
    <w:rsid w:val="5FA805FC"/>
    <w:rsid w:val="600A739C"/>
    <w:rsid w:val="607138C8"/>
    <w:rsid w:val="608337E2"/>
    <w:rsid w:val="60844AE7"/>
    <w:rsid w:val="611F4A34"/>
    <w:rsid w:val="62A847ED"/>
    <w:rsid w:val="62C32E18"/>
    <w:rsid w:val="63192522"/>
    <w:rsid w:val="64076927"/>
    <w:rsid w:val="65A11F4C"/>
    <w:rsid w:val="69AD29EB"/>
    <w:rsid w:val="6A3938D4"/>
    <w:rsid w:val="6ACF3DC7"/>
    <w:rsid w:val="6B364A70"/>
    <w:rsid w:val="6CAB36D8"/>
    <w:rsid w:val="6D4270CF"/>
    <w:rsid w:val="6E004F03"/>
    <w:rsid w:val="6E5B1D9A"/>
    <w:rsid w:val="6EBA7BEE"/>
    <w:rsid w:val="6FCD41FA"/>
    <w:rsid w:val="70BD3B02"/>
    <w:rsid w:val="712B4136"/>
    <w:rsid w:val="71DF4EDF"/>
    <w:rsid w:val="720C6CA8"/>
    <w:rsid w:val="7468238A"/>
    <w:rsid w:val="753A26E2"/>
    <w:rsid w:val="75E14175"/>
    <w:rsid w:val="764E6D27"/>
    <w:rsid w:val="76DA690B"/>
    <w:rsid w:val="7764686F"/>
    <w:rsid w:val="77AE7BE8"/>
    <w:rsid w:val="77C72D11"/>
    <w:rsid w:val="7A4E7237"/>
    <w:rsid w:val="7AB3115A"/>
    <w:rsid w:val="7AF6674C"/>
    <w:rsid w:val="7B0A53EC"/>
    <w:rsid w:val="7BDE2E46"/>
    <w:rsid w:val="7C5A278F"/>
    <w:rsid w:val="7C63309F"/>
    <w:rsid w:val="7C6565A2"/>
    <w:rsid w:val="7E1D36F5"/>
    <w:rsid w:val="7E2A080C"/>
    <w:rsid w:val="7FDE33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mbria" w:hAnsi="Cambria" w:eastAsia="Cambria" w:cs="Cambria"/>
      <w:sz w:val="22"/>
      <w:szCs w:val="22"/>
      <w:lang w:val="en-US" w:eastAsia="en-US" w:bidi="ar-SA"/>
    </w:rPr>
  </w:style>
  <w:style w:type="paragraph" w:styleId="2">
    <w:name w:val="heading 1"/>
    <w:basedOn w:val="1"/>
    <w:next w:val="1"/>
    <w:link w:val="138"/>
    <w:qFormat/>
    <w:uiPriority w:val="9"/>
    <w:pPr>
      <w:keepNext/>
      <w:keepLines/>
      <w:spacing w:before="280" w:after="8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00" w:after="8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80"/>
      <w:outlineLvl w:val="2"/>
    </w:pPr>
    <w:rPr>
      <w:rFonts w:asciiTheme="majorHAnsi" w:hAnsiTheme="majorHAnsi" w:eastAsiaTheme="majorEastAsia" w:cstheme="majorBidi"/>
      <w:b/>
      <w:bCs/>
      <w:color w:val="000000"/>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WPSOffice手动目录 1"/>
    <w:uiPriority w:val="0"/>
    <w:pPr>
      <w:ind w:leftChars="0"/>
    </w:pPr>
    <w:rPr>
      <w:sz w:val="20"/>
      <w:szCs w:val="20"/>
    </w:rPr>
  </w:style>
  <w:style w:type="paragraph" w:customStyle="1" w:styleId="165">
    <w:name w:val="WPSOffice手动目录 2"/>
    <w:uiPriority w:val="0"/>
    <w:pPr>
      <w:ind w:leftChars="200"/>
    </w:pPr>
    <w:rPr>
      <w:sz w:val="20"/>
      <w:szCs w:val="20"/>
    </w:rPr>
  </w:style>
  <w:style w:type="paragraph" w:customStyle="1" w:styleId="166">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Marco Hoang</cp:lastModifiedBy>
  <dcterms:modified xsi:type="dcterms:W3CDTF">2026-08-21T04:42:59Z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9E2A553213D2472F955B1C8B7D397D08_12</vt:lpwstr>
  </property>
</Properties>
</file>