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F55D" w14:textId="77777777" w:rsidR="000050F6" w:rsidRDefault="000050F6" w:rsidP="000050F6">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Pop culture serves as a vibrant source of inspiration and influence in the world of graphic design. Here's how it plays a role:</w:t>
      </w:r>
    </w:p>
    <w:p w14:paraId="0CB09E92" w14:textId="77777777" w:rsidR="000050F6" w:rsidRDefault="000050F6" w:rsidP="000050F6">
      <w:pPr>
        <w:pStyle w:val="NormalWeb"/>
        <w:numPr>
          <w:ilvl w:val="0"/>
          <w:numId w:val="1"/>
        </w:numPr>
        <w:spacing w:before="0" w:beforeAutospacing="0" w:after="0" w:afterAutospacing="0" w:line="420" w:lineRule="atLeast"/>
        <w:rPr>
          <w:rFonts w:ascii="Helvetica Neue" w:hAnsi="Helvetica Neue"/>
          <w:color w:val="1F1F1F"/>
        </w:rPr>
      </w:pPr>
      <w:r>
        <w:rPr>
          <w:rStyle w:val="Strong"/>
          <w:rFonts w:ascii="Helvetica Neue" w:hAnsi="Helvetica Neue"/>
          <w:color w:val="1F1F1F"/>
          <w:bdr w:val="none" w:sz="0" w:space="0" w:color="auto" w:frame="1"/>
        </w:rPr>
        <w:t>Trendsetting &amp; Visual Inspiration:</w:t>
      </w:r>
      <w:r>
        <w:rPr>
          <w:rFonts w:ascii="Helvetica Neue" w:hAnsi="Helvetica Neue"/>
          <w:color w:val="1F1F1F"/>
        </w:rPr>
        <w:t xml:space="preserve"> Pop culture offers a constant stream of fresh visuals, color palettes, and design elements. From trending memes and viral dances to the latest blockbuster movie posters, graphic designers can draw inspiration from these elements to create designs that feel current and relevant. A designer might incorporate a popular color scheme from a hit TV show into a website layout or reference a meme's visual style for a social media campaign.</w:t>
      </w:r>
    </w:p>
    <w:p w14:paraId="6EBFF9D7" w14:textId="77777777" w:rsidR="000050F6" w:rsidRDefault="000050F6" w:rsidP="000050F6">
      <w:pPr>
        <w:pStyle w:val="NormalWeb"/>
        <w:numPr>
          <w:ilvl w:val="0"/>
          <w:numId w:val="1"/>
        </w:numPr>
        <w:spacing w:before="0" w:beforeAutospacing="0" w:after="0" w:afterAutospacing="0" w:line="420" w:lineRule="atLeast"/>
        <w:rPr>
          <w:rFonts w:ascii="Helvetica Neue" w:hAnsi="Helvetica Neue"/>
          <w:color w:val="1F1F1F"/>
        </w:rPr>
      </w:pPr>
      <w:r>
        <w:rPr>
          <w:rStyle w:val="Strong"/>
          <w:rFonts w:ascii="Helvetica Neue" w:hAnsi="Helvetica Neue"/>
          <w:color w:val="1F1F1F"/>
          <w:bdr w:val="none" w:sz="0" w:space="0" w:color="auto" w:frame="1"/>
        </w:rPr>
        <w:t>Reaching New Audiences:</w:t>
      </w:r>
      <w:r>
        <w:rPr>
          <w:rFonts w:ascii="Helvetica Neue" w:hAnsi="Helvetica Neue"/>
          <w:color w:val="1F1F1F"/>
        </w:rPr>
        <w:t xml:space="preserve"> By incorporating elements of pop culture into their designs, designers can connect with specific audiences who share their interests. Imagine a music festival poster that uses bold typography reminiscent of a popular band's logo, instantly resonating with fans. This targeted approach leverages the power of shared cultural experiences to grab attention and create a sense of connection.</w:t>
      </w:r>
    </w:p>
    <w:p w14:paraId="55E08CCA" w14:textId="77777777" w:rsidR="000050F6" w:rsidRDefault="000050F6" w:rsidP="000050F6">
      <w:pPr>
        <w:pStyle w:val="NormalWeb"/>
        <w:numPr>
          <w:ilvl w:val="0"/>
          <w:numId w:val="1"/>
        </w:numPr>
        <w:spacing w:before="0" w:beforeAutospacing="0" w:after="0" w:afterAutospacing="0" w:line="420" w:lineRule="atLeast"/>
        <w:rPr>
          <w:rFonts w:ascii="Helvetica Neue" w:hAnsi="Helvetica Neue"/>
          <w:color w:val="1F1F1F"/>
        </w:rPr>
      </w:pPr>
      <w:r>
        <w:rPr>
          <w:rStyle w:val="Strong"/>
          <w:rFonts w:ascii="Helvetica Neue" w:hAnsi="Helvetica Neue"/>
          <w:color w:val="1F1F1F"/>
          <w:bdr w:val="none" w:sz="0" w:space="0" w:color="auto" w:frame="1"/>
        </w:rPr>
        <w:t>Maintaining Relevance &amp; Authenticity:</w:t>
      </w:r>
      <w:r>
        <w:rPr>
          <w:rFonts w:ascii="Helvetica Neue" w:hAnsi="Helvetica Neue"/>
          <w:color w:val="1F1F1F"/>
        </w:rPr>
        <w:t xml:space="preserve"> Pop culture is constantly evolving, and designers who can keep their finger on the pulse can create designs that feel fresh and authentic. However, it's crucial to strike a balance. References should be relevant to the project and target audience, avoiding forced trends that can feel inauthentic or dated quickly. By using pop culture elements thoughtfully, graphic designers can create visuals that resonate with their audience and leave a lasting impression.</w:t>
      </w:r>
    </w:p>
    <w:p w14:paraId="30AD97E1" w14:textId="5136E8CA" w:rsidR="000050F6" w:rsidRDefault="000050F6">
      <w:r>
        <w:rPr>
          <w:noProof/>
        </w:rPr>
        <w:drawing>
          <wp:inline distT="0" distB="0" distL="0" distR="0" wp14:anchorId="53F63555" wp14:editId="12F51C34">
            <wp:extent cx="5943600" cy="2743835"/>
            <wp:effectExtent l="0" t="0" r="0" b="0"/>
            <wp:docPr id="3" name="Picture 3" descr="Rising Pop Culture Designers | DesignMantic: The Design Shop | Pop culture, Graphic  desig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ing Pop Culture Designers | DesignMantic: The Design Shop | Pop culture, Graphic  design, Cul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p>
    <w:sectPr w:rsidR="0000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F7B17"/>
    <w:multiLevelType w:val="multilevel"/>
    <w:tmpl w:val="C2F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F6"/>
    <w:rsid w:val="000050F6"/>
    <w:rsid w:val="0016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6974"/>
  <w15:chartTrackingRefBased/>
  <w15:docId w15:val="{7A91CB8F-A5F7-4037-ADDE-85E87413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0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2024-04-16T14:42:00Z</dcterms:created>
  <dcterms:modified xsi:type="dcterms:W3CDTF">2024-04-16T14:43:00Z</dcterms:modified>
</cp:coreProperties>
</file>