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1D25" w14:textId="77777777" w:rsidR="00A778B9" w:rsidRDefault="00A778B9" w:rsidP="00A778B9">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Tech is constantly evolving, and here are some exciting areas to explore:</w:t>
      </w:r>
    </w:p>
    <w:p w14:paraId="5497EEA7" w14:textId="77777777" w:rsidR="00A778B9" w:rsidRDefault="00A778B9" w:rsidP="00A778B9">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Firstly, emerging technologies like Artificial Intelligence (AI) are making waves. AI is not just science fiction anymore; </w:t>
      </w:r>
      <w:proofErr w:type="gramStart"/>
      <w:r>
        <w:rPr>
          <w:rFonts w:ascii="Helvetica Neue" w:hAnsi="Helvetica Neue"/>
          <w:color w:val="1F1F1F"/>
        </w:rPr>
        <w:t>it's</w:t>
      </w:r>
      <w:proofErr w:type="gramEnd"/>
      <w:r>
        <w:rPr>
          <w:rFonts w:ascii="Helvetica Neue" w:hAnsi="Helvetica Neue"/>
          <w:color w:val="1F1F1F"/>
        </w:rPr>
        <w:t xml:space="preserve"> powering facial recognition software, helping doctors analyze medical scans, and even writing realistic news articles. As AI continues to develop, it has the potential to revolutionize every industry, from healthcare to transportation. However, alongside its benefits come ethical concerns. We need to ensure AI is developed and used responsibly, considering issues like bias in algorithms and potential job displacement.</w:t>
      </w:r>
    </w:p>
    <w:p w14:paraId="63AB712E" w14:textId="55E16B65" w:rsidR="00A778B9" w:rsidRDefault="00A778B9" w:rsidP="00A778B9">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Secondly, cybersecurity is becoming increasingly important. As we rely more on technology, cybercriminals become more sophisticated. They target individuals, businesses, and even governments with malware, phishing scams, and data breaches. To combat these threats, cybersecurity professionals are in high demand, developing tools and strategies to keep our data safe. Blockchain technology, for example, holds promise for more secure data storage and transactions.</w:t>
      </w:r>
    </w:p>
    <w:p w14:paraId="43E1D8D5" w14:textId="12C9BCE0" w:rsidR="00A778B9" w:rsidRDefault="00A778B9" w:rsidP="00A778B9">
      <w:pPr>
        <w:pStyle w:val="NormalWeb"/>
        <w:spacing w:before="240" w:beforeAutospacing="0" w:after="240" w:afterAutospacing="0" w:line="420" w:lineRule="atLeast"/>
        <w:rPr>
          <w:rFonts w:ascii="Helvetica Neue" w:hAnsi="Helvetica Neue"/>
          <w:color w:val="1F1F1F"/>
        </w:rPr>
      </w:pPr>
      <w:r>
        <w:rPr>
          <w:noProof/>
        </w:rPr>
        <w:lastRenderedPageBreak/>
        <w:drawing>
          <wp:inline distT="0" distB="0" distL="0" distR="0" wp14:anchorId="0A4B2018" wp14:editId="6F5A06D9">
            <wp:extent cx="5943600" cy="4452620"/>
            <wp:effectExtent l="0" t="0" r="0" b="5080"/>
            <wp:docPr id="1" name="Picture 1" descr="IT jobs skills: Looking for a career in IT sector? Here are five IT skills  you should have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jobs skills: Looking for a career in IT sector? Here are five IT skills  you should have - The Economic Tim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2620"/>
                    </a:xfrm>
                    <a:prstGeom prst="rect">
                      <a:avLst/>
                    </a:prstGeom>
                    <a:noFill/>
                    <a:ln>
                      <a:noFill/>
                    </a:ln>
                  </pic:spPr>
                </pic:pic>
              </a:graphicData>
            </a:graphic>
          </wp:inline>
        </w:drawing>
      </w:r>
    </w:p>
    <w:p w14:paraId="4321DCDC" w14:textId="77777777" w:rsidR="00A778B9" w:rsidRDefault="00A778B9" w:rsidP="00A778B9">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Finally, the impact of technology on society is undeniable. Automation is transforming the workplace, creating new jobs while potentially displacing others. The digital divide, the gap between those who have access to technology and those who don't, is a growing concern. It can limit educational opportunities, job prospects, and overall social mobility. As technology continues to shape our world, we need to address these issues and ensure everyone can participate in the digital age.</w:t>
      </w:r>
    </w:p>
    <w:p w14:paraId="0294083D" w14:textId="77777777" w:rsidR="005C6E13" w:rsidRDefault="005C6E13"/>
    <w:sectPr w:rsidR="005C6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B9"/>
    <w:rsid w:val="005C6E13"/>
    <w:rsid w:val="00A7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F1AA"/>
  <w15:chartTrackingRefBased/>
  <w15:docId w15:val="{72B5437E-EFCE-412D-B19D-4BF5D0EB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8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0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2024-04-16T07:34:00Z</dcterms:created>
  <dcterms:modified xsi:type="dcterms:W3CDTF">2024-04-16T07:36:00Z</dcterms:modified>
</cp:coreProperties>
</file>