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A015" w14:textId="77777777" w:rsidR="000223EF" w:rsidRPr="000223EF" w:rsidRDefault="000223EF" w:rsidP="000223EF">
      <w:pPr>
        <w:rPr>
          <w:rFonts w:ascii="Times New Roman" w:hAnsi="Times New Roman" w:cs="Times New Roman"/>
          <w:i w:val="0"/>
          <w:iCs/>
          <w:color w:val="auto"/>
          <w:sz w:val="24"/>
          <w:szCs w:val="24"/>
        </w:rPr>
      </w:pPr>
      <w:r w:rsidRPr="000223EF">
        <w:rPr>
          <w:rFonts w:ascii="Times New Roman" w:hAnsi="Times New Roman" w:cs="Times New Roman"/>
          <w:i w:val="0"/>
          <w:iCs/>
          <w:color w:val="auto"/>
          <w:sz w:val="24"/>
          <w:szCs w:val="24"/>
        </w:rPr>
        <w:t>Building meaningful relationships, whether in personal or professional contexts, requires genuine effort, empathy, and consistent communication. One key aspect is active listening. Truly understanding the needs, preferences, and concerns of the other party fosters trust and demonstrates genuine interest. By actively listening to their thoughts and feelings, you can better tailor your interactions and responses to meet their needs, leading to deeper connections and stronger relationships.</w:t>
      </w:r>
    </w:p>
    <w:p w14:paraId="6F5E248F" w14:textId="77777777" w:rsidR="000223EF" w:rsidRPr="000223EF" w:rsidRDefault="000223EF" w:rsidP="000223EF">
      <w:pPr>
        <w:rPr>
          <w:rFonts w:ascii="Times New Roman" w:hAnsi="Times New Roman" w:cs="Times New Roman"/>
          <w:i w:val="0"/>
          <w:iCs/>
          <w:color w:val="auto"/>
          <w:sz w:val="24"/>
          <w:szCs w:val="24"/>
        </w:rPr>
      </w:pPr>
    </w:p>
    <w:p w14:paraId="09AD877A" w14:textId="77777777" w:rsidR="000223EF" w:rsidRPr="000223EF" w:rsidRDefault="000223EF" w:rsidP="000223EF">
      <w:pPr>
        <w:rPr>
          <w:rFonts w:ascii="Times New Roman" w:hAnsi="Times New Roman" w:cs="Times New Roman"/>
          <w:i w:val="0"/>
          <w:iCs/>
          <w:color w:val="auto"/>
          <w:sz w:val="24"/>
          <w:szCs w:val="24"/>
        </w:rPr>
      </w:pPr>
      <w:r w:rsidRPr="000223EF">
        <w:rPr>
          <w:rFonts w:ascii="Times New Roman" w:hAnsi="Times New Roman" w:cs="Times New Roman"/>
          <w:i w:val="0"/>
          <w:iCs/>
          <w:color w:val="auto"/>
          <w:sz w:val="24"/>
          <w:szCs w:val="24"/>
        </w:rPr>
        <w:t>Another important element is authenticity. Authenticity involves being genuine, transparent, and true to oneself in interactions with others. People are naturally drawn to authenticity and are more likely to trust and connect with individuals who are sincere and transparent. Building meaningful relationships requires being honest about your intentions, values, and experiences. Authenticity builds trust and credibility, laying the groundwork for deeper and more fulfilling relationships over time.</w:t>
      </w:r>
    </w:p>
    <w:p w14:paraId="6132FACE" w14:textId="77777777" w:rsidR="000223EF" w:rsidRPr="000223EF" w:rsidRDefault="000223EF" w:rsidP="000223EF">
      <w:pPr>
        <w:rPr>
          <w:rFonts w:ascii="Times New Roman" w:hAnsi="Times New Roman" w:cs="Times New Roman"/>
          <w:i w:val="0"/>
          <w:iCs/>
          <w:color w:val="auto"/>
          <w:sz w:val="24"/>
          <w:szCs w:val="24"/>
        </w:rPr>
      </w:pPr>
    </w:p>
    <w:p w14:paraId="02812F2C" w14:textId="7BCCA678" w:rsidR="0061307E" w:rsidRPr="000223EF" w:rsidRDefault="000223EF" w:rsidP="000223EF">
      <w:r w:rsidRPr="000223EF">
        <w:rPr>
          <w:rFonts w:ascii="Times New Roman" w:hAnsi="Times New Roman" w:cs="Times New Roman"/>
          <w:i w:val="0"/>
          <w:iCs/>
          <w:color w:val="auto"/>
          <w:sz w:val="24"/>
          <w:szCs w:val="24"/>
        </w:rPr>
        <w:t>Consistent communication is also vital for building and maintaining meaningful relationships. Regularly checking in, expressing appreciation, and being responsive to the needs of the other person demonstrates care and commitment. Whether through face-to-face conversations, phone calls, emails, or other forms of communication, staying connected and engaged helps nurture relationships and keep them strong. Additionally, being proactive in resolving conflicts and addressing misunderstandings demonstrates a willingness to invest in the relationship and work through challenges together, ultimately deepening the bond between individuals.</w:t>
      </w:r>
    </w:p>
    <w:sectPr w:rsidR="0061307E" w:rsidRPr="0002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0223EF"/>
    <w:rsid w:val="001244F1"/>
    <w:rsid w:val="00204BA1"/>
    <w:rsid w:val="004F2AB6"/>
    <w:rsid w:val="0061307E"/>
    <w:rsid w:val="00717EE7"/>
    <w:rsid w:val="007B621E"/>
    <w:rsid w:val="00886F25"/>
    <w:rsid w:val="008E537D"/>
    <w:rsid w:val="00902B2E"/>
    <w:rsid w:val="00910618"/>
    <w:rsid w:val="00960DBE"/>
    <w:rsid w:val="009D3BEA"/>
    <w:rsid w:val="00A14F57"/>
    <w:rsid w:val="00C4606F"/>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2024-04-25T09:06:00Z</dcterms:created>
  <dcterms:modified xsi:type="dcterms:W3CDTF">2024-04-25T09:06:00Z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