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42B" w:rsidRDefault="004C142B" w:rsidP="009F52B7">
      <w:pPr>
        <w:jc w:val="center"/>
        <w:rPr>
          <w:rFonts w:asciiTheme="minorEastAsia" w:eastAsiaTheme="minorEastAsia" w:hAnsiTheme="minorEastAsia" w:hint="eastAsia"/>
          <w:sz w:val="24"/>
        </w:rPr>
      </w:pPr>
      <w:r w:rsidRPr="00900B72">
        <w:rPr>
          <w:rFonts w:asciiTheme="minorEastAsia" w:eastAsiaTheme="minorEastAsia" w:hAnsiTheme="minorEastAsia" w:hint="eastAsia"/>
          <w:sz w:val="24"/>
        </w:rPr>
        <w:t>电视网络（</w:t>
      </w:r>
      <w:hyperlink r:id="rId7" w:history="1">
        <w:r w:rsidRPr="00900B72">
          <w:rPr>
            <w:rStyle w:val="a5"/>
            <w:rFonts w:asciiTheme="minorEastAsia" w:eastAsiaTheme="minorEastAsia" w:hAnsiTheme="minorEastAsia" w:cs="Arial"/>
            <w:color w:val="C00000"/>
            <w:sz w:val="24"/>
            <w:shd w:val="clear" w:color="auto" w:fill="FFFFFF"/>
          </w:rPr>
          <w:t>Poj 1155 TELE</w:t>
        </w:r>
      </w:hyperlink>
      <w:r w:rsidRPr="00900B72">
        <w:rPr>
          <w:rFonts w:asciiTheme="minorEastAsia" w:eastAsiaTheme="minorEastAsia" w:hAnsiTheme="minorEastAsia" w:hint="eastAsia"/>
          <w:sz w:val="24"/>
        </w:rPr>
        <w:t>）</w:t>
      </w:r>
    </w:p>
    <w:p w:rsidR="009F52B7" w:rsidRPr="009F52B7" w:rsidRDefault="009F52B7" w:rsidP="004C142B">
      <w:pPr>
        <w:rPr>
          <w:rStyle w:val="a5"/>
          <w:rFonts w:asciiTheme="minorEastAsia" w:eastAsiaTheme="minorEastAsia" w:hAnsiTheme="minorEastAsia" w:cs="Arial"/>
          <w:color w:val="auto"/>
          <w:sz w:val="24"/>
          <w:u w:val="none"/>
          <w:shd w:val="clear" w:color="auto" w:fill="FFFFFF"/>
        </w:rPr>
      </w:pPr>
      <w:r w:rsidRPr="009F52B7"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时限1s 空间64M</w:t>
      </w:r>
      <w:bookmarkStart w:id="0" w:name="_GoBack"/>
      <w:bookmarkEnd w:id="0"/>
    </w:p>
    <w:p w:rsidR="004C142B" w:rsidRPr="00872797" w:rsidRDefault="004C142B" w:rsidP="004C142B">
      <w:pPr>
        <w:rPr>
          <w:rStyle w:val="a5"/>
          <w:rFonts w:asciiTheme="minorEastAsia" w:eastAsiaTheme="minorEastAsia" w:hAnsiTheme="minorEastAsia" w:cs="Arial"/>
          <w:color w:val="auto"/>
          <w:sz w:val="24"/>
          <w:u w:val="none"/>
          <w:shd w:val="clear" w:color="auto" w:fill="FFFFFF"/>
        </w:rPr>
      </w:pPr>
      <w:r w:rsidRPr="00872797"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问题描述</w:t>
      </w:r>
      <w:r w:rsidR="00872797" w:rsidRPr="00872797"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：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sz w:val="24"/>
        </w:rPr>
        <w:t>电视网络计划广播一个重要的足球比赛。他们的网络传输关系可以认为是一棵树。树的根即为广播比赛的电视台，叶子节点表示网络用户，其他节点表示中转站。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sz w:val="24"/>
        </w:rPr>
        <w:t>从一个节点向另一个节点传输广播的费用是给定的。总的传输费用为所有传输广播的边的费用之</w:t>
      </w:r>
      <w:proofErr w:type="gramStart"/>
      <w:r w:rsidRPr="00900B72">
        <w:rPr>
          <w:rFonts w:asciiTheme="minorEastAsia" w:eastAsiaTheme="minorEastAsia" w:hAnsiTheme="minorEastAsia" w:hint="eastAsia"/>
          <w:sz w:val="24"/>
        </w:rPr>
        <w:t>和</w:t>
      </w:r>
      <w:proofErr w:type="gramEnd"/>
      <w:r w:rsidRPr="00900B72">
        <w:rPr>
          <w:rFonts w:asciiTheme="minorEastAsia" w:eastAsiaTheme="minorEastAsia" w:hAnsiTheme="minorEastAsia" w:hint="eastAsia"/>
          <w:sz w:val="24"/>
        </w:rPr>
        <w:t>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sz w:val="24"/>
        </w:rPr>
        <w:t>每个用户愿意支付一定的报酬来观看足球比赛，电视网络决定是否给其提供广播信号。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sz w:val="24"/>
        </w:rPr>
        <w:t>写一个程序计算在电视网络不亏本的前提下（即看到比赛的用户的报酬之和-总的传输费用&gt;=0），最多可以让多少人看到足球比赛。</w:t>
      </w:r>
      <w:r w:rsidRPr="00900B72"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  <w:t xml:space="preserve"> </w:t>
      </w:r>
    </w:p>
    <w:p w:rsidR="004C142B" w:rsidRPr="00900B72" w:rsidRDefault="004C142B" w:rsidP="004C142B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900B72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ab/>
      </w:r>
      <w:r w:rsidRPr="00900B72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ab/>
      </w:r>
    </w:p>
    <w:p w:rsidR="004C142B" w:rsidRPr="00900B72" w:rsidRDefault="004C142B" w:rsidP="004C142B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900B72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输入格式</w:t>
      </w: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：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 xml:space="preserve">    </w:t>
      </w:r>
      <w:r w:rsidRPr="00900B72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第一行包含两个整数N，M（</w:t>
      </w:r>
      <w:r>
        <w:rPr>
          <w:rFonts w:asciiTheme="minorEastAsia" w:eastAsiaTheme="minorEastAsia" w:hAnsiTheme="minorEastAsia"/>
          <w:color w:val="000000"/>
          <w:sz w:val="24"/>
        </w:rPr>
        <w:t>2&lt;=N&lt;=3000,1&lt;=M&lt;=</w:t>
      </w:r>
      <w:r w:rsidRPr="00900B72">
        <w:rPr>
          <w:rFonts w:asciiTheme="minorEastAsia" w:eastAsiaTheme="minorEastAsia" w:hAnsiTheme="minorEastAsia"/>
          <w:color w:val="000000"/>
          <w:sz w:val="24"/>
        </w:rPr>
        <w:t>N-1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）分别</w:t>
      </w:r>
      <w:proofErr w:type="gramStart"/>
      <w:r w:rsidRPr="00900B72">
        <w:rPr>
          <w:rFonts w:asciiTheme="minorEastAsia" w:eastAsiaTheme="minorEastAsia" w:hAnsiTheme="minorEastAsia" w:hint="eastAsia"/>
          <w:color w:val="000000"/>
          <w:sz w:val="24"/>
        </w:rPr>
        <w:t>表示总</w:t>
      </w:r>
      <w:proofErr w:type="gramEnd"/>
      <w:r w:rsidRPr="00900B72">
        <w:rPr>
          <w:rFonts w:asciiTheme="minorEastAsia" w:eastAsiaTheme="minorEastAsia" w:hAnsiTheme="minorEastAsia" w:hint="eastAsia"/>
          <w:color w:val="000000"/>
          <w:sz w:val="24"/>
        </w:rPr>
        <w:t>的节点数和叶子节点数。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根节点的编号为1，叶子节点的编号为N-M+1~N，其他节点的编号为2~N-M。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接下来N-M行</w:t>
      </w:r>
      <w:r>
        <w:rPr>
          <w:rFonts w:asciiTheme="minorEastAsia" w:eastAsiaTheme="minorEastAsia" w:hAnsiTheme="minorEastAsia" w:hint="eastAsia"/>
          <w:color w:val="000000"/>
          <w:sz w:val="24"/>
        </w:rPr>
        <w:t>，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每行按照如下格式输入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K A1 C1 A2 C2……AK CK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表示一个非叶子节点（中转站或电视台）能向K</w:t>
      </w:r>
      <w:proofErr w:type="gramStart"/>
      <w:r w:rsidRPr="00900B72">
        <w:rPr>
          <w:rFonts w:asciiTheme="minorEastAsia" w:eastAsiaTheme="minorEastAsia" w:hAnsiTheme="minorEastAsia" w:hint="eastAsia"/>
          <w:color w:val="000000"/>
          <w:sz w:val="24"/>
        </w:rPr>
        <w:t>个</w:t>
      </w:r>
      <w:proofErr w:type="gramEnd"/>
      <w:r w:rsidRPr="00900B72">
        <w:rPr>
          <w:rFonts w:asciiTheme="minorEastAsia" w:eastAsiaTheme="minorEastAsia" w:hAnsiTheme="minorEastAsia" w:hint="eastAsia"/>
          <w:color w:val="000000"/>
          <w:sz w:val="24"/>
        </w:rPr>
        <w:t>节点（中转站或用户）传输广播，每一个数对A，C分别表示接收的节点编号和传输的费用。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最后一行包含M</w:t>
      </w:r>
      <w:proofErr w:type="gramStart"/>
      <w:r w:rsidRPr="00900B72">
        <w:rPr>
          <w:rFonts w:asciiTheme="minorEastAsia" w:eastAsiaTheme="minorEastAsia" w:hAnsiTheme="minorEastAsia" w:hint="eastAsia"/>
          <w:color w:val="000000"/>
          <w:sz w:val="24"/>
        </w:rPr>
        <w:t>个</w:t>
      </w:r>
      <w:proofErr w:type="gramEnd"/>
      <w:r w:rsidRPr="00900B72">
        <w:rPr>
          <w:rFonts w:asciiTheme="minorEastAsia" w:eastAsiaTheme="minorEastAsia" w:hAnsiTheme="minorEastAsia" w:hint="eastAsia"/>
          <w:color w:val="000000"/>
          <w:sz w:val="24"/>
        </w:rPr>
        <w:t>整数表示每个人愿意支付的报酬。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 w:rsidRPr="00900B72">
        <w:rPr>
          <w:rFonts w:asciiTheme="minorEastAsia" w:eastAsiaTheme="minorEastAsia" w:hAnsiTheme="minorEastAsia" w:hint="eastAsia"/>
          <w:color w:val="000000"/>
          <w:sz w:val="24"/>
        </w:rPr>
        <w:t>输出格式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900B72">
        <w:rPr>
          <w:rFonts w:asciiTheme="minorEastAsia" w:eastAsiaTheme="minorEastAsia" w:hAnsiTheme="minorEastAsia" w:hint="eastAsia"/>
          <w:color w:val="000000"/>
          <w:sz w:val="24"/>
        </w:rPr>
        <w:t>一行一个整数，表示</w:t>
      </w:r>
      <w:r w:rsidRPr="00900B72">
        <w:rPr>
          <w:rFonts w:asciiTheme="minorEastAsia" w:eastAsiaTheme="minorEastAsia" w:hAnsiTheme="minorEastAsia" w:hint="eastAsia"/>
          <w:sz w:val="24"/>
        </w:rPr>
        <w:t>在电视网络不亏本的前提下最多可以让多少人看到足球比赛。</w:t>
      </w: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</w:p>
    <w:p w:rsidR="004C142B" w:rsidRPr="00900B72" w:rsidRDefault="004C142B" w:rsidP="004C142B">
      <w:pPr>
        <w:rPr>
          <w:rFonts w:asciiTheme="minorEastAsia" w:eastAsiaTheme="minorEastAsia" w:hAnsiTheme="minorEastAsia"/>
          <w:color w:val="000000"/>
          <w:sz w:val="24"/>
        </w:rPr>
      </w:pPr>
      <w:r w:rsidRPr="00900B72">
        <w:rPr>
          <w:rFonts w:asciiTheme="minorEastAsia" w:eastAsiaTheme="minorEastAsia" w:hAnsiTheme="minorEastAsia" w:hint="eastAsia"/>
          <w:color w:val="000000"/>
          <w:sz w:val="24"/>
        </w:rPr>
        <w:t>输入样例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4C142B" w:rsidRPr="00900B72" w:rsidRDefault="004C142B" w:rsidP="004C142B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900B72">
        <w:rPr>
          <w:rFonts w:asciiTheme="minorEastAsia" w:eastAsiaTheme="minorEastAsia" w:hAnsiTheme="minorEastAsia" w:cs="Courier New"/>
          <w:color w:val="000000"/>
        </w:rPr>
        <w:t>9 6</w:t>
      </w:r>
    </w:p>
    <w:p w:rsidR="004C142B" w:rsidRPr="00900B72" w:rsidRDefault="004C142B" w:rsidP="004C142B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900B72">
        <w:rPr>
          <w:rFonts w:asciiTheme="minorEastAsia" w:eastAsiaTheme="minorEastAsia" w:hAnsiTheme="minorEastAsia" w:cs="Courier New"/>
          <w:color w:val="000000"/>
        </w:rPr>
        <w:t>3 2 2 3 2 9 3</w:t>
      </w:r>
    </w:p>
    <w:p w:rsidR="004C142B" w:rsidRPr="00900B72" w:rsidRDefault="004C142B" w:rsidP="004C142B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900B72">
        <w:rPr>
          <w:rFonts w:asciiTheme="minorEastAsia" w:eastAsiaTheme="minorEastAsia" w:hAnsiTheme="minorEastAsia" w:cs="Courier New"/>
          <w:color w:val="000000"/>
        </w:rPr>
        <w:t>2 4 2 5 2</w:t>
      </w:r>
    </w:p>
    <w:p w:rsidR="004C142B" w:rsidRPr="00900B72" w:rsidRDefault="004C142B" w:rsidP="004C142B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900B72">
        <w:rPr>
          <w:rFonts w:asciiTheme="minorEastAsia" w:eastAsiaTheme="minorEastAsia" w:hAnsiTheme="minorEastAsia" w:cs="Courier New"/>
          <w:color w:val="000000"/>
        </w:rPr>
        <w:t>3 6 2 7 2 8 2</w:t>
      </w:r>
    </w:p>
    <w:p w:rsidR="004C142B" w:rsidRPr="00900B72" w:rsidRDefault="004C142B" w:rsidP="004C142B">
      <w:pPr>
        <w:pStyle w:val="HTML"/>
        <w:rPr>
          <w:rFonts w:asciiTheme="minorEastAsia" w:eastAsiaTheme="minorEastAsia" w:hAnsiTheme="minorEastAsia" w:cs="Arial"/>
          <w:color w:val="000000"/>
          <w:shd w:val="clear" w:color="auto" w:fill="FFFFFF"/>
        </w:rPr>
      </w:pPr>
      <w:r w:rsidRPr="00900B72">
        <w:rPr>
          <w:rFonts w:asciiTheme="minorEastAsia" w:eastAsiaTheme="minorEastAsia" w:hAnsiTheme="minorEastAsia" w:cs="Courier New"/>
          <w:color w:val="000000"/>
        </w:rPr>
        <w:t>4 3 3 3 1 1</w:t>
      </w:r>
    </w:p>
    <w:p w:rsidR="004C142B" w:rsidRDefault="004C142B" w:rsidP="004C142B">
      <w:pPr>
        <w:pStyle w:val="HTML"/>
        <w:tabs>
          <w:tab w:val="clear" w:pos="916"/>
          <w:tab w:val="left" w:pos="825"/>
        </w:tabs>
        <w:rPr>
          <w:rFonts w:asciiTheme="minorEastAsia" w:eastAsiaTheme="minorEastAsia" w:hAnsiTheme="minorEastAsia" w:cs="Arial"/>
          <w:color w:val="000000"/>
          <w:shd w:val="clear" w:color="auto" w:fill="FFFFFF"/>
        </w:rPr>
      </w:pPr>
    </w:p>
    <w:p w:rsidR="004C142B" w:rsidRPr="00900B72" w:rsidRDefault="004C142B" w:rsidP="004C142B">
      <w:pPr>
        <w:pStyle w:val="HTML"/>
        <w:tabs>
          <w:tab w:val="clear" w:pos="916"/>
          <w:tab w:val="left" w:pos="825"/>
        </w:tabs>
        <w:rPr>
          <w:rFonts w:asciiTheme="minorEastAsia" w:eastAsiaTheme="minorEastAsia" w:hAnsiTheme="minorEastAsia" w:cs="Arial"/>
          <w:color w:val="000000"/>
          <w:shd w:val="clear" w:color="auto" w:fill="FFFFFF"/>
        </w:rPr>
      </w:pPr>
      <w:r w:rsidRPr="00900B72">
        <w:rPr>
          <w:rFonts w:asciiTheme="minorEastAsia" w:eastAsiaTheme="minorEastAsia" w:hAnsiTheme="minorEastAsia" w:cs="Arial" w:hint="eastAsia"/>
          <w:color w:val="000000"/>
          <w:shd w:val="clear" w:color="auto" w:fill="FFFFFF"/>
        </w:rPr>
        <w:t>输出样例</w:t>
      </w:r>
      <w:r>
        <w:rPr>
          <w:rFonts w:asciiTheme="minorEastAsia" w:eastAsiaTheme="minorEastAsia" w:hAnsiTheme="minorEastAsia" w:cs="Arial" w:hint="eastAsia"/>
          <w:color w:val="000000"/>
          <w:shd w:val="clear" w:color="auto" w:fill="FFFFFF"/>
        </w:rPr>
        <w:t>：</w:t>
      </w:r>
    </w:p>
    <w:p w:rsidR="004C142B" w:rsidRPr="00900B72" w:rsidRDefault="004C142B" w:rsidP="004C142B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900B72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5</w:t>
      </w:r>
    </w:p>
    <w:p w:rsidR="00357251" w:rsidRPr="004C142B" w:rsidRDefault="00357251" w:rsidP="004C142B"/>
    <w:sectPr w:rsidR="00357251" w:rsidRPr="004C1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CAC" w:rsidRDefault="00963CAC" w:rsidP="00A4752E">
      <w:r>
        <w:separator/>
      </w:r>
    </w:p>
  </w:endnote>
  <w:endnote w:type="continuationSeparator" w:id="0">
    <w:p w:rsidR="00963CAC" w:rsidRDefault="00963CAC" w:rsidP="00A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CAC" w:rsidRDefault="00963CAC" w:rsidP="00A4752E">
      <w:r>
        <w:separator/>
      </w:r>
    </w:p>
  </w:footnote>
  <w:footnote w:type="continuationSeparator" w:id="0">
    <w:p w:rsidR="00963CAC" w:rsidRDefault="00963CAC" w:rsidP="00A4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143"/>
    <w:rsid w:val="00065795"/>
    <w:rsid w:val="000E7E52"/>
    <w:rsid w:val="00221143"/>
    <w:rsid w:val="00357251"/>
    <w:rsid w:val="004051CF"/>
    <w:rsid w:val="004C142B"/>
    <w:rsid w:val="004D43CB"/>
    <w:rsid w:val="006E11EC"/>
    <w:rsid w:val="00872797"/>
    <w:rsid w:val="0095520F"/>
    <w:rsid w:val="00963CAC"/>
    <w:rsid w:val="009F52B7"/>
    <w:rsid w:val="00A4752E"/>
    <w:rsid w:val="00AF1E55"/>
    <w:rsid w:val="00CF2A89"/>
    <w:rsid w:val="00F6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oj.org/problem?id=1155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16</cp:revision>
  <dcterms:created xsi:type="dcterms:W3CDTF">2014-06-21T02:08:00Z</dcterms:created>
  <dcterms:modified xsi:type="dcterms:W3CDTF">2014-06-21T11:45:00Z</dcterms:modified>
</cp:coreProperties>
</file>