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4877" w14:textId="77777777" w:rsidR="009D6DDE" w:rsidRDefault="009D6DDE" w:rsidP="009D6DDE">
      <w:r w:rsidRPr="00A214BD">
        <w:t xml:space="preserve">ACER consults on the amendment of Core </w:t>
      </w:r>
      <w:r w:rsidRPr="00A214BD">
        <w:rPr>
          <w:highlight w:val="darkGray"/>
        </w:rPr>
        <w:t>regional design of long-term transmission rights</w:t>
      </w:r>
    </w:p>
    <w:p w14:paraId="6F59E800" w14:textId="77777777" w:rsidR="009D6DDE" w:rsidRDefault="009D6DDE" w:rsidP="009D6DDE"/>
    <w:p w14:paraId="672641FB" w14:textId="77777777" w:rsidR="009D6DDE" w:rsidRDefault="009D6DDE" w:rsidP="009D6DDE">
      <w:r>
        <w:t>01/08/2019</w:t>
      </w:r>
    </w:p>
    <w:p w14:paraId="41BE2F4C" w14:textId="77777777" w:rsidR="009D6DDE" w:rsidRDefault="009D6DDE" w:rsidP="009D6DDE">
      <w:proofErr w:type="spellStart"/>
      <w:r>
        <w:t>TwitterFacebookLinkedInE</w:t>
      </w:r>
      <w:proofErr w:type="spellEnd"/>
      <w:r>
        <w:t>-mail</w:t>
      </w:r>
    </w:p>
    <w:p w14:paraId="38294CC7" w14:textId="77777777" w:rsidR="009D6DDE" w:rsidRDefault="009D6DDE" w:rsidP="009D6DDE">
      <w:r>
        <w:t xml:space="preserve">The EU Agency for the Cooperation of Energy Regulators (ACER) launches today a public consultation </w:t>
      </w:r>
      <w:r w:rsidRPr="00A214BD">
        <w:rPr>
          <w:highlight w:val="darkGray"/>
        </w:rPr>
        <w:t>on the design of long-term transmission rights in the Core capacity calculation region.</w:t>
      </w:r>
    </w:p>
    <w:p w14:paraId="237343CA" w14:textId="77777777" w:rsidR="009D6DDE" w:rsidRDefault="009D6DDE" w:rsidP="009D6DDE"/>
    <w:p w14:paraId="17FC5987" w14:textId="77777777" w:rsidR="009D6DDE" w:rsidRPr="00A214BD" w:rsidRDefault="009D6DDE" w:rsidP="009D6DDE">
      <w:pPr>
        <w:rPr>
          <w:highlight w:val="yellow"/>
        </w:rPr>
      </w:pPr>
      <w:r w:rsidRPr="00A214BD">
        <w:rPr>
          <w:highlight w:val="yellow"/>
        </w:rPr>
        <w:t>On 3 July 2019, regulatory authorities of the Core capacity calculation region informed ACER that they could not approve the second amendment proposal of TSOs of the Core capacity calculation region on the regional design of long-term transmission rights.</w:t>
      </w:r>
    </w:p>
    <w:p w14:paraId="47034BE9" w14:textId="77777777" w:rsidR="009D6DDE" w:rsidRPr="00A214BD" w:rsidRDefault="009D6DDE" w:rsidP="009D6DDE">
      <w:pPr>
        <w:rPr>
          <w:highlight w:val="yellow"/>
        </w:rPr>
      </w:pPr>
    </w:p>
    <w:p w14:paraId="64840880" w14:textId="77777777" w:rsidR="009D6DDE" w:rsidRPr="00A214BD" w:rsidRDefault="009D6DDE" w:rsidP="009D6DDE">
      <w:pPr>
        <w:rPr>
          <w:highlight w:val="yellow"/>
        </w:rPr>
      </w:pPr>
      <w:r w:rsidRPr="00A214BD">
        <w:rPr>
          <w:highlight w:val="yellow"/>
        </w:rPr>
        <w:t>To take an informed decision on the second amendment proposal, ACER seeks the comments of interested stakeholders on two elements of the second amendment proposal.</w:t>
      </w:r>
    </w:p>
    <w:p w14:paraId="3847150E" w14:textId="77777777" w:rsidR="009D6DDE" w:rsidRPr="00A214BD" w:rsidRDefault="009D6DDE" w:rsidP="009D6DDE">
      <w:pPr>
        <w:rPr>
          <w:highlight w:val="yellow"/>
        </w:rPr>
      </w:pPr>
    </w:p>
    <w:p w14:paraId="19FF8BE9" w14:textId="77777777" w:rsidR="009D6DDE" w:rsidRDefault="009D6DDE" w:rsidP="009D6DDE">
      <w:r w:rsidRPr="00A214BD">
        <w:rPr>
          <w:highlight w:val="yellow"/>
        </w:rPr>
        <w:t xml:space="preserve">All interested stakeholders are invited to submit their comments by 30 August 2019, 23:59 </w:t>
      </w:r>
      <w:proofErr w:type="spellStart"/>
      <w:r w:rsidRPr="00A214BD">
        <w:rPr>
          <w:highlight w:val="yellow"/>
        </w:rPr>
        <w:t>hrs</w:t>
      </w:r>
      <w:proofErr w:type="spellEnd"/>
      <w:r w:rsidRPr="00A214BD">
        <w:rPr>
          <w:highlight w:val="yellow"/>
        </w:rPr>
        <w:t xml:space="preserve"> (CET).</w:t>
      </w:r>
    </w:p>
    <w:p w14:paraId="7BA72A9B" w14:textId="77777777" w:rsidR="009D6DDE" w:rsidRDefault="009D6DDE" w:rsidP="009D6DDE"/>
    <w:p w14:paraId="571A68A7" w14:textId="77777777" w:rsidR="009D6DDE" w:rsidRPr="00A214BD" w:rsidRDefault="009D6DDE" w:rsidP="009D6DDE">
      <w:pPr>
        <w:rPr>
          <w:highlight w:val="yellow"/>
        </w:rPr>
      </w:pPr>
      <w:bookmarkStart w:id="0" w:name="_GoBack"/>
      <w:bookmarkEnd w:id="0"/>
      <w:r w:rsidRPr="00A214BD">
        <w:rPr>
          <w:highlight w:val="yellow"/>
        </w:rPr>
        <w:t>The Consultation can be accessed here.</w:t>
      </w:r>
    </w:p>
    <w:p w14:paraId="2B2DC1AF" w14:textId="77777777" w:rsidR="009D6DDE" w:rsidRPr="00A214BD" w:rsidRDefault="009D6DDE" w:rsidP="009D6DDE">
      <w:pPr>
        <w:rPr>
          <w:highlight w:val="yellow"/>
        </w:rPr>
      </w:pPr>
    </w:p>
    <w:p w14:paraId="156C2973" w14:textId="77777777" w:rsidR="009D6DDE" w:rsidRPr="00A214BD" w:rsidRDefault="009D6DDE" w:rsidP="009D6DDE">
      <w:pPr>
        <w:rPr>
          <w:highlight w:val="yellow"/>
        </w:rPr>
      </w:pPr>
    </w:p>
    <w:p w14:paraId="39EC3686" w14:textId="717ED034" w:rsidR="00BE080D" w:rsidRDefault="009D6DDE" w:rsidP="009D6DDE">
      <w:r w:rsidRPr="00A214BD">
        <w:rPr>
          <w:highlight w:val="yellow"/>
        </w:rPr>
        <w:t>The privacy statement can be found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0"/>
    <w:rsid w:val="00453EED"/>
    <w:rsid w:val="00997120"/>
    <w:rsid w:val="009D6DDE"/>
    <w:rsid w:val="00A214B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89D07"/>
  <w14:defaultImageDpi w14:val="32767"/>
  <w15:chartTrackingRefBased/>
  <w15:docId w15:val="{A14F9B00-48C2-D44C-AF1F-6455AD8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5970">
      <w:bodyDiv w:val="1"/>
      <w:marLeft w:val="0"/>
      <w:marRight w:val="0"/>
      <w:marTop w:val="0"/>
      <w:marBottom w:val="0"/>
      <w:divBdr>
        <w:top w:val="none" w:sz="0" w:space="0" w:color="auto"/>
        <w:left w:val="none" w:sz="0" w:space="0" w:color="auto"/>
        <w:bottom w:val="none" w:sz="0" w:space="0" w:color="auto"/>
        <w:right w:val="none" w:sz="0" w:space="0" w:color="auto"/>
      </w:divBdr>
      <w:divsChild>
        <w:div w:id="1733625330">
          <w:marLeft w:val="0"/>
          <w:marRight w:val="0"/>
          <w:marTop w:val="0"/>
          <w:marBottom w:val="0"/>
          <w:divBdr>
            <w:top w:val="none" w:sz="0" w:space="0" w:color="auto"/>
            <w:left w:val="none" w:sz="0" w:space="0" w:color="auto"/>
            <w:bottom w:val="none" w:sz="0" w:space="0" w:color="auto"/>
            <w:right w:val="none" w:sz="0" w:space="0" w:color="auto"/>
          </w:divBdr>
        </w:div>
        <w:div w:id="1016880755">
          <w:marLeft w:val="0"/>
          <w:marRight w:val="0"/>
          <w:marTop w:val="0"/>
          <w:marBottom w:val="0"/>
          <w:divBdr>
            <w:top w:val="none" w:sz="0" w:space="0" w:color="auto"/>
            <w:left w:val="none" w:sz="0" w:space="0" w:color="auto"/>
            <w:bottom w:val="none" w:sz="0" w:space="0" w:color="auto"/>
            <w:right w:val="none" w:sz="0" w:space="0" w:color="auto"/>
          </w:divBdr>
          <w:divsChild>
            <w:div w:id="1219785802">
              <w:marLeft w:val="0"/>
              <w:marRight w:val="0"/>
              <w:marTop w:val="0"/>
              <w:marBottom w:val="0"/>
              <w:divBdr>
                <w:top w:val="none" w:sz="0" w:space="0" w:color="auto"/>
                <w:left w:val="none" w:sz="0" w:space="0" w:color="auto"/>
                <w:bottom w:val="none" w:sz="0" w:space="0" w:color="auto"/>
                <w:right w:val="none" w:sz="0" w:space="0" w:color="auto"/>
              </w:divBdr>
              <w:divsChild>
                <w:div w:id="899756741">
                  <w:marLeft w:val="0"/>
                  <w:marRight w:val="0"/>
                  <w:marTop w:val="100"/>
                  <w:marBottom w:val="450"/>
                  <w:divBdr>
                    <w:top w:val="none" w:sz="0" w:space="0" w:color="auto"/>
                    <w:left w:val="none" w:sz="0" w:space="0" w:color="auto"/>
                    <w:bottom w:val="none" w:sz="0" w:space="0" w:color="auto"/>
                    <w:right w:val="none" w:sz="0" w:space="0" w:color="auto"/>
                  </w:divBdr>
                  <w:divsChild>
                    <w:div w:id="2094693803">
                      <w:marLeft w:val="0"/>
                      <w:marRight w:val="0"/>
                      <w:marTop w:val="0"/>
                      <w:marBottom w:val="0"/>
                      <w:divBdr>
                        <w:top w:val="none" w:sz="0" w:space="0" w:color="auto"/>
                        <w:left w:val="none" w:sz="0" w:space="0" w:color="auto"/>
                        <w:bottom w:val="none" w:sz="0" w:space="0" w:color="auto"/>
                        <w:right w:val="none" w:sz="0" w:space="0" w:color="auto"/>
                      </w:divBdr>
                      <w:divsChild>
                        <w:div w:id="387925070">
                          <w:marLeft w:val="0"/>
                          <w:marRight w:val="0"/>
                          <w:marTop w:val="0"/>
                          <w:marBottom w:val="0"/>
                          <w:divBdr>
                            <w:top w:val="none" w:sz="0" w:space="0" w:color="auto"/>
                            <w:left w:val="none" w:sz="0" w:space="0" w:color="auto"/>
                            <w:bottom w:val="none" w:sz="0" w:space="0" w:color="auto"/>
                            <w:right w:val="none" w:sz="0" w:space="0" w:color="auto"/>
                          </w:divBdr>
                          <w:divsChild>
                            <w:div w:id="1280139978">
                              <w:marLeft w:val="0"/>
                              <w:marRight w:val="0"/>
                              <w:marTop w:val="0"/>
                              <w:marBottom w:val="0"/>
                              <w:divBdr>
                                <w:top w:val="none" w:sz="0" w:space="0" w:color="auto"/>
                                <w:left w:val="none" w:sz="0" w:space="0" w:color="auto"/>
                                <w:bottom w:val="none" w:sz="0" w:space="0" w:color="auto"/>
                                <w:right w:val="none" w:sz="0" w:space="0" w:color="auto"/>
                              </w:divBdr>
                              <w:divsChild>
                                <w:div w:id="596718821">
                                  <w:marLeft w:val="0"/>
                                  <w:marRight w:val="0"/>
                                  <w:marTop w:val="0"/>
                                  <w:marBottom w:val="0"/>
                                  <w:divBdr>
                                    <w:top w:val="none" w:sz="0" w:space="0" w:color="auto"/>
                                    <w:left w:val="none" w:sz="0" w:space="0" w:color="auto"/>
                                    <w:bottom w:val="none" w:sz="0" w:space="0" w:color="auto"/>
                                    <w:right w:val="none" w:sz="0" w:space="0" w:color="auto"/>
                                  </w:divBdr>
                                  <w:divsChild>
                                    <w:div w:id="5163074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959994">
              <w:marLeft w:val="0"/>
              <w:marRight w:val="0"/>
              <w:marTop w:val="0"/>
              <w:marBottom w:val="0"/>
              <w:divBdr>
                <w:top w:val="none" w:sz="0" w:space="0" w:color="auto"/>
                <w:left w:val="none" w:sz="0" w:space="0" w:color="auto"/>
                <w:bottom w:val="none" w:sz="0" w:space="0" w:color="auto"/>
                <w:right w:val="none" w:sz="0" w:space="0" w:color="auto"/>
              </w:divBdr>
              <w:divsChild>
                <w:div w:id="1578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2020-02-14T10:53:00Z</dcterms:created>
  <dcterms:modified xsi:type="dcterms:W3CDTF">2020-04-08T13:42:00Z</dcterms:modified>
</cp:coreProperties>
</file>