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DA38" w14:textId="77777777" w:rsidR="00F5656A" w:rsidRDefault="00F5656A" w:rsidP="00F5656A">
      <w:r>
        <w:t xml:space="preserve">ACER decides on the methodology for coordinated </w:t>
      </w:r>
      <w:proofErr w:type="spellStart"/>
      <w:r>
        <w:t>redispatching</w:t>
      </w:r>
      <w:proofErr w:type="spellEnd"/>
      <w:r>
        <w:t xml:space="preserve"> and countertrading in Bulgaria, Greece and Romania</w:t>
      </w:r>
    </w:p>
    <w:p w14:paraId="19BF573C" w14:textId="77777777" w:rsidR="00F5656A" w:rsidRDefault="00F5656A" w:rsidP="00F5656A"/>
    <w:p w14:paraId="5C8257CF" w14:textId="77777777" w:rsidR="00F5656A" w:rsidRDefault="00F5656A" w:rsidP="00F5656A">
      <w:r>
        <w:t>29/07/2019</w:t>
      </w:r>
    </w:p>
    <w:p w14:paraId="0F6F9730" w14:textId="77777777" w:rsidR="00F5656A" w:rsidRDefault="00F5656A" w:rsidP="00F5656A">
      <w:proofErr w:type="spellStart"/>
      <w:r>
        <w:t>TwitterFacebookLinkedInE</w:t>
      </w:r>
      <w:proofErr w:type="spellEnd"/>
      <w:r>
        <w:t>-mail</w:t>
      </w:r>
    </w:p>
    <w:p w14:paraId="4707D0FF" w14:textId="77777777" w:rsidR="00F5656A" w:rsidRDefault="00F5656A" w:rsidP="00F5656A"/>
    <w:p w14:paraId="11E9A832" w14:textId="77777777" w:rsidR="00F5656A" w:rsidRDefault="00F5656A" w:rsidP="00F5656A">
      <w:r>
        <w:t xml:space="preserve">The European Union Agency for the Cooperation of Energy Regulators (ACER) published today a Decision setting </w:t>
      </w:r>
      <w:r w:rsidRPr="00A55585">
        <w:rPr>
          <w:highlight w:val="darkGray"/>
        </w:rPr>
        <w:t xml:space="preserve">the common methodology for coordinated </w:t>
      </w:r>
      <w:proofErr w:type="spellStart"/>
      <w:r w:rsidRPr="00A55585">
        <w:rPr>
          <w:highlight w:val="darkGray"/>
        </w:rPr>
        <w:t>redispatching</w:t>
      </w:r>
      <w:proofErr w:type="spellEnd"/>
      <w:r w:rsidRPr="00A55585">
        <w:rPr>
          <w:highlight w:val="darkGray"/>
        </w:rPr>
        <w:t xml:space="preserve"> and countertrading in Bulgaria, Greece and Romania (the South East Europe region). The adopted methodology establishes a coordinated use of </w:t>
      </w:r>
      <w:proofErr w:type="spellStart"/>
      <w:r w:rsidRPr="00A55585">
        <w:rPr>
          <w:highlight w:val="darkGray"/>
        </w:rPr>
        <w:t>redispatching</w:t>
      </w:r>
      <w:proofErr w:type="spellEnd"/>
      <w:r w:rsidRPr="00A55585">
        <w:rPr>
          <w:highlight w:val="darkGray"/>
        </w:rPr>
        <w:t xml:space="preserve"> and countertrading resources among the three Transmission System Operators (TSOs):</w:t>
      </w:r>
      <w:bookmarkStart w:id="0" w:name="_GoBack"/>
      <w:bookmarkEnd w:id="0"/>
      <w:r>
        <w:t xml:space="preserve"> ESO EAD (Bulgaria), ADMIE (Greece) and </w:t>
      </w:r>
      <w:proofErr w:type="spellStart"/>
      <w:r>
        <w:t>Transelectrica</w:t>
      </w:r>
      <w:proofErr w:type="spellEnd"/>
      <w:r>
        <w:t xml:space="preserve"> (Romania). </w:t>
      </w:r>
    </w:p>
    <w:p w14:paraId="4BE64CAC" w14:textId="77777777" w:rsidR="00F5656A" w:rsidRDefault="00F5656A" w:rsidP="00F5656A"/>
    <w:p w14:paraId="5D183966" w14:textId="77777777" w:rsidR="00F5656A" w:rsidRDefault="00F5656A" w:rsidP="00F5656A">
      <w:r>
        <w:t xml:space="preserve">The implementation of the methodology will be achieved by 1st July 2021. </w:t>
      </w:r>
      <w:r w:rsidRPr="00A55585">
        <w:rPr>
          <w:highlight w:val="lightGray"/>
        </w:rPr>
        <w:t>Once implemented, it is expected to increase the ability for relevant TSOs and Member States t</w:t>
      </w:r>
      <w:r w:rsidRPr="00A842DB">
        <w:rPr>
          <w:highlight w:val="lightGray"/>
        </w:rPr>
        <w:t xml:space="preserve">o efficiently use </w:t>
      </w:r>
      <w:proofErr w:type="spellStart"/>
      <w:r w:rsidRPr="00A842DB">
        <w:rPr>
          <w:highlight w:val="lightGray"/>
        </w:rPr>
        <w:t>redispatching</w:t>
      </w:r>
      <w:proofErr w:type="spellEnd"/>
      <w:r w:rsidRPr="00A842DB">
        <w:rPr>
          <w:highlight w:val="lightGray"/>
        </w:rPr>
        <w:t xml:space="preserve"> and countertrading in order to alleviate congestion and avoid unnecessary curtailments of cross-border capacities. The new methodology will also significantly increase the transparency and understanding of how TSOs </w:t>
      </w:r>
      <w:proofErr w:type="spellStart"/>
      <w:r w:rsidRPr="00A842DB">
        <w:rPr>
          <w:highlight w:val="lightGray"/>
        </w:rPr>
        <w:t>optimise</w:t>
      </w:r>
      <w:proofErr w:type="spellEnd"/>
      <w:r w:rsidRPr="00A842DB">
        <w:rPr>
          <w:highlight w:val="lightGray"/>
        </w:rPr>
        <w:t xml:space="preserve"> the use of available </w:t>
      </w:r>
      <w:proofErr w:type="spellStart"/>
      <w:r w:rsidRPr="00A842DB">
        <w:rPr>
          <w:highlight w:val="lightGray"/>
        </w:rPr>
        <w:t>redispatching</w:t>
      </w:r>
      <w:proofErr w:type="spellEnd"/>
      <w:r w:rsidRPr="00A842DB">
        <w:rPr>
          <w:highlight w:val="lightGray"/>
        </w:rPr>
        <w:t xml:space="preserve"> and countertrading resources.</w:t>
      </w:r>
    </w:p>
    <w:p w14:paraId="055EF2DF" w14:textId="77777777" w:rsidR="00F5656A" w:rsidRDefault="00F5656A" w:rsidP="00F5656A"/>
    <w:p w14:paraId="26980F4F" w14:textId="77777777" w:rsidR="00F5656A" w:rsidRDefault="00F5656A" w:rsidP="00F5656A">
      <w:r>
        <w:t>Access the Decision here.</w:t>
      </w:r>
    </w:p>
    <w:p w14:paraId="32900951" w14:textId="77777777" w:rsidR="00F5656A" w:rsidRDefault="00F5656A" w:rsidP="00F5656A"/>
    <w:p w14:paraId="5AC22411" w14:textId="77777777" w:rsidR="00BE080D" w:rsidRDefault="00F5656A" w:rsidP="00F5656A">
      <w:r>
        <w:t xml:space="preserve">Access </w:t>
      </w:r>
      <w:proofErr w:type="gramStart"/>
      <w:r>
        <w:t>the  adopted</w:t>
      </w:r>
      <w:proofErr w:type="gramEnd"/>
      <w:r>
        <w:t xml:space="preserve"> methodology for coordinated </w:t>
      </w:r>
      <w:proofErr w:type="spellStart"/>
      <w:r>
        <w:t>redispatching</w:t>
      </w:r>
      <w:proofErr w:type="spellEnd"/>
      <w:r>
        <w:t xml:space="preserve"> and countertrading here​.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F7"/>
    <w:rsid w:val="00453EED"/>
    <w:rsid w:val="00A55585"/>
    <w:rsid w:val="00A842DB"/>
    <w:rsid w:val="00BE080D"/>
    <w:rsid w:val="00F32AF7"/>
    <w:rsid w:val="00F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1654"/>
  <w14:defaultImageDpi w14:val="32767"/>
  <w15:chartTrackingRefBased/>
  <w15:docId w15:val="{BD965A8F-94DB-B640-B879-C6367337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0509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023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2020-02-14T10:58:00Z</dcterms:created>
  <dcterms:modified xsi:type="dcterms:W3CDTF">2020-04-08T13:58:00Z</dcterms:modified>
</cp:coreProperties>
</file>