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B9227" w14:textId="77777777" w:rsidR="007115F3" w:rsidRPr="008E5375" w:rsidRDefault="007115F3" w:rsidP="007115F3">
      <w:pPr>
        <w:rPr>
          <w:highlight w:val="lightGray"/>
        </w:rPr>
      </w:pPr>
      <w:bookmarkStart w:id="0" w:name="_GoBack"/>
      <w:bookmarkEnd w:id="0"/>
      <w:r w:rsidRPr="008E5375">
        <w:rPr>
          <w:highlight w:val="lightGray"/>
        </w:rPr>
        <w:t>Analysis published on Tariff Code implementation for the BBL interconnector between the UK and the Netherlands</w:t>
      </w:r>
    </w:p>
    <w:p w14:paraId="63F2E836" w14:textId="77777777" w:rsidR="007115F3" w:rsidRPr="008E5375" w:rsidRDefault="007115F3" w:rsidP="007115F3">
      <w:pPr>
        <w:rPr>
          <w:highlight w:val="lightGray"/>
        </w:rPr>
      </w:pPr>
    </w:p>
    <w:p w14:paraId="78C35E2B" w14:textId="77777777" w:rsidR="007115F3" w:rsidRPr="008E5375" w:rsidRDefault="007115F3" w:rsidP="007115F3">
      <w:pPr>
        <w:rPr>
          <w:highlight w:val="lightGray"/>
        </w:rPr>
      </w:pPr>
      <w:r w:rsidRPr="008E5375">
        <w:rPr>
          <w:highlight w:val="lightGray"/>
        </w:rPr>
        <w:t>24/05/2019</w:t>
      </w:r>
    </w:p>
    <w:p w14:paraId="7A008FCE" w14:textId="77777777" w:rsidR="007115F3" w:rsidRPr="008E5375" w:rsidRDefault="007115F3" w:rsidP="007115F3">
      <w:pPr>
        <w:rPr>
          <w:highlight w:val="lightGray"/>
        </w:rPr>
      </w:pPr>
      <w:proofErr w:type="spellStart"/>
      <w:r w:rsidRPr="008E5375">
        <w:rPr>
          <w:highlight w:val="lightGray"/>
        </w:rPr>
        <w:t>TwitterFacebookLinkedInE</w:t>
      </w:r>
      <w:proofErr w:type="spellEnd"/>
      <w:r w:rsidRPr="008E5375">
        <w:rPr>
          <w:highlight w:val="lightGray"/>
        </w:rPr>
        <w:t>-mail</w:t>
      </w:r>
    </w:p>
    <w:p w14:paraId="0299B92B" w14:textId="77777777" w:rsidR="007115F3" w:rsidRPr="008E5375" w:rsidRDefault="007115F3" w:rsidP="007115F3">
      <w:pPr>
        <w:rPr>
          <w:highlight w:val="lightGray"/>
        </w:rPr>
      </w:pPr>
      <w:r w:rsidRPr="008E5375">
        <w:rPr>
          <w:highlight w:val="lightGray"/>
        </w:rPr>
        <w:t xml:space="preserve">The EU Agency for the Cooperation of Energy Regulators (ACER) has published its twentieth Report on the implementation of the Network Code on </w:t>
      </w:r>
      <w:proofErr w:type="spellStart"/>
      <w:r w:rsidRPr="008E5375">
        <w:rPr>
          <w:highlight w:val="lightGray"/>
        </w:rPr>
        <w:t>Harmonised</w:t>
      </w:r>
      <w:proofErr w:type="spellEnd"/>
      <w:r w:rsidRPr="008E5375">
        <w:rPr>
          <w:highlight w:val="lightGray"/>
        </w:rPr>
        <w:t xml:space="preserve"> Transmission Tariff Structures for Gas, which presents the analysis of the Agency for the BBL Company (</w:t>
      </w:r>
      <w:proofErr w:type="spellStart"/>
      <w:r w:rsidRPr="008E5375">
        <w:rPr>
          <w:highlight w:val="lightGray"/>
        </w:rPr>
        <w:t>Balgzand</w:t>
      </w:r>
      <w:proofErr w:type="spellEnd"/>
      <w:r w:rsidRPr="008E5375">
        <w:rPr>
          <w:highlight w:val="lightGray"/>
        </w:rPr>
        <w:t xml:space="preserve"> </w:t>
      </w:r>
      <w:proofErr w:type="spellStart"/>
      <w:r w:rsidRPr="008E5375">
        <w:rPr>
          <w:highlight w:val="lightGray"/>
        </w:rPr>
        <w:t>Bacton</w:t>
      </w:r>
      <w:proofErr w:type="spellEnd"/>
      <w:r w:rsidRPr="008E5375">
        <w:rPr>
          <w:highlight w:val="lightGray"/>
        </w:rPr>
        <w:t xml:space="preserve"> Line).</w:t>
      </w:r>
    </w:p>
    <w:p w14:paraId="5E614650" w14:textId="77777777" w:rsidR="007115F3" w:rsidRPr="008E5375" w:rsidRDefault="007115F3" w:rsidP="007115F3">
      <w:pPr>
        <w:rPr>
          <w:highlight w:val="lightGray"/>
        </w:rPr>
      </w:pPr>
    </w:p>
    <w:p w14:paraId="54D364E6" w14:textId="77777777" w:rsidR="007115F3" w:rsidRPr="008E5375" w:rsidRDefault="007115F3" w:rsidP="007115F3">
      <w:pPr>
        <w:rPr>
          <w:highlight w:val="lightGray"/>
        </w:rPr>
      </w:pPr>
      <w:r w:rsidRPr="008E5375">
        <w:rPr>
          <w:highlight w:val="lightGray"/>
        </w:rPr>
        <w:t>The Report analyses the consultation document published by the BBL Company. The Agency has various recommendations for the final decision, which the National Regulatory Authority (Ofgem) should take within the next three months. In addition, the Agency makes a recommendation for the National Regulatory Authority of the Netherlands (ACM).</w:t>
      </w:r>
    </w:p>
    <w:p w14:paraId="4CD2A35F" w14:textId="77777777" w:rsidR="007115F3" w:rsidRPr="008E5375" w:rsidRDefault="007115F3" w:rsidP="007115F3">
      <w:pPr>
        <w:rPr>
          <w:highlight w:val="lightGray"/>
        </w:rPr>
      </w:pPr>
    </w:p>
    <w:p w14:paraId="47D248DB" w14:textId="77777777" w:rsidR="007115F3" w:rsidRDefault="007115F3" w:rsidP="007115F3">
      <w:r w:rsidRPr="008E5375">
        <w:rPr>
          <w:highlight w:val="lightGray"/>
        </w:rPr>
        <w:t>Find out more here.</w:t>
      </w:r>
      <w:r>
        <w:t xml:space="preserve"> </w:t>
      </w:r>
    </w:p>
    <w:p w14:paraId="2F735A78"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48B"/>
    <w:rsid w:val="0031548B"/>
    <w:rsid w:val="00453EED"/>
    <w:rsid w:val="007115F3"/>
    <w:rsid w:val="008E5375"/>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715054"/>
  <w14:defaultImageDpi w14:val="32767"/>
  <w15:chartTrackingRefBased/>
  <w15:docId w15:val="{0133885C-B620-2A48-9B3D-5D9DD833D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662833">
      <w:bodyDiv w:val="1"/>
      <w:marLeft w:val="0"/>
      <w:marRight w:val="0"/>
      <w:marTop w:val="0"/>
      <w:marBottom w:val="0"/>
      <w:divBdr>
        <w:top w:val="none" w:sz="0" w:space="0" w:color="auto"/>
        <w:left w:val="none" w:sz="0" w:space="0" w:color="auto"/>
        <w:bottom w:val="none" w:sz="0" w:space="0" w:color="auto"/>
        <w:right w:val="none" w:sz="0" w:space="0" w:color="auto"/>
      </w:divBdr>
      <w:divsChild>
        <w:div w:id="386612536">
          <w:marLeft w:val="0"/>
          <w:marRight w:val="0"/>
          <w:marTop w:val="0"/>
          <w:marBottom w:val="0"/>
          <w:divBdr>
            <w:top w:val="none" w:sz="0" w:space="0" w:color="auto"/>
            <w:left w:val="none" w:sz="0" w:space="0" w:color="auto"/>
            <w:bottom w:val="none" w:sz="0" w:space="0" w:color="auto"/>
            <w:right w:val="none" w:sz="0" w:space="0" w:color="auto"/>
          </w:divBdr>
        </w:div>
        <w:div w:id="972515172">
          <w:marLeft w:val="0"/>
          <w:marRight w:val="0"/>
          <w:marTop w:val="0"/>
          <w:marBottom w:val="0"/>
          <w:divBdr>
            <w:top w:val="none" w:sz="0" w:space="0" w:color="auto"/>
            <w:left w:val="none" w:sz="0" w:space="0" w:color="auto"/>
            <w:bottom w:val="none" w:sz="0" w:space="0" w:color="auto"/>
            <w:right w:val="none" w:sz="0" w:space="0" w:color="auto"/>
          </w:divBdr>
          <w:divsChild>
            <w:div w:id="2115637355">
              <w:marLeft w:val="0"/>
              <w:marRight w:val="0"/>
              <w:marTop w:val="0"/>
              <w:marBottom w:val="0"/>
              <w:divBdr>
                <w:top w:val="none" w:sz="0" w:space="0" w:color="auto"/>
                <w:left w:val="none" w:sz="0" w:space="0" w:color="auto"/>
                <w:bottom w:val="none" w:sz="0" w:space="0" w:color="auto"/>
                <w:right w:val="none" w:sz="0" w:space="0" w:color="auto"/>
              </w:divBdr>
              <w:divsChild>
                <w:div w:id="712189604">
                  <w:marLeft w:val="0"/>
                  <w:marRight w:val="0"/>
                  <w:marTop w:val="100"/>
                  <w:marBottom w:val="450"/>
                  <w:divBdr>
                    <w:top w:val="none" w:sz="0" w:space="0" w:color="auto"/>
                    <w:left w:val="none" w:sz="0" w:space="0" w:color="auto"/>
                    <w:bottom w:val="none" w:sz="0" w:space="0" w:color="auto"/>
                    <w:right w:val="none" w:sz="0" w:space="0" w:color="auto"/>
                  </w:divBdr>
                  <w:divsChild>
                    <w:div w:id="946696538">
                      <w:marLeft w:val="0"/>
                      <w:marRight w:val="0"/>
                      <w:marTop w:val="0"/>
                      <w:marBottom w:val="0"/>
                      <w:divBdr>
                        <w:top w:val="none" w:sz="0" w:space="0" w:color="auto"/>
                        <w:left w:val="none" w:sz="0" w:space="0" w:color="auto"/>
                        <w:bottom w:val="none" w:sz="0" w:space="0" w:color="auto"/>
                        <w:right w:val="none" w:sz="0" w:space="0" w:color="auto"/>
                      </w:divBdr>
                      <w:divsChild>
                        <w:div w:id="405153296">
                          <w:marLeft w:val="0"/>
                          <w:marRight w:val="0"/>
                          <w:marTop w:val="0"/>
                          <w:marBottom w:val="0"/>
                          <w:divBdr>
                            <w:top w:val="none" w:sz="0" w:space="0" w:color="auto"/>
                            <w:left w:val="none" w:sz="0" w:space="0" w:color="auto"/>
                            <w:bottom w:val="none" w:sz="0" w:space="0" w:color="auto"/>
                            <w:right w:val="none" w:sz="0" w:space="0" w:color="auto"/>
                          </w:divBdr>
                          <w:divsChild>
                            <w:div w:id="1262376266">
                              <w:marLeft w:val="0"/>
                              <w:marRight w:val="0"/>
                              <w:marTop w:val="0"/>
                              <w:marBottom w:val="0"/>
                              <w:divBdr>
                                <w:top w:val="none" w:sz="0" w:space="0" w:color="auto"/>
                                <w:left w:val="none" w:sz="0" w:space="0" w:color="auto"/>
                                <w:bottom w:val="none" w:sz="0" w:space="0" w:color="auto"/>
                                <w:right w:val="none" w:sz="0" w:space="0" w:color="auto"/>
                              </w:divBdr>
                              <w:divsChild>
                                <w:div w:id="1697653331">
                                  <w:marLeft w:val="0"/>
                                  <w:marRight w:val="0"/>
                                  <w:marTop w:val="0"/>
                                  <w:marBottom w:val="0"/>
                                  <w:divBdr>
                                    <w:top w:val="none" w:sz="0" w:space="0" w:color="auto"/>
                                    <w:left w:val="none" w:sz="0" w:space="0" w:color="auto"/>
                                    <w:bottom w:val="none" w:sz="0" w:space="0" w:color="auto"/>
                                    <w:right w:val="none" w:sz="0" w:space="0" w:color="auto"/>
                                  </w:divBdr>
                                  <w:divsChild>
                                    <w:div w:id="189183864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40004">
              <w:marLeft w:val="0"/>
              <w:marRight w:val="0"/>
              <w:marTop w:val="0"/>
              <w:marBottom w:val="0"/>
              <w:divBdr>
                <w:top w:val="none" w:sz="0" w:space="0" w:color="auto"/>
                <w:left w:val="none" w:sz="0" w:space="0" w:color="auto"/>
                <w:bottom w:val="none" w:sz="0" w:space="0" w:color="auto"/>
                <w:right w:val="none" w:sz="0" w:space="0" w:color="auto"/>
              </w:divBdr>
              <w:divsChild>
                <w:div w:id="175933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118</Words>
  <Characters>678</Characters>
  <Application>Microsoft Office Word</Application>
  <DocSecurity>0</DocSecurity>
  <Lines>5</Lines>
  <Paragraphs>1</Paragraphs>
  <ScaleCrop>false</ScaleCrop>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2020-02-14T11:09:00Z</dcterms:created>
  <dcterms:modified xsi:type="dcterms:W3CDTF">2020-04-08T14:36:00Z</dcterms:modified>
</cp:coreProperties>
</file>