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D85" w:rsidRPr="00FE4D85" w:rsidRDefault="00FE4D85" w:rsidP="00FE4D85">
      <w:pPr>
        <w:pBdr>
          <w:bottom w:val="single" w:sz="12" w:space="0" w:color="9FAF05"/>
        </w:pBdr>
        <w:spacing w:before="180" w:after="180" w:line="360" w:lineRule="atLeast"/>
        <w:outlineLvl w:val="0"/>
        <w:rPr>
          <w:rFonts w:ascii="Times New Roman" w:eastAsia="Times New Roman" w:hAnsi="Times New Roman" w:cs="Times New Roman"/>
          <w:caps/>
          <w:color w:val="9FAF05"/>
          <w:kern w:val="36"/>
          <w:sz w:val="34"/>
          <w:szCs w:val="34"/>
          <w:lang w:eastAsia="en-GB"/>
        </w:rPr>
      </w:pPr>
      <w:r w:rsidRPr="00FE4D85">
        <w:rPr>
          <w:rFonts w:ascii="Times New Roman" w:eastAsia="Times New Roman" w:hAnsi="Times New Roman" w:cs="Times New Roman"/>
          <w:caps/>
          <w:color w:val="9FAF05"/>
          <w:kern w:val="36"/>
          <w:sz w:val="34"/>
          <w:szCs w:val="34"/>
          <w:lang w:eastAsia="en-GB"/>
        </w:rPr>
        <w:t>BI JU FEATURED IN EC REPORT EVALUATING THE COLLABORATION OF JUS AND ESI</w:t>
      </w:r>
    </w:p>
    <w:p w:rsidR="00FE4D85" w:rsidRPr="00FE4D85" w:rsidRDefault="00FE4D85" w:rsidP="00FE4D85">
      <w:pPr>
        <w:rPr>
          <w:rFonts w:ascii="PT Sans" w:eastAsia="Times New Roman" w:hAnsi="PT Sans" w:cs="Times New Roman"/>
          <w:i/>
          <w:iCs/>
          <w:color w:val="4D4D4D"/>
          <w:lang w:eastAsia="en-GB"/>
        </w:rPr>
      </w:pPr>
      <w:r w:rsidRPr="00FE4D85">
        <w:rPr>
          <w:rFonts w:ascii="PT Sans" w:eastAsia="Times New Roman" w:hAnsi="PT Sans" w:cs="Times New Roman"/>
          <w:i/>
          <w:iCs/>
          <w:color w:val="4D4D4D"/>
          <w:lang w:eastAsia="en-GB"/>
        </w:rPr>
        <w:t>07 June 2019</w:t>
      </w:r>
    </w:p>
    <w:p w:rsidR="00FE4D85" w:rsidRPr="00FE4D85" w:rsidRDefault="00FE4D85" w:rsidP="00FE4D85">
      <w:pPr>
        <w:spacing w:before="360" w:after="360"/>
        <w:rPr>
          <w:rFonts w:ascii="PT Sans" w:eastAsia="Times New Roman" w:hAnsi="PT Sans" w:cs="Times New Roman"/>
          <w:color w:val="4D4D4D"/>
          <w:lang w:eastAsia="en-GB"/>
        </w:rPr>
      </w:pPr>
      <w:r w:rsidRPr="00FE4D85">
        <w:rPr>
          <w:rFonts w:ascii="PT Sans" w:eastAsia="Times New Roman" w:hAnsi="PT Sans" w:cs="Times New Roman"/>
          <w:b/>
          <w:bCs/>
          <w:color w:val="4D4D4D"/>
          <w:lang w:eastAsia="en-GB"/>
        </w:rPr>
        <w:t>The EU's Joint Research Centre (JRC) recently published a report analysing collaboration between EU Joint Undertakings (JUs), such as the BBI JU, and the EU's Structural and Investment Funds (ESI). The BBI JU is cited multiple times in the analysis. </w:t>
      </w:r>
    </w:p>
    <w:p w:rsidR="00FE4D85" w:rsidRPr="00FE4D85" w:rsidRDefault="00FE4D85" w:rsidP="00FE4D85">
      <w:pPr>
        <w:spacing w:before="360" w:after="360"/>
        <w:rPr>
          <w:rFonts w:ascii="PT Sans" w:eastAsia="Times New Roman" w:hAnsi="PT Sans" w:cs="Times New Roman"/>
          <w:color w:val="4D4D4D"/>
          <w:lang w:eastAsia="en-GB"/>
        </w:rPr>
      </w:pPr>
      <w:r w:rsidRPr="00FE4D85">
        <w:rPr>
          <w:rFonts w:ascii="PT Sans" w:eastAsia="Times New Roman" w:hAnsi="PT Sans" w:cs="Times New Roman"/>
          <w:color w:val="4D4D4D"/>
          <w:lang w:eastAsia="en-GB"/>
        </w:rPr>
        <w:t>The report specifically refers to examples of strategic collaboration including the Letter of Intent that the BBI JU and the Bio-Based Industry Consortium (BIC) signed with eight Polish regions to develop new bioeconomy partnerships. It also highlights the existence of informal collaboration modes between BBI JU and national and regional public authorities, from the involvement of regional actors in the JU (clusters, companies or training organisations), to developing direct informal operational collaboration activities.</w:t>
      </w:r>
    </w:p>
    <w:p w:rsidR="00FE4D85" w:rsidRPr="00FE4D85" w:rsidRDefault="00FE4D85" w:rsidP="00FE4D85">
      <w:pPr>
        <w:spacing w:before="360" w:after="360"/>
        <w:rPr>
          <w:rFonts w:ascii="PT Sans" w:eastAsia="Times New Roman" w:hAnsi="PT Sans" w:cs="Times New Roman"/>
          <w:color w:val="4D4D4D"/>
          <w:lang w:eastAsia="en-GB"/>
        </w:rPr>
      </w:pPr>
      <w:r w:rsidRPr="00FE4D85">
        <w:rPr>
          <w:rFonts w:ascii="PT Sans" w:eastAsia="Times New Roman" w:hAnsi="PT Sans" w:cs="Times New Roman"/>
          <w:color w:val="4D4D4D"/>
          <w:lang w:eastAsia="en-GB"/>
        </w:rPr>
        <w:t>The JRC also underlines the operational modes of collaboration. This includes establishing synergies in which the regions promote the participation of regional business in BBI JU’s Calls for proposals, as well as the JU’s communications activities which raise awareness on the potential of the JU – ESI funds synergies.</w:t>
      </w:r>
    </w:p>
    <w:p w:rsidR="00FE4D85" w:rsidRPr="00FE4D85" w:rsidRDefault="00FE4D85" w:rsidP="00FE4D85">
      <w:pPr>
        <w:rPr>
          <w:rFonts w:ascii="Times New Roman" w:eastAsia="Times New Roman" w:hAnsi="Times New Roman" w:cs="Times New Roman"/>
          <w:lang w:eastAsia="en-GB"/>
        </w:rPr>
      </w:pPr>
    </w:p>
    <w:p w:rsidR="009518CD" w:rsidRDefault="009518CD">
      <w:bookmarkStart w:id="0" w:name="_GoBack"/>
      <w:bookmarkEnd w:id="0"/>
    </w:p>
    <w:sectPr w:rsidR="009518CD"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CD"/>
    <w:rsid w:val="009518CD"/>
    <w:rsid w:val="00ED3F92"/>
    <w:rsid w:val="00FE4D8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6E03E7-32EA-5F46-AB8C-226DD664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4D8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D85"/>
    <w:rPr>
      <w:rFonts w:ascii="Times New Roman" w:eastAsia="Times New Roman" w:hAnsi="Times New Roman" w:cs="Times New Roman"/>
      <w:b/>
      <w:bCs/>
      <w:kern w:val="36"/>
      <w:sz w:val="48"/>
      <w:szCs w:val="48"/>
      <w:lang w:eastAsia="en-GB"/>
    </w:rPr>
  </w:style>
  <w:style w:type="character" w:customStyle="1" w:styleId="date-display-single">
    <w:name w:val="date-display-single"/>
    <w:basedOn w:val="DefaultParagraphFont"/>
    <w:rsid w:val="00FE4D85"/>
  </w:style>
  <w:style w:type="paragraph" w:styleId="NormalWeb">
    <w:name w:val="Normal (Web)"/>
    <w:basedOn w:val="Normal"/>
    <w:uiPriority w:val="99"/>
    <w:semiHidden/>
    <w:unhideWhenUsed/>
    <w:rsid w:val="00FE4D8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E4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324743">
      <w:bodyDiv w:val="1"/>
      <w:marLeft w:val="0"/>
      <w:marRight w:val="0"/>
      <w:marTop w:val="0"/>
      <w:marBottom w:val="0"/>
      <w:divBdr>
        <w:top w:val="none" w:sz="0" w:space="0" w:color="auto"/>
        <w:left w:val="none" w:sz="0" w:space="0" w:color="auto"/>
        <w:bottom w:val="none" w:sz="0" w:space="0" w:color="auto"/>
        <w:right w:val="none" w:sz="0" w:space="0" w:color="auto"/>
      </w:divBdr>
      <w:divsChild>
        <w:div w:id="1639414085">
          <w:marLeft w:val="0"/>
          <w:marRight w:val="0"/>
          <w:marTop w:val="0"/>
          <w:marBottom w:val="0"/>
          <w:divBdr>
            <w:top w:val="none" w:sz="0" w:space="0" w:color="auto"/>
            <w:left w:val="none" w:sz="0" w:space="0" w:color="auto"/>
            <w:bottom w:val="none" w:sz="0" w:space="0" w:color="auto"/>
            <w:right w:val="none" w:sz="0" w:space="0" w:color="auto"/>
          </w:divBdr>
          <w:divsChild>
            <w:div w:id="1645963150">
              <w:marLeft w:val="0"/>
              <w:marRight w:val="0"/>
              <w:marTop w:val="0"/>
              <w:marBottom w:val="0"/>
              <w:divBdr>
                <w:top w:val="none" w:sz="0" w:space="0" w:color="auto"/>
                <w:left w:val="none" w:sz="0" w:space="0" w:color="auto"/>
                <w:bottom w:val="none" w:sz="0" w:space="0" w:color="auto"/>
                <w:right w:val="none" w:sz="0" w:space="0" w:color="auto"/>
              </w:divBdr>
              <w:divsChild>
                <w:div w:id="4917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29871">
          <w:marLeft w:val="0"/>
          <w:marRight w:val="0"/>
          <w:marTop w:val="0"/>
          <w:marBottom w:val="0"/>
          <w:divBdr>
            <w:top w:val="none" w:sz="0" w:space="0" w:color="auto"/>
            <w:left w:val="none" w:sz="0" w:space="0" w:color="auto"/>
            <w:bottom w:val="none" w:sz="0" w:space="0" w:color="auto"/>
            <w:right w:val="none" w:sz="0" w:space="0" w:color="auto"/>
          </w:divBdr>
          <w:divsChild>
            <w:div w:id="2032997756">
              <w:marLeft w:val="0"/>
              <w:marRight w:val="0"/>
              <w:marTop w:val="0"/>
              <w:marBottom w:val="0"/>
              <w:divBdr>
                <w:top w:val="none" w:sz="0" w:space="0" w:color="auto"/>
                <w:left w:val="none" w:sz="0" w:space="0" w:color="auto"/>
                <w:bottom w:val="none" w:sz="0" w:space="0" w:color="auto"/>
                <w:right w:val="none" w:sz="0" w:space="0" w:color="auto"/>
              </w:divBdr>
              <w:divsChild>
                <w:div w:id="18099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2020-02-24T15:33:00Z</dcterms:created>
  <dcterms:modified xsi:type="dcterms:W3CDTF">2020-02-24T15:37:00Z</dcterms:modified>
</cp:coreProperties>
</file>