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745D" w:rsidRPr="00F0745D" w:rsidRDefault="00F0745D" w:rsidP="00F0745D">
      <w:pPr>
        <w:pBdr>
          <w:bottom w:val="single" w:sz="12" w:space="0" w:color="9FAF05"/>
        </w:pBdr>
        <w:spacing w:before="180" w:after="180" w:line="360" w:lineRule="atLeast"/>
        <w:outlineLvl w:val="0"/>
        <w:rPr>
          <w:rFonts w:ascii="PT Sans" w:eastAsia="Times New Roman" w:hAnsi="PT Sans" w:cs="Times New Roman"/>
          <w:caps/>
          <w:color w:val="9FAF05"/>
          <w:kern w:val="36"/>
          <w:sz w:val="34"/>
          <w:szCs w:val="34"/>
          <w:lang w:eastAsia="en-GB"/>
        </w:rPr>
      </w:pPr>
      <w:r w:rsidRPr="00F0745D">
        <w:rPr>
          <w:rFonts w:ascii="PT Sans" w:eastAsia="Times New Roman" w:hAnsi="PT Sans" w:cs="Times New Roman"/>
          <w:caps/>
          <w:color w:val="9FAF05"/>
          <w:kern w:val="36"/>
          <w:sz w:val="34"/>
          <w:szCs w:val="34"/>
          <w:lang w:eastAsia="en-GB"/>
        </w:rPr>
        <w:t>BBI JU LAUNCHES 18 NEW PROJECTS, CELEBRATES ITS 100TH PROJECT </w:t>
      </w:r>
    </w:p>
    <w:p w:rsidR="00F0745D" w:rsidRPr="00F0745D" w:rsidRDefault="00F0745D" w:rsidP="00F0745D">
      <w:pPr>
        <w:rPr>
          <w:rFonts w:ascii="Times New Roman" w:eastAsia="Times New Roman" w:hAnsi="Times New Roman" w:cs="Times New Roman"/>
          <w:i/>
          <w:iCs/>
          <w:lang w:eastAsia="en-GB"/>
        </w:rPr>
      </w:pPr>
      <w:r w:rsidRPr="00F0745D">
        <w:rPr>
          <w:rFonts w:ascii="Times New Roman" w:eastAsia="Times New Roman" w:hAnsi="Times New Roman" w:cs="Times New Roman"/>
          <w:i/>
          <w:iCs/>
          <w:lang w:eastAsia="en-GB"/>
        </w:rPr>
        <w:t>10 May 2019</w:t>
      </w:r>
    </w:p>
    <w:p w:rsidR="00F0745D" w:rsidRPr="00F0745D" w:rsidRDefault="00F0745D" w:rsidP="00F0745D">
      <w:pPr>
        <w:spacing w:before="360" w:after="360"/>
        <w:rPr>
          <w:rFonts w:ascii="Times New Roman" w:eastAsia="Times New Roman" w:hAnsi="Times New Roman" w:cs="Times New Roman"/>
          <w:lang w:eastAsia="en-GB"/>
        </w:rPr>
      </w:pPr>
      <w:r w:rsidRPr="00F0745D">
        <w:rPr>
          <w:rFonts w:ascii="Times New Roman" w:eastAsia="Times New Roman" w:hAnsi="Times New Roman" w:cs="Times New Roman"/>
          <w:b/>
          <w:bCs/>
          <w:lang w:eastAsia="en-GB"/>
        </w:rPr>
        <w:t>The Bio-based Industries Joint Undertaking (BBI JU) grant agreements for 18 new projects under the 2018 Call for proposals are now signed, bringing the total number of BBI JU-funded projects to 100. The newly signed projects will tackle a range of different topics from unlocking the potential of biodegradable packaging to using mealworms to produce animal feed.</w:t>
      </w:r>
    </w:p>
    <w:p w:rsidR="00F0745D" w:rsidRPr="00F0745D" w:rsidRDefault="00F0745D" w:rsidP="00F0745D">
      <w:pPr>
        <w:spacing w:before="360" w:after="360"/>
        <w:rPr>
          <w:rFonts w:ascii="Times New Roman" w:eastAsia="Times New Roman" w:hAnsi="Times New Roman" w:cs="Times New Roman"/>
          <w:lang w:eastAsia="en-GB"/>
        </w:rPr>
      </w:pPr>
      <w:r w:rsidRPr="00F0745D">
        <w:rPr>
          <w:rFonts w:ascii="Times New Roman" w:eastAsia="Times New Roman" w:hAnsi="Times New Roman" w:cs="Times New Roman"/>
          <w:lang w:eastAsia="en-GB"/>
        </w:rPr>
        <w:t>The new projects grant € 85 944 261 to 224 beneficiaries originating from 27 different countries. They are divided into 9 Research &amp; Innovation Action projects, 3 Coordination and Support Action projects, 5 Demonstration Action projects and one Flagship Action project. The last one is the first BBI JU flagship biorefinery in France, which will produce animal feed from mealworms on an industrial scale.</w:t>
      </w:r>
    </w:p>
    <w:p w:rsidR="00F0745D" w:rsidRPr="00F0745D" w:rsidRDefault="00F0745D" w:rsidP="00F0745D">
      <w:pPr>
        <w:spacing w:before="360" w:after="360"/>
        <w:rPr>
          <w:rFonts w:ascii="Times New Roman" w:eastAsia="Times New Roman" w:hAnsi="Times New Roman" w:cs="Times New Roman"/>
          <w:lang w:eastAsia="en-GB"/>
        </w:rPr>
      </w:pPr>
      <w:r w:rsidRPr="00F0745D">
        <w:rPr>
          <w:rFonts w:ascii="Times New Roman" w:eastAsia="Times New Roman" w:hAnsi="Times New Roman" w:cs="Times New Roman"/>
          <w:lang w:eastAsia="en-GB"/>
        </w:rPr>
        <w:t>Announcing the start of these new projects, Philippe Mengal, BBI JU’s Executive Director commented: ‘All of us in BBI JU, together with our founding partners the European Commission and the Bio-based Industries Consortium (BIC), are excited to see these 18 new projects starting. Once again, these consortia bring together primary production and processing industries, consumer brands, SMEs, research and technology centres and universities, demonstrating BBI JU’s ability to connect previously unconnected actors so they can successfully scale up and commercialise bio-based products. Today, as we celebrate 100 projects in our portfolio, we can be very proud of the fact that our projects continue to address key gaps in the deployment of the bio-based industries and are delivering </w:t>
      </w:r>
      <w:hyperlink r:id="rId4" w:history="1">
        <w:r w:rsidRPr="00F0745D">
          <w:rPr>
            <w:rFonts w:ascii="Times New Roman" w:eastAsia="Times New Roman" w:hAnsi="Times New Roman" w:cs="Times New Roman"/>
            <w:color w:val="008EC5"/>
            <w:u w:val="single"/>
            <w:lang w:eastAsia="en-GB"/>
          </w:rPr>
          <w:t>concrete results</w:t>
        </w:r>
      </w:hyperlink>
      <w:r w:rsidRPr="00F0745D">
        <w:rPr>
          <w:rFonts w:ascii="Times New Roman" w:eastAsia="Times New Roman" w:hAnsi="Times New Roman" w:cs="Times New Roman"/>
          <w:lang w:eastAsia="en-GB"/>
        </w:rPr>
        <w:t>, bringing the bio-based products closer to EU citizens.’</w:t>
      </w:r>
    </w:p>
    <w:p w:rsidR="00F0745D" w:rsidRPr="00F0745D" w:rsidRDefault="00F0745D" w:rsidP="00F0745D">
      <w:pPr>
        <w:spacing w:before="360" w:after="360"/>
        <w:rPr>
          <w:rFonts w:ascii="Times New Roman" w:eastAsia="Times New Roman" w:hAnsi="Times New Roman" w:cs="Times New Roman"/>
          <w:lang w:eastAsia="en-GB"/>
        </w:rPr>
      </w:pPr>
      <w:r w:rsidRPr="00F0745D">
        <w:rPr>
          <w:rFonts w:ascii="Times New Roman" w:eastAsia="Times New Roman" w:hAnsi="Times New Roman" w:cs="Times New Roman"/>
          <w:lang w:eastAsia="en-GB"/>
        </w:rPr>
        <w:t>The BBI JU projects are funded under the European Commission’s Horizon 2020 programme and bring together researchers from several European centres of excellence – companies, research institutes or universities – to develop new technologies and products, and bring them to maturity or even commercial level. The bio-based sector can work more coherently through measures that bring in feedstock suppliers as partners in the value chains, develop biorefinery technologies and processes, raise business-to-business demand, and promote customer awareness about innovative bio-based products and applications.</w:t>
      </w:r>
    </w:p>
    <w:p w:rsidR="00F0745D" w:rsidRPr="00F0745D" w:rsidRDefault="00F0745D" w:rsidP="00F0745D">
      <w:pPr>
        <w:spacing w:before="360" w:after="360"/>
        <w:rPr>
          <w:rFonts w:ascii="Times New Roman" w:eastAsia="Times New Roman" w:hAnsi="Times New Roman" w:cs="Times New Roman"/>
          <w:lang w:eastAsia="en-GB"/>
        </w:rPr>
      </w:pPr>
      <w:r w:rsidRPr="00F0745D">
        <w:rPr>
          <w:rFonts w:ascii="Times New Roman" w:eastAsia="Times New Roman" w:hAnsi="Times New Roman" w:cs="Times New Roman"/>
          <w:b/>
          <w:bCs/>
          <w:lang w:eastAsia="en-GB"/>
        </w:rPr>
        <w:t>New projects</w:t>
      </w:r>
    </w:p>
    <w:p w:rsidR="00F0745D" w:rsidRPr="00F0745D" w:rsidRDefault="00F0745D" w:rsidP="00F0745D">
      <w:pPr>
        <w:spacing w:before="360" w:after="360"/>
        <w:rPr>
          <w:rFonts w:ascii="Times New Roman" w:eastAsia="Times New Roman" w:hAnsi="Times New Roman" w:cs="Times New Roman"/>
          <w:lang w:eastAsia="en-GB"/>
        </w:rPr>
      </w:pPr>
      <w:r w:rsidRPr="00F0745D">
        <w:rPr>
          <w:rFonts w:ascii="Times New Roman" w:eastAsia="Times New Roman" w:hAnsi="Times New Roman" w:cs="Times New Roman"/>
          <w:b/>
          <w:bCs/>
          <w:lang w:eastAsia="en-GB"/>
        </w:rPr>
        <w:t>BIOnTop - </w:t>
      </w:r>
      <w:r w:rsidRPr="00F0745D">
        <w:rPr>
          <w:rFonts w:ascii="Times New Roman" w:eastAsia="Times New Roman" w:hAnsi="Times New Roman" w:cs="Times New Roman"/>
          <w:lang w:eastAsia="en-GB"/>
        </w:rPr>
        <w:t>Novel packaging films and textiles with tailored end of life and performance based on bio-based copolymers and coatings</w:t>
      </w:r>
    </w:p>
    <w:p w:rsidR="00F0745D" w:rsidRPr="00F0745D" w:rsidRDefault="00F0745D" w:rsidP="00F0745D">
      <w:pPr>
        <w:spacing w:before="360" w:after="360"/>
        <w:rPr>
          <w:rFonts w:ascii="Times New Roman" w:eastAsia="Times New Roman" w:hAnsi="Times New Roman" w:cs="Times New Roman"/>
          <w:lang w:eastAsia="en-GB"/>
        </w:rPr>
      </w:pPr>
      <w:r w:rsidRPr="00F0745D">
        <w:rPr>
          <w:rFonts w:ascii="Times New Roman" w:eastAsia="Times New Roman" w:hAnsi="Times New Roman" w:cs="Times New Roman"/>
          <w:b/>
          <w:bCs/>
          <w:lang w:eastAsia="en-GB"/>
        </w:rPr>
        <w:t>B-FERST - </w:t>
      </w:r>
      <w:r w:rsidRPr="00F0745D">
        <w:rPr>
          <w:rFonts w:ascii="Times New Roman" w:eastAsia="Times New Roman" w:hAnsi="Times New Roman" w:cs="Times New Roman"/>
          <w:lang w:eastAsia="en-GB"/>
        </w:rPr>
        <w:t>Bio-based FERtilising products as the best practice for agricultural management SusTainability</w:t>
      </w:r>
    </w:p>
    <w:p w:rsidR="00F0745D" w:rsidRPr="00F0745D" w:rsidRDefault="00F0745D" w:rsidP="00F0745D">
      <w:pPr>
        <w:spacing w:before="360" w:after="360"/>
        <w:rPr>
          <w:rFonts w:ascii="Times New Roman" w:eastAsia="Times New Roman" w:hAnsi="Times New Roman" w:cs="Times New Roman"/>
          <w:lang w:eastAsia="en-GB"/>
        </w:rPr>
      </w:pPr>
      <w:r w:rsidRPr="00F0745D">
        <w:rPr>
          <w:rFonts w:ascii="Times New Roman" w:eastAsia="Times New Roman" w:hAnsi="Times New Roman" w:cs="Times New Roman"/>
          <w:b/>
          <w:bCs/>
          <w:lang w:eastAsia="en-GB"/>
        </w:rPr>
        <w:t>CELEBio - </w:t>
      </w:r>
      <w:r w:rsidRPr="00F0745D">
        <w:rPr>
          <w:rFonts w:ascii="Times New Roman" w:eastAsia="Times New Roman" w:hAnsi="Times New Roman" w:cs="Times New Roman"/>
          <w:lang w:eastAsia="en-GB"/>
        </w:rPr>
        <w:t>CENTRAL EUROPEAN LEADERS OF BIOECONOMY NETWORK</w:t>
      </w:r>
    </w:p>
    <w:p w:rsidR="00F0745D" w:rsidRPr="00F0745D" w:rsidRDefault="00F0745D" w:rsidP="00F0745D">
      <w:pPr>
        <w:spacing w:before="360" w:after="360"/>
        <w:rPr>
          <w:rFonts w:ascii="Times New Roman" w:eastAsia="Times New Roman" w:hAnsi="Times New Roman" w:cs="Times New Roman"/>
          <w:lang w:eastAsia="en-GB"/>
        </w:rPr>
      </w:pPr>
      <w:r w:rsidRPr="00F0745D">
        <w:rPr>
          <w:rFonts w:ascii="Times New Roman" w:eastAsia="Times New Roman" w:hAnsi="Times New Roman" w:cs="Times New Roman"/>
          <w:b/>
          <w:bCs/>
          <w:lang w:eastAsia="en-GB"/>
        </w:rPr>
        <w:lastRenderedPageBreak/>
        <w:t>CelluWiz </w:t>
      </w:r>
      <w:r w:rsidRPr="00F0745D">
        <w:rPr>
          <w:rFonts w:ascii="Times New Roman" w:eastAsia="Times New Roman" w:hAnsi="Times New Roman" w:cs="Times New Roman"/>
          <w:lang w:eastAsia="en-GB"/>
        </w:rPr>
        <w:t>- Process developments for a recyclable and compostable all-cellulose multilayer material for packaging</w:t>
      </w:r>
    </w:p>
    <w:p w:rsidR="00F0745D" w:rsidRPr="00F0745D" w:rsidRDefault="00F0745D" w:rsidP="00F0745D">
      <w:pPr>
        <w:spacing w:before="360" w:after="360"/>
        <w:rPr>
          <w:rFonts w:ascii="Times New Roman" w:eastAsia="Times New Roman" w:hAnsi="Times New Roman" w:cs="Times New Roman"/>
          <w:lang w:eastAsia="en-GB"/>
        </w:rPr>
      </w:pPr>
      <w:r w:rsidRPr="00F0745D">
        <w:rPr>
          <w:rFonts w:ascii="Times New Roman" w:eastAsia="Times New Roman" w:hAnsi="Times New Roman" w:cs="Times New Roman"/>
          <w:b/>
          <w:bCs/>
          <w:lang w:eastAsia="en-GB"/>
        </w:rPr>
        <w:t>DEEP PURPLE</w:t>
      </w:r>
      <w:r w:rsidRPr="00F0745D">
        <w:rPr>
          <w:rFonts w:ascii="Times New Roman" w:eastAsia="Times New Roman" w:hAnsi="Times New Roman" w:cs="Times New Roman"/>
          <w:lang w:eastAsia="en-GB"/>
        </w:rPr>
        <w:t> - CONVERSION OF DILUTED MIXED URBAN BIO-WASTES INTO SUSTAINABLE MATERIALS AND PRODUCTS IN FLEXIBLE PURPLE PHOTOBIOREFINERIES</w:t>
      </w:r>
    </w:p>
    <w:p w:rsidR="00F0745D" w:rsidRPr="00F0745D" w:rsidRDefault="00F0745D" w:rsidP="00F0745D">
      <w:pPr>
        <w:spacing w:before="360" w:after="360"/>
        <w:rPr>
          <w:rFonts w:ascii="Times New Roman" w:eastAsia="Times New Roman" w:hAnsi="Times New Roman" w:cs="Times New Roman"/>
          <w:lang w:eastAsia="en-GB"/>
        </w:rPr>
      </w:pPr>
      <w:r w:rsidRPr="00F0745D">
        <w:rPr>
          <w:rFonts w:ascii="Times New Roman" w:eastAsia="Times New Roman" w:hAnsi="Times New Roman" w:cs="Times New Roman"/>
          <w:b/>
          <w:bCs/>
          <w:lang w:eastAsia="en-GB"/>
        </w:rPr>
        <w:t>ECOAT -</w:t>
      </w:r>
      <w:r w:rsidRPr="00F0745D">
        <w:rPr>
          <w:rFonts w:ascii="Times New Roman" w:eastAsia="Times New Roman" w:hAnsi="Times New Roman" w:cs="Times New Roman"/>
          <w:lang w:eastAsia="en-GB"/>
        </w:rPr>
        <w:t> ECO sustainable multifunctional biobased COATings with enhanced performance and end of life options</w:t>
      </w:r>
    </w:p>
    <w:p w:rsidR="00F0745D" w:rsidRPr="00F0745D" w:rsidRDefault="00F0745D" w:rsidP="00F0745D">
      <w:pPr>
        <w:spacing w:before="360" w:after="360"/>
        <w:rPr>
          <w:rFonts w:ascii="Times New Roman" w:eastAsia="Times New Roman" w:hAnsi="Times New Roman" w:cs="Times New Roman"/>
          <w:lang w:eastAsia="en-GB"/>
        </w:rPr>
      </w:pPr>
      <w:r w:rsidRPr="00F0745D">
        <w:rPr>
          <w:rFonts w:ascii="Times New Roman" w:eastAsia="Times New Roman" w:hAnsi="Times New Roman" w:cs="Times New Roman"/>
          <w:b/>
          <w:bCs/>
          <w:lang w:eastAsia="en-GB"/>
        </w:rPr>
        <w:t>FARMYNG - </w:t>
      </w:r>
      <w:r w:rsidRPr="00F0745D">
        <w:rPr>
          <w:rFonts w:ascii="Times New Roman" w:eastAsia="Times New Roman" w:hAnsi="Times New Roman" w:cs="Times New Roman"/>
          <w:lang w:eastAsia="en-GB"/>
        </w:rPr>
        <w:t>Flagship demonstration of industrial scale production of nutrient Resources from Mealworms to develop a bioeconomY New Generation</w:t>
      </w:r>
    </w:p>
    <w:p w:rsidR="00F0745D" w:rsidRPr="00F0745D" w:rsidRDefault="00F0745D" w:rsidP="00F0745D">
      <w:pPr>
        <w:spacing w:before="360" w:after="360"/>
        <w:rPr>
          <w:rFonts w:ascii="Times New Roman" w:eastAsia="Times New Roman" w:hAnsi="Times New Roman" w:cs="Times New Roman"/>
          <w:lang w:eastAsia="en-GB"/>
        </w:rPr>
      </w:pPr>
      <w:r w:rsidRPr="00F0745D">
        <w:rPr>
          <w:rFonts w:ascii="Times New Roman" w:eastAsia="Times New Roman" w:hAnsi="Times New Roman" w:cs="Times New Roman"/>
          <w:b/>
          <w:bCs/>
          <w:lang w:eastAsia="en-GB"/>
        </w:rPr>
        <w:t>GRETE -</w:t>
      </w:r>
      <w:r w:rsidRPr="00F0745D">
        <w:rPr>
          <w:rFonts w:ascii="Times New Roman" w:eastAsia="Times New Roman" w:hAnsi="Times New Roman" w:cs="Times New Roman"/>
          <w:lang w:eastAsia="en-GB"/>
        </w:rPr>
        <w:t> Green chemicals and technologies for the wood-to-textile value chain</w:t>
      </w:r>
    </w:p>
    <w:p w:rsidR="00F0745D" w:rsidRPr="00F0745D" w:rsidRDefault="00F0745D" w:rsidP="00F0745D">
      <w:pPr>
        <w:spacing w:before="360" w:after="360"/>
        <w:rPr>
          <w:rFonts w:ascii="Times New Roman" w:eastAsia="Times New Roman" w:hAnsi="Times New Roman" w:cs="Times New Roman"/>
          <w:lang w:eastAsia="en-GB"/>
        </w:rPr>
      </w:pPr>
      <w:r w:rsidRPr="00F0745D">
        <w:rPr>
          <w:rFonts w:ascii="Times New Roman" w:eastAsia="Times New Roman" w:hAnsi="Times New Roman" w:cs="Times New Roman"/>
          <w:b/>
          <w:bCs/>
          <w:lang w:eastAsia="en-GB"/>
        </w:rPr>
        <w:t>INGREEN -</w:t>
      </w:r>
      <w:r w:rsidRPr="00F0745D">
        <w:rPr>
          <w:rFonts w:ascii="Times New Roman" w:eastAsia="Times New Roman" w:hAnsi="Times New Roman" w:cs="Times New Roman"/>
          <w:lang w:eastAsia="en-GB"/>
        </w:rPr>
        <w:t> Production of functional innovative ingredients from paper and agro-food side-streams through sustainable and efficient tailor-made biotechnological processes for food, feed, pharma and cosmetics</w:t>
      </w:r>
    </w:p>
    <w:p w:rsidR="00F0745D" w:rsidRPr="00F0745D" w:rsidRDefault="00F0745D" w:rsidP="00F0745D">
      <w:pPr>
        <w:spacing w:before="360" w:after="360"/>
        <w:rPr>
          <w:rFonts w:ascii="Times New Roman" w:eastAsia="Times New Roman" w:hAnsi="Times New Roman" w:cs="Times New Roman"/>
          <w:lang w:eastAsia="en-GB"/>
        </w:rPr>
      </w:pPr>
      <w:r w:rsidRPr="00F0745D">
        <w:rPr>
          <w:rFonts w:ascii="Times New Roman" w:eastAsia="Times New Roman" w:hAnsi="Times New Roman" w:cs="Times New Roman"/>
          <w:b/>
          <w:bCs/>
          <w:lang w:eastAsia="en-GB"/>
        </w:rPr>
        <w:t>LIFT -</w:t>
      </w:r>
      <w:r w:rsidRPr="00F0745D">
        <w:rPr>
          <w:rFonts w:ascii="Times New Roman" w:eastAsia="Times New Roman" w:hAnsi="Times New Roman" w:cs="Times New Roman"/>
          <w:lang w:eastAsia="en-GB"/>
        </w:rPr>
        <w:t> Unleash the potential of CSAs results to contribute to sustainable and competitive Bio-Based Industries in Europe</w:t>
      </w:r>
    </w:p>
    <w:p w:rsidR="00F0745D" w:rsidRPr="00F0745D" w:rsidRDefault="00F0745D" w:rsidP="00F0745D">
      <w:pPr>
        <w:spacing w:before="360" w:after="360"/>
        <w:rPr>
          <w:rFonts w:ascii="Times New Roman" w:eastAsia="Times New Roman" w:hAnsi="Times New Roman" w:cs="Times New Roman"/>
          <w:lang w:eastAsia="en-GB"/>
        </w:rPr>
      </w:pPr>
      <w:r w:rsidRPr="00F0745D">
        <w:rPr>
          <w:rFonts w:ascii="Times New Roman" w:eastAsia="Times New Roman" w:hAnsi="Times New Roman" w:cs="Times New Roman"/>
          <w:b/>
          <w:bCs/>
          <w:lang w:eastAsia="en-GB"/>
        </w:rPr>
        <w:t>MANDALA - </w:t>
      </w:r>
      <w:r w:rsidRPr="00F0745D">
        <w:rPr>
          <w:rFonts w:ascii="Times New Roman" w:eastAsia="Times New Roman" w:hAnsi="Times New Roman" w:cs="Times New Roman"/>
          <w:lang w:eastAsia="en-GB"/>
        </w:rPr>
        <w:t>The transition of MultilAyer/multipolymer packagiNg into more sustainable multilayer/single polymer products for the fooD and phArma sectors through the deveLopment of innovative functional Adhesives</w:t>
      </w:r>
    </w:p>
    <w:p w:rsidR="00F0745D" w:rsidRPr="00F0745D" w:rsidRDefault="00F0745D" w:rsidP="00F0745D">
      <w:pPr>
        <w:spacing w:before="360" w:after="360"/>
        <w:rPr>
          <w:rFonts w:ascii="Times New Roman" w:eastAsia="Times New Roman" w:hAnsi="Times New Roman" w:cs="Times New Roman"/>
          <w:lang w:eastAsia="en-GB"/>
        </w:rPr>
      </w:pPr>
      <w:r w:rsidRPr="00F0745D">
        <w:rPr>
          <w:rFonts w:ascii="Times New Roman" w:eastAsia="Times New Roman" w:hAnsi="Times New Roman" w:cs="Times New Roman"/>
          <w:b/>
          <w:bCs/>
          <w:lang w:eastAsia="en-GB"/>
        </w:rPr>
        <w:t>SElectiveLi </w:t>
      </w:r>
      <w:r w:rsidRPr="00F0745D">
        <w:rPr>
          <w:rFonts w:ascii="Times New Roman" w:eastAsia="Times New Roman" w:hAnsi="Times New Roman" w:cs="Times New Roman"/>
          <w:lang w:eastAsia="en-GB"/>
        </w:rPr>
        <w:t>- Conceptual Study of Electrochemical based novel process using Lignosulfonates to produce bio-based monomers &amp; polymers</w:t>
      </w:r>
    </w:p>
    <w:p w:rsidR="00F0745D" w:rsidRPr="00F0745D" w:rsidRDefault="00F0745D" w:rsidP="00F0745D">
      <w:pPr>
        <w:spacing w:before="360" w:after="360"/>
        <w:rPr>
          <w:rFonts w:ascii="Times New Roman" w:eastAsia="Times New Roman" w:hAnsi="Times New Roman" w:cs="Times New Roman"/>
          <w:lang w:eastAsia="en-GB"/>
        </w:rPr>
      </w:pPr>
      <w:r w:rsidRPr="00F0745D">
        <w:rPr>
          <w:rFonts w:ascii="Times New Roman" w:eastAsia="Times New Roman" w:hAnsi="Times New Roman" w:cs="Times New Roman"/>
          <w:b/>
          <w:bCs/>
          <w:lang w:eastAsia="en-GB"/>
        </w:rPr>
        <w:t>SMARTBOX -</w:t>
      </w:r>
      <w:r w:rsidRPr="00F0745D">
        <w:rPr>
          <w:rFonts w:ascii="Times New Roman" w:eastAsia="Times New Roman" w:hAnsi="Times New Roman" w:cs="Times New Roman"/>
          <w:lang w:eastAsia="en-GB"/>
        </w:rPr>
        <w:t> Selective Modifications of ARomatics through Biocatalytic Oxidations</w:t>
      </w:r>
    </w:p>
    <w:p w:rsidR="00F0745D" w:rsidRPr="00F0745D" w:rsidRDefault="00F0745D" w:rsidP="00F0745D">
      <w:pPr>
        <w:spacing w:before="360" w:after="360"/>
        <w:rPr>
          <w:rFonts w:ascii="Times New Roman" w:eastAsia="Times New Roman" w:hAnsi="Times New Roman" w:cs="Times New Roman"/>
          <w:lang w:eastAsia="en-GB"/>
        </w:rPr>
      </w:pPr>
      <w:r w:rsidRPr="00F0745D">
        <w:rPr>
          <w:rFonts w:ascii="Times New Roman" w:eastAsia="Times New Roman" w:hAnsi="Times New Roman" w:cs="Times New Roman"/>
          <w:b/>
          <w:bCs/>
          <w:lang w:eastAsia="en-GB"/>
        </w:rPr>
        <w:t>UrBIOfuture - </w:t>
      </w:r>
      <w:r w:rsidRPr="00F0745D">
        <w:rPr>
          <w:rFonts w:ascii="Times New Roman" w:eastAsia="Times New Roman" w:hAnsi="Times New Roman" w:cs="Times New Roman"/>
          <w:lang w:eastAsia="en-GB"/>
        </w:rPr>
        <w:t>Boosting future careers, education and research activities in the European bio-based industry</w:t>
      </w:r>
    </w:p>
    <w:p w:rsidR="00F0745D" w:rsidRPr="00F0745D" w:rsidRDefault="00F0745D" w:rsidP="00F0745D">
      <w:pPr>
        <w:spacing w:before="360" w:after="360"/>
        <w:rPr>
          <w:rFonts w:ascii="Times New Roman" w:eastAsia="Times New Roman" w:hAnsi="Times New Roman" w:cs="Times New Roman"/>
          <w:lang w:eastAsia="en-GB"/>
        </w:rPr>
      </w:pPr>
      <w:r w:rsidRPr="00F0745D">
        <w:rPr>
          <w:rFonts w:ascii="Times New Roman" w:eastAsia="Times New Roman" w:hAnsi="Times New Roman" w:cs="Times New Roman"/>
          <w:b/>
          <w:bCs/>
          <w:lang w:eastAsia="en-GB"/>
        </w:rPr>
        <w:t>USABLE PACKAGING -</w:t>
      </w:r>
      <w:r w:rsidRPr="00F0745D">
        <w:rPr>
          <w:rFonts w:ascii="Times New Roman" w:eastAsia="Times New Roman" w:hAnsi="Times New Roman" w:cs="Times New Roman"/>
          <w:lang w:eastAsia="en-GB"/>
        </w:rPr>
        <w:t> Unlocking the potential of Sustainable BiodegradabLe Packaging</w:t>
      </w:r>
    </w:p>
    <w:p w:rsidR="00F0745D" w:rsidRPr="00F0745D" w:rsidRDefault="00F0745D" w:rsidP="00F0745D">
      <w:pPr>
        <w:spacing w:before="360" w:after="360"/>
        <w:rPr>
          <w:rFonts w:ascii="Times New Roman" w:eastAsia="Times New Roman" w:hAnsi="Times New Roman" w:cs="Times New Roman"/>
          <w:lang w:eastAsia="en-GB"/>
        </w:rPr>
      </w:pPr>
      <w:r w:rsidRPr="00F0745D">
        <w:rPr>
          <w:rFonts w:ascii="Times New Roman" w:eastAsia="Times New Roman" w:hAnsi="Times New Roman" w:cs="Times New Roman"/>
          <w:b/>
          <w:bCs/>
          <w:lang w:eastAsia="en-GB"/>
        </w:rPr>
        <w:t>VAMOS </w:t>
      </w:r>
      <w:r w:rsidRPr="00F0745D">
        <w:rPr>
          <w:rFonts w:ascii="Times New Roman" w:eastAsia="Times New Roman" w:hAnsi="Times New Roman" w:cs="Times New Roman"/>
          <w:lang w:eastAsia="en-GB"/>
        </w:rPr>
        <w:t>- Value added materials from organic waste sugars</w:t>
      </w:r>
    </w:p>
    <w:p w:rsidR="00F0745D" w:rsidRPr="00F0745D" w:rsidRDefault="00F0745D" w:rsidP="00F0745D">
      <w:pPr>
        <w:spacing w:before="360" w:after="360"/>
        <w:rPr>
          <w:rFonts w:ascii="Times New Roman" w:eastAsia="Times New Roman" w:hAnsi="Times New Roman" w:cs="Times New Roman"/>
          <w:lang w:eastAsia="en-GB"/>
        </w:rPr>
      </w:pPr>
      <w:r w:rsidRPr="00F0745D">
        <w:rPr>
          <w:rFonts w:ascii="Times New Roman" w:eastAsia="Times New Roman" w:hAnsi="Times New Roman" w:cs="Times New Roman"/>
          <w:b/>
          <w:bCs/>
          <w:lang w:eastAsia="en-GB"/>
        </w:rPr>
        <w:t>VEHICLE - </w:t>
      </w:r>
      <w:r w:rsidRPr="00F0745D">
        <w:rPr>
          <w:rFonts w:ascii="Times New Roman" w:eastAsia="Times New Roman" w:hAnsi="Times New Roman" w:cs="Times New Roman"/>
          <w:lang w:eastAsia="en-GB"/>
        </w:rPr>
        <w:t>Valorise Extensive quantities of HemIcellulosic and Cellulosic sugars from Lignocellulosic biomass into high-value End products</w:t>
      </w:r>
    </w:p>
    <w:p w:rsidR="00F0745D" w:rsidRPr="00F0745D" w:rsidRDefault="00F0745D" w:rsidP="00F0745D">
      <w:pPr>
        <w:spacing w:before="360" w:after="360"/>
        <w:rPr>
          <w:rFonts w:ascii="Times New Roman" w:eastAsia="Times New Roman" w:hAnsi="Times New Roman" w:cs="Times New Roman"/>
          <w:lang w:eastAsia="en-GB"/>
        </w:rPr>
      </w:pPr>
      <w:r w:rsidRPr="00F0745D">
        <w:rPr>
          <w:rFonts w:ascii="Times New Roman" w:eastAsia="Times New Roman" w:hAnsi="Times New Roman" w:cs="Times New Roman"/>
          <w:b/>
          <w:bCs/>
          <w:lang w:eastAsia="en-GB"/>
        </w:rPr>
        <w:t>WASEABI - </w:t>
      </w:r>
      <w:r w:rsidRPr="00F0745D">
        <w:rPr>
          <w:rFonts w:ascii="Times New Roman" w:eastAsia="Times New Roman" w:hAnsi="Times New Roman" w:cs="Times New Roman"/>
          <w:lang w:eastAsia="en-GB"/>
        </w:rPr>
        <w:t>Optimal utilization of seafood side-streams through the design of new holistic process lines</w:t>
      </w:r>
    </w:p>
    <w:p w:rsidR="00E36F0F" w:rsidRDefault="00E36F0F">
      <w:bookmarkStart w:id="0" w:name="_GoBack"/>
      <w:bookmarkEnd w:id="0"/>
    </w:p>
    <w:sectPr w:rsidR="00E36F0F"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ans">
    <w:panose1 w:val="020B0503020203020204"/>
    <w:charset w:val="4D"/>
    <w:family w:val="swiss"/>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F0F"/>
    <w:rsid w:val="00E36F0F"/>
    <w:rsid w:val="00ED3F92"/>
    <w:rsid w:val="00F0745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C4F5861-2B14-7E4B-9503-0943A90A5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745D"/>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45D"/>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F0745D"/>
  </w:style>
  <w:style w:type="character" w:customStyle="1" w:styleId="date-display-single">
    <w:name w:val="date-display-single"/>
    <w:basedOn w:val="DefaultParagraphFont"/>
    <w:rsid w:val="00F0745D"/>
  </w:style>
  <w:style w:type="paragraph" w:styleId="NormalWeb">
    <w:name w:val="Normal (Web)"/>
    <w:basedOn w:val="Normal"/>
    <w:uiPriority w:val="99"/>
    <w:semiHidden/>
    <w:unhideWhenUsed/>
    <w:rsid w:val="00F0745D"/>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F0745D"/>
    <w:rPr>
      <w:b/>
      <w:bCs/>
    </w:rPr>
  </w:style>
  <w:style w:type="character" w:styleId="Hyperlink">
    <w:name w:val="Hyperlink"/>
    <w:basedOn w:val="DefaultParagraphFont"/>
    <w:uiPriority w:val="99"/>
    <w:semiHidden/>
    <w:unhideWhenUsed/>
    <w:rsid w:val="00F074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159821">
      <w:bodyDiv w:val="1"/>
      <w:marLeft w:val="0"/>
      <w:marRight w:val="0"/>
      <w:marTop w:val="0"/>
      <w:marBottom w:val="0"/>
      <w:divBdr>
        <w:top w:val="none" w:sz="0" w:space="0" w:color="auto"/>
        <w:left w:val="none" w:sz="0" w:space="0" w:color="auto"/>
        <w:bottom w:val="none" w:sz="0" w:space="0" w:color="auto"/>
        <w:right w:val="none" w:sz="0" w:space="0" w:color="auto"/>
      </w:divBdr>
      <w:divsChild>
        <w:div w:id="785276040">
          <w:marLeft w:val="0"/>
          <w:marRight w:val="0"/>
          <w:marTop w:val="0"/>
          <w:marBottom w:val="0"/>
          <w:divBdr>
            <w:top w:val="none" w:sz="0" w:space="0" w:color="auto"/>
            <w:left w:val="none" w:sz="0" w:space="0" w:color="auto"/>
            <w:bottom w:val="none" w:sz="0" w:space="0" w:color="auto"/>
            <w:right w:val="none" w:sz="0" w:space="0" w:color="auto"/>
          </w:divBdr>
          <w:divsChild>
            <w:div w:id="146559033">
              <w:marLeft w:val="0"/>
              <w:marRight w:val="0"/>
              <w:marTop w:val="0"/>
              <w:marBottom w:val="0"/>
              <w:divBdr>
                <w:top w:val="none" w:sz="0" w:space="0" w:color="auto"/>
                <w:left w:val="none" w:sz="0" w:space="0" w:color="auto"/>
                <w:bottom w:val="none" w:sz="0" w:space="0" w:color="auto"/>
                <w:right w:val="none" w:sz="0" w:space="0" w:color="auto"/>
              </w:divBdr>
              <w:divsChild>
                <w:div w:id="208306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8500">
          <w:marLeft w:val="0"/>
          <w:marRight w:val="0"/>
          <w:marTop w:val="0"/>
          <w:marBottom w:val="0"/>
          <w:divBdr>
            <w:top w:val="none" w:sz="0" w:space="0" w:color="auto"/>
            <w:left w:val="none" w:sz="0" w:space="0" w:color="auto"/>
            <w:bottom w:val="none" w:sz="0" w:space="0" w:color="auto"/>
            <w:right w:val="none" w:sz="0" w:space="0" w:color="auto"/>
          </w:divBdr>
          <w:divsChild>
            <w:div w:id="1028412282">
              <w:marLeft w:val="0"/>
              <w:marRight w:val="0"/>
              <w:marTop w:val="0"/>
              <w:marBottom w:val="0"/>
              <w:divBdr>
                <w:top w:val="none" w:sz="0" w:space="0" w:color="auto"/>
                <w:left w:val="none" w:sz="0" w:space="0" w:color="auto"/>
                <w:bottom w:val="none" w:sz="0" w:space="0" w:color="auto"/>
                <w:right w:val="none" w:sz="0" w:space="0" w:color="auto"/>
              </w:divBdr>
              <w:divsChild>
                <w:div w:id="200438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bi-europe.eu/success-stories-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670</Words>
  <Characters>3823</Characters>
  <Application>Microsoft Office Word</Application>
  <DocSecurity>0</DocSecurity>
  <Lines>31</Lines>
  <Paragraphs>8</Paragraphs>
  <ScaleCrop>false</ScaleCrop>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2020-02-24T15:33:00Z</dcterms:created>
  <dcterms:modified xsi:type="dcterms:W3CDTF">2020-02-24T15:38:00Z</dcterms:modified>
</cp:coreProperties>
</file>