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9CD4E9" w14:textId="77777777" w:rsidR="00C4289C" w:rsidRDefault="00C4289C" w:rsidP="00C4289C">
      <w:r>
        <w:t>Announcement n◦ 1/2019 of the Community Plant Variety Office. Decision of the Administrative Council of the Community Plant Variety Office on test guidelines 19/03/2019</w:t>
      </w:r>
    </w:p>
    <w:p w14:paraId="41A0DAB1" w14:textId="77777777" w:rsidR="00C4289C" w:rsidRDefault="00C4289C" w:rsidP="00C4289C">
      <w:r>
        <w:t>15 April 2019Technical Announcement</w:t>
      </w:r>
    </w:p>
    <w:p w14:paraId="52F28F4B" w14:textId="77777777" w:rsidR="00C4289C" w:rsidRDefault="00C4289C" w:rsidP="00C4289C">
      <w:r>
        <w:t>Technical examinations which are initiated or are to be approved by the Community Plant Variety Office must be performed in accordance with the test guidelines which have been adopted by the Administrative Council. Technical examinations started prior to the decision are not affected unless otherwise announced. The plant species concerned as well as the date of the decision are accordingly published in the Official Gazette of the Office. The technical protocol can be consulted through the website of the Office, or upon request can be transmitted by the Office. Technical questionnaires for the plant species called in question were amended accordingly. The technical questionnaires can be downloaded from the website, or upon request can be sent by the Office.</w:t>
      </w:r>
    </w:p>
    <w:p w14:paraId="3E7005AA" w14:textId="77777777" w:rsidR="00C4289C" w:rsidRDefault="00C4289C" w:rsidP="00C4289C"/>
    <w:p w14:paraId="6A96274B" w14:textId="77777777" w:rsidR="00C4289C" w:rsidRDefault="00C4289C" w:rsidP="00C4289C">
      <w:r>
        <w:t>Decisions were taken in respect of the following plant species:</w:t>
      </w:r>
    </w:p>
    <w:p w14:paraId="1D6E4E9A" w14:textId="77777777" w:rsidR="00C4289C" w:rsidRDefault="00C4289C" w:rsidP="00C4289C"/>
    <w:p w14:paraId="2BCA2211" w14:textId="77777777" w:rsidR="00C4289C" w:rsidRDefault="00C4289C" w:rsidP="00C4289C">
      <w:r>
        <w:t>Cichorium intybus L. var. foliosum Hegi</w:t>
      </w:r>
    </w:p>
    <w:p w14:paraId="0489C1E4" w14:textId="77777777" w:rsidR="00C4289C" w:rsidRDefault="00C4289C" w:rsidP="00C4289C"/>
    <w:p w14:paraId="33E007E5" w14:textId="77777777" w:rsidR="00C4289C" w:rsidRDefault="00C4289C" w:rsidP="00C4289C">
      <w:r>
        <w:t>Cucumis sativus L.</w:t>
      </w:r>
    </w:p>
    <w:p w14:paraId="349B9B48" w14:textId="77777777" w:rsidR="00C4289C" w:rsidRDefault="00C4289C" w:rsidP="00C4289C"/>
    <w:p w14:paraId="50A0F0BF" w14:textId="77777777" w:rsidR="00C4289C" w:rsidRDefault="00C4289C" w:rsidP="00C4289C">
      <w:r>
        <w:t>Hordeum vulgare L.</w:t>
      </w:r>
    </w:p>
    <w:p w14:paraId="4940B630" w14:textId="77777777" w:rsidR="00C4289C" w:rsidRDefault="00C4289C" w:rsidP="00C4289C"/>
    <w:p w14:paraId="529A315E" w14:textId="77777777" w:rsidR="00C4289C" w:rsidRDefault="00C4289C" w:rsidP="00C4289C">
      <w:r>
        <w:t>Lactuca sativa L (adopted on 15/02/2019)</w:t>
      </w:r>
    </w:p>
    <w:p w14:paraId="0064CC80" w14:textId="77777777" w:rsidR="00C4289C" w:rsidRDefault="00C4289C" w:rsidP="00C4289C"/>
    <w:p w14:paraId="36060CD0" w14:textId="77777777" w:rsidR="00C4289C" w:rsidRDefault="00C4289C" w:rsidP="00C4289C">
      <w:r>
        <w:t>Lolium perenne L</w:t>
      </w:r>
    </w:p>
    <w:p w14:paraId="212657E4" w14:textId="77777777" w:rsidR="00C4289C" w:rsidRDefault="00C4289C" w:rsidP="00C4289C"/>
    <w:p w14:paraId="57067CE6" w14:textId="77777777" w:rsidR="00C4289C" w:rsidRDefault="00C4289C" w:rsidP="00C4289C">
      <w:r>
        <w:t>Lolium multiflorum Lam. spp. italicum (A. Br.) Vokart</w:t>
      </w:r>
    </w:p>
    <w:p w14:paraId="2EF270CD" w14:textId="77777777" w:rsidR="00C4289C" w:rsidRDefault="00C4289C" w:rsidP="00C4289C"/>
    <w:p w14:paraId="25DE3BDF" w14:textId="77777777" w:rsidR="00C4289C" w:rsidRDefault="00C4289C" w:rsidP="00C4289C">
      <w:r>
        <w:t xml:space="preserve">Lolium multiflorum Lam. ssp. non alternativum </w:t>
      </w:r>
    </w:p>
    <w:p w14:paraId="59AB93DB" w14:textId="77777777" w:rsidR="00C4289C" w:rsidRDefault="00C4289C" w:rsidP="00C4289C"/>
    <w:p w14:paraId="26541B17" w14:textId="77777777" w:rsidR="00C4289C" w:rsidRDefault="00C4289C" w:rsidP="00C4289C">
      <w:r>
        <w:t>Lolium multiflorum Lam. var. westerwoldicum Wittmt</w:t>
      </w:r>
    </w:p>
    <w:p w14:paraId="03A015BB" w14:textId="77777777" w:rsidR="00C4289C" w:rsidRDefault="00C4289C" w:rsidP="00C4289C"/>
    <w:p w14:paraId="2F6E4847" w14:textId="77777777" w:rsidR="00C4289C" w:rsidRDefault="00C4289C" w:rsidP="00C4289C">
      <w:r>
        <w:t>Lolium multiflorum Lam. ssp. Alternativum</w:t>
      </w:r>
    </w:p>
    <w:p w14:paraId="34D79F1D" w14:textId="77777777" w:rsidR="00C4289C" w:rsidRDefault="00C4289C" w:rsidP="00C4289C"/>
    <w:p w14:paraId="4EFFF4C6" w14:textId="77777777" w:rsidR="00C4289C" w:rsidRDefault="00C4289C" w:rsidP="00C4289C">
      <w:r>
        <w:t>Lolium boucheanum Kunth</w:t>
      </w:r>
    </w:p>
    <w:p w14:paraId="4C5E3695" w14:textId="77777777" w:rsidR="00C4289C" w:rsidRDefault="00C4289C" w:rsidP="00C4289C"/>
    <w:p w14:paraId="5560C61F" w14:textId="77777777" w:rsidR="00C4289C" w:rsidRDefault="00C4289C" w:rsidP="00C4289C">
      <w:r>
        <w:t>Lolium x hybridum Hausskn</w:t>
      </w:r>
    </w:p>
    <w:p w14:paraId="7C9D84DA" w14:textId="77777777" w:rsidR="00C4289C" w:rsidRDefault="00C4289C" w:rsidP="00C4289C"/>
    <w:p w14:paraId="41FE871F" w14:textId="77777777" w:rsidR="00C4289C" w:rsidRDefault="00C4289C" w:rsidP="00C4289C">
      <w:r>
        <w:t>Lolium rigidum Gaudin.</w:t>
      </w:r>
    </w:p>
    <w:p w14:paraId="5C9287B4" w14:textId="77777777" w:rsidR="00C4289C" w:rsidRDefault="00C4289C" w:rsidP="00C4289C"/>
    <w:p w14:paraId="7C6CDD41" w14:textId="77777777" w:rsidR="00C4289C" w:rsidRDefault="00C4289C" w:rsidP="00C4289C">
      <w:r>
        <w:t>Prunus salicina Lindl.</w:t>
      </w:r>
    </w:p>
    <w:p w14:paraId="7770F0C9" w14:textId="77777777" w:rsidR="00C4289C" w:rsidRDefault="00C4289C" w:rsidP="00C4289C"/>
    <w:p w14:paraId="42D237B2" w14:textId="77777777" w:rsidR="00C4289C" w:rsidRDefault="00C4289C" w:rsidP="00C4289C">
      <w:r>
        <w:t>Sorghum bicolor (L.) Moench; Sorghum ×drummondii (Steud.) Millsp. &amp; Chase</w:t>
      </w:r>
    </w:p>
    <w:p w14:paraId="15AF7811" w14:textId="77777777" w:rsidR="00C4289C" w:rsidRDefault="00C4289C" w:rsidP="00C4289C"/>
    <w:p w14:paraId="079DD3D5" w14:textId="77777777" w:rsidR="00C4289C" w:rsidRDefault="00C4289C" w:rsidP="00C4289C">
      <w:r>
        <w:t>Triticum aestivum L.</w:t>
      </w:r>
    </w:p>
    <w:p w14:paraId="4CD459EF" w14:textId="77777777" w:rsidR="00C4289C" w:rsidRDefault="00C4289C" w:rsidP="00C4289C"/>
    <w:p w14:paraId="098B1193" w14:textId="77777777" w:rsidR="00C4289C" w:rsidRDefault="00C4289C" w:rsidP="00C4289C">
      <w:r>
        <w:t>Vicia faba L. var. equina St.-Amans</w:t>
      </w:r>
    </w:p>
    <w:p w14:paraId="372DEF86" w14:textId="77777777" w:rsidR="00C4289C" w:rsidRDefault="00C4289C" w:rsidP="00C4289C"/>
    <w:p w14:paraId="5766FB20" w14:textId="784AA737" w:rsidR="00BE080D" w:rsidRDefault="00C4289C" w:rsidP="00C4289C">
      <w:r>
        <w:t>Vicia faba L. var. minuta (hort. ex Alef.) Mansf.</w:t>
      </w:r>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F39"/>
    <w:rsid w:val="00453EED"/>
    <w:rsid w:val="00BE080D"/>
    <w:rsid w:val="00C4289C"/>
    <w:rsid w:val="00F35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490734"/>
  <w14:defaultImageDpi w14:val="32767"/>
  <w15:chartTrackingRefBased/>
  <w15:docId w15:val="{37979D7B-FBF0-AC4E-839E-5F5EF0516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7719562">
      <w:bodyDiv w:val="1"/>
      <w:marLeft w:val="0"/>
      <w:marRight w:val="0"/>
      <w:marTop w:val="0"/>
      <w:marBottom w:val="0"/>
      <w:divBdr>
        <w:top w:val="none" w:sz="0" w:space="0" w:color="auto"/>
        <w:left w:val="none" w:sz="0" w:space="0" w:color="auto"/>
        <w:bottom w:val="none" w:sz="0" w:space="0" w:color="auto"/>
        <w:right w:val="none" w:sz="0" w:space="0" w:color="auto"/>
      </w:divBdr>
      <w:divsChild>
        <w:div w:id="360403937">
          <w:marLeft w:val="0"/>
          <w:marRight w:val="0"/>
          <w:marTop w:val="0"/>
          <w:marBottom w:val="0"/>
          <w:divBdr>
            <w:top w:val="none" w:sz="0" w:space="0" w:color="auto"/>
            <w:left w:val="none" w:sz="0" w:space="0" w:color="auto"/>
            <w:bottom w:val="none" w:sz="0" w:space="0" w:color="auto"/>
            <w:right w:val="none" w:sz="0" w:space="0" w:color="auto"/>
          </w:divBdr>
          <w:divsChild>
            <w:div w:id="1562906005">
              <w:marLeft w:val="0"/>
              <w:marRight w:val="0"/>
              <w:marTop w:val="0"/>
              <w:marBottom w:val="0"/>
              <w:divBdr>
                <w:top w:val="none" w:sz="0" w:space="0" w:color="auto"/>
                <w:left w:val="none" w:sz="0" w:space="0" w:color="auto"/>
                <w:bottom w:val="none" w:sz="0" w:space="0" w:color="auto"/>
                <w:right w:val="none" w:sz="0" w:space="0" w:color="auto"/>
              </w:divBdr>
            </w:div>
          </w:divsChild>
        </w:div>
        <w:div w:id="1328441494">
          <w:marLeft w:val="0"/>
          <w:marRight w:val="0"/>
          <w:marTop w:val="0"/>
          <w:marBottom w:val="0"/>
          <w:divBdr>
            <w:top w:val="none" w:sz="0" w:space="0" w:color="auto"/>
            <w:left w:val="none" w:sz="0" w:space="0" w:color="auto"/>
            <w:bottom w:val="none" w:sz="0" w:space="0" w:color="auto"/>
            <w:right w:val="none" w:sz="0" w:space="0" w:color="auto"/>
          </w:divBdr>
          <w:divsChild>
            <w:div w:id="1598292534">
              <w:marLeft w:val="0"/>
              <w:marRight w:val="0"/>
              <w:marTop w:val="0"/>
              <w:marBottom w:val="0"/>
              <w:divBdr>
                <w:top w:val="none" w:sz="0" w:space="0" w:color="auto"/>
                <w:left w:val="none" w:sz="0" w:space="0" w:color="auto"/>
                <w:bottom w:val="none" w:sz="0" w:space="0" w:color="auto"/>
                <w:right w:val="none" w:sz="0" w:space="0" w:color="auto"/>
              </w:divBdr>
              <w:divsChild>
                <w:div w:id="1514764702">
                  <w:marLeft w:val="0"/>
                  <w:marRight w:val="0"/>
                  <w:marTop w:val="0"/>
                  <w:marBottom w:val="0"/>
                  <w:divBdr>
                    <w:top w:val="none" w:sz="0" w:space="0" w:color="auto"/>
                    <w:left w:val="none" w:sz="0" w:space="0" w:color="auto"/>
                    <w:bottom w:val="none" w:sz="0" w:space="0" w:color="auto"/>
                    <w:right w:val="none" w:sz="0" w:space="0" w:color="auto"/>
                  </w:divBdr>
                  <w:divsChild>
                    <w:div w:id="384573866">
                      <w:marLeft w:val="0"/>
                      <w:marRight w:val="0"/>
                      <w:marTop w:val="0"/>
                      <w:marBottom w:val="450"/>
                      <w:divBdr>
                        <w:top w:val="none" w:sz="0" w:space="0" w:color="auto"/>
                        <w:left w:val="none" w:sz="0" w:space="0" w:color="auto"/>
                        <w:bottom w:val="single" w:sz="12" w:space="8" w:color="EEEEEE"/>
                        <w:right w:val="none" w:sz="0" w:space="0" w:color="auto"/>
                      </w:divBdr>
                      <w:divsChild>
                        <w:div w:id="282735772">
                          <w:marLeft w:val="0"/>
                          <w:marRight w:val="0"/>
                          <w:marTop w:val="0"/>
                          <w:marBottom w:val="0"/>
                          <w:divBdr>
                            <w:top w:val="none" w:sz="0" w:space="0" w:color="auto"/>
                            <w:left w:val="none" w:sz="0" w:space="0" w:color="auto"/>
                            <w:bottom w:val="none" w:sz="0" w:space="0" w:color="auto"/>
                            <w:right w:val="none" w:sz="0" w:space="0" w:color="auto"/>
                          </w:divBdr>
                        </w:div>
                        <w:div w:id="61568492">
                          <w:marLeft w:val="0"/>
                          <w:marRight w:val="0"/>
                          <w:marTop w:val="0"/>
                          <w:marBottom w:val="0"/>
                          <w:divBdr>
                            <w:top w:val="none" w:sz="0" w:space="0" w:color="auto"/>
                            <w:left w:val="none" w:sz="0" w:space="0" w:color="auto"/>
                            <w:bottom w:val="none" w:sz="0" w:space="0" w:color="auto"/>
                            <w:right w:val="none" w:sz="0" w:space="0" w:color="auto"/>
                          </w:divBdr>
                        </w:div>
                      </w:divsChild>
                    </w:div>
                    <w:div w:id="12820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247</Words>
  <Characters>1414</Characters>
  <Application>Microsoft Office Word</Application>
  <DocSecurity>0</DocSecurity>
  <Lines>11</Lines>
  <Paragraphs>3</Paragraphs>
  <ScaleCrop>false</ScaleCrop>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2020-02-14T11:39:00Z</dcterms:created>
  <dcterms:modified xsi:type="dcterms:W3CDTF">2020-02-14T12:08:00Z</dcterms:modified>
</cp:coreProperties>
</file>