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86EA2" w14:textId="77777777" w:rsidR="00801932" w:rsidRPr="00801932" w:rsidRDefault="00801932" w:rsidP="00801932">
      <w:pPr>
        <w:outlineLvl w:val="1"/>
        <w:rPr>
          <w:rFonts w:ascii="Helvetica" w:eastAsia="Times New Roman" w:hAnsi="Helvetica" w:cs="Times New Roman"/>
          <w:b/>
          <w:bCs/>
          <w:color w:val="333333"/>
          <w:sz w:val="36"/>
          <w:szCs w:val="36"/>
        </w:rPr>
      </w:pPr>
      <w:proofErr w:type="spellStart"/>
      <w:r w:rsidRPr="00801932">
        <w:rPr>
          <w:rFonts w:ascii="Helvetica" w:eastAsia="Times New Roman" w:hAnsi="Helvetica" w:cs="Times New Roman"/>
          <w:b/>
          <w:bCs/>
          <w:color w:val="333333"/>
          <w:sz w:val="36"/>
          <w:szCs w:val="36"/>
        </w:rPr>
        <w:t>Cedefop</w:t>
      </w:r>
      <w:proofErr w:type="spellEnd"/>
      <w:r w:rsidRPr="00801932">
        <w:rPr>
          <w:rFonts w:ascii="Helvetica" w:eastAsia="Times New Roman" w:hAnsi="Helvetica" w:cs="Times New Roman"/>
          <w:b/>
          <w:bCs/>
          <w:color w:val="333333"/>
          <w:sz w:val="36"/>
          <w:szCs w:val="36"/>
        </w:rPr>
        <w:t xml:space="preserve"> presents </w:t>
      </w:r>
      <w:proofErr w:type="spellStart"/>
      <w:r w:rsidRPr="00801932">
        <w:rPr>
          <w:rFonts w:ascii="Helvetica" w:eastAsia="Times New Roman" w:hAnsi="Helvetica" w:cs="Times New Roman"/>
          <w:b/>
          <w:bCs/>
          <w:color w:val="333333"/>
          <w:sz w:val="36"/>
          <w:szCs w:val="36"/>
        </w:rPr>
        <w:t>CrowdLearn</w:t>
      </w:r>
      <w:proofErr w:type="spellEnd"/>
      <w:r w:rsidRPr="00801932">
        <w:rPr>
          <w:rFonts w:ascii="Helvetica" w:eastAsia="Times New Roman" w:hAnsi="Helvetica" w:cs="Times New Roman"/>
          <w:b/>
          <w:bCs/>
          <w:color w:val="333333"/>
          <w:sz w:val="36"/>
          <w:szCs w:val="36"/>
        </w:rPr>
        <w:t xml:space="preserve"> study, offering a glimpse into future work and learning</w:t>
      </w:r>
    </w:p>
    <w:p w14:paraId="45B90C93" w14:textId="596C41FC" w:rsidR="00801932" w:rsidRPr="00801932" w:rsidRDefault="00801932" w:rsidP="00801932">
      <w:pPr>
        <w:rPr>
          <w:rFonts w:ascii="Helvetica" w:eastAsia="Times New Roman" w:hAnsi="Helvetica" w:cs="Times New Roman"/>
          <w:color w:val="333333"/>
          <w:sz w:val="20"/>
          <w:szCs w:val="20"/>
        </w:rPr>
      </w:pPr>
      <w:r w:rsidRPr="00801932">
        <w:rPr>
          <w:rFonts w:ascii="Helvetica" w:eastAsia="Times New Roman" w:hAnsi="Helvetica" w:cs="Times New Roman"/>
          <w:color w:val="333333"/>
          <w:sz w:val="20"/>
          <w:szCs w:val="20"/>
        </w:rPr>
        <w:fldChar w:fldCharType="begin"/>
      </w:r>
      <w:r w:rsidRPr="00801932">
        <w:rPr>
          <w:rFonts w:ascii="Helvetica" w:eastAsia="Times New Roman" w:hAnsi="Helvetica" w:cs="Times New Roman"/>
          <w:color w:val="333333"/>
          <w:sz w:val="20"/>
          <w:szCs w:val="20"/>
        </w:rPr>
        <w:instrText xml:space="preserve"> INCLUDEPICTURE "/var/folders/nj/m875g2tj2j50hjqpdb11s_540000gn/T/com.microsoft.Word/WebArchiveCopyPasteTempFiles/dsc_3969.jpg" \* MERGEFORMATINET </w:instrText>
      </w:r>
      <w:r w:rsidRPr="00801932">
        <w:rPr>
          <w:rFonts w:ascii="Helvetica" w:eastAsia="Times New Roman" w:hAnsi="Helvetica" w:cs="Times New Roman"/>
          <w:color w:val="333333"/>
          <w:sz w:val="20"/>
          <w:szCs w:val="20"/>
        </w:rPr>
        <w:fldChar w:fldCharType="separate"/>
      </w:r>
      <w:r w:rsidRPr="00801932">
        <w:rPr>
          <w:rFonts w:ascii="Helvetica" w:eastAsia="Times New Roman" w:hAnsi="Helvetica" w:cs="Times New Roman"/>
          <w:noProof/>
          <w:color w:val="333333"/>
          <w:sz w:val="20"/>
          <w:szCs w:val="20"/>
        </w:rPr>
        <w:drawing>
          <wp:inline distT="0" distB="0" distL="0" distR="0" wp14:anchorId="5F112D01" wp14:editId="45C609A1">
            <wp:extent cx="5943600" cy="3962400"/>
            <wp:effectExtent l="0" t="0" r="0" b="0"/>
            <wp:docPr id="1" name="Picture 1" descr="/var/folders/nj/m875g2tj2j50hjqpdb11s_540000gn/T/com.microsoft.Word/WebArchiveCopyPasteTempFiles/dsc_39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dsc_3969.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801932">
        <w:rPr>
          <w:rFonts w:ascii="Helvetica" w:eastAsia="Times New Roman" w:hAnsi="Helvetica" w:cs="Times New Roman"/>
          <w:color w:val="333333"/>
          <w:sz w:val="20"/>
          <w:szCs w:val="20"/>
        </w:rPr>
        <w:fldChar w:fldCharType="end"/>
      </w:r>
    </w:p>
    <w:p w14:paraId="6724476E" w14:textId="77777777" w:rsidR="00801932" w:rsidRPr="00801932" w:rsidRDefault="00801932" w:rsidP="00801932">
      <w:pPr>
        <w:rPr>
          <w:rFonts w:ascii="Helvetica" w:eastAsia="Times New Roman" w:hAnsi="Helvetica" w:cs="Times New Roman"/>
          <w:b/>
          <w:bCs/>
          <w:color w:val="333333"/>
          <w:sz w:val="20"/>
          <w:szCs w:val="20"/>
        </w:rPr>
      </w:pPr>
      <w:r w:rsidRPr="00801932">
        <w:rPr>
          <w:rFonts w:ascii="Helvetica" w:eastAsia="Times New Roman" w:hAnsi="Helvetica" w:cs="Times New Roman"/>
          <w:b/>
          <w:bCs/>
          <w:color w:val="333333"/>
          <w:sz w:val="20"/>
          <w:szCs w:val="20"/>
        </w:rPr>
        <w:t>Image copyright: </w:t>
      </w:r>
    </w:p>
    <w:p w14:paraId="75D5339B" w14:textId="77777777" w:rsidR="00801932" w:rsidRPr="00801932" w:rsidRDefault="00801932" w:rsidP="00801932">
      <w:pPr>
        <w:rPr>
          <w:rFonts w:ascii="Helvetica" w:eastAsia="Times New Roman" w:hAnsi="Helvetica" w:cs="Times New Roman"/>
          <w:color w:val="333333"/>
          <w:sz w:val="20"/>
          <w:szCs w:val="20"/>
        </w:rPr>
      </w:pPr>
      <w:r w:rsidRPr="00801932">
        <w:rPr>
          <w:rFonts w:ascii="Helvetica" w:eastAsia="Times New Roman" w:hAnsi="Helvetica" w:cs="Times New Roman"/>
          <w:color w:val="333333"/>
          <w:sz w:val="20"/>
          <w:szCs w:val="20"/>
        </w:rPr>
        <w:t xml:space="preserve">© </w:t>
      </w:r>
      <w:proofErr w:type="spellStart"/>
      <w:r w:rsidRPr="00801932">
        <w:rPr>
          <w:rFonts w:ascii="Helvetica" w:eastAsia="Times New Roman" w:hAnsi="Helvetica" w:cs="Times New Roman"/>
          <w:color w:val="333333"/>
          <w:sz w:val="20"/>
          <w:szCs w:val="20"/>
        </w:rPr>
        <w:t>Cedefop</w:t>
      </w:r>
      <w:proofErr w:type="spellEnd"/>
      <w:r w:rsidRPr="00801932">
        <w:rPr>
          <w:rFonts w:ascii="Helvetica" w:eastAsia="Times New Roman" w:hAnsi="Helvetica" w:cs="Times New Roman"/>
          <w:color w:val="333333"/>
          <w:sz w:val="20"/>
          <w:szCs w:val="20"/>
        </w:rPr>
        <w:t>, 2019/Cosmin Roman</w:t>
      </w:r>
    </w:p>
    <w:p w14:paraId="0F29A9B0" w14:textId="77777777" w:rsidR="00801932" w:rsidRPr="00801932" w:rsidRDefault="00801932" w:rsidP="00801932">
      <w:pPr>
        <w:spacing w:before="100" w:beforeAutospacing="1" w:after="100" w:afterAutospacing="1"/>
        <w:rPr>
          <w:rFonts w:ascii="inherit" w:eastAsia="Times New Roman" w:hAnsi="inherit" w:cs="Times New Roman"/>
          <w:b/>
          <w:bCs/>
          <w:color w:val="333333"/>
          <w:sz w:val="20"/>
          <w:szCs w:val="20"/>
        </w:rPr>
      </w:pPr>
      <w:proofErr w:type="spellStart"/>
      <w:r w:rsidRPr="00801932">
        <w:rPr>
          <w:rFonts w:ascii="inherit" w:eastAsia="Times New Roman" w:hAnsi="inherit" w:cs="Times New Roman"/>
          <w:b/>
          <w:bCs/>
          <w:color w:val="333333"/>
          <w:sz w:val="20"/>
          <w:szCs w:val="20"/>
        </w:rPr>
        <w:t>Cedefop</w:t>
      </w:r>
      <w:proofErr w:type="spellEnd"/>
      <w:r w:rsidRPr="00801932">
        <w:rPr>
          <w:rFonts w:ascii="inherit" w:eastAsia="Times New Roman" w:hAnsi="inherit" w:cs="Times New Roman"/>
          <w:b/>
          <w:bCs/>
          <w:color w:val="333333"/>
          <w:sz w:val="20"/>
          <w:szCs w:val="20"/>
        </w:rPr>
        <w:t xml:space="preserve"> presented the main results of its </w:t>
      </w:r>
      <w:proofErr w:type="spellStart"/>
      <w:r w:rsidRPr="00801932">
        <w:rPr>
          <w:rFonts w:ascii="inherit" w:eastAsia="Times New Roman" w:hAnsi="inherit" w:cs="Times New Roman"/>
          <w:b/>
          <w:bCs/>
          <w:color w:val="333333"/>
          <w:sz w:val="20"/>
          <w:szCs w:val="20"/>
        </w:rPr>
        <w:t>CrowdLearn</w:t>
      </w:r>
      <w:proofErr w:type="spellEnd"/>
      <w:r w:rsidRPr="00801932">
        <w:rPr>
          <w:rFonts w:ascii="inherit" w:eastAsia="Times New Roman" w:hAnsi="inherit" w:cs="Times New Roman"/>
          <w:b/>
          <w:bCs/>
          <w:color w:val="333333"/>
          <w:sz w:val="20"/>
          <w:szCs w:val="20"/>
        </w:rPr>
        <w:t xml:space="preserve"> study ‘</w:t>
      </w:r>
      <w:r w:rsidRPr="00801932">
        <w:rPr>
          <w:rFonts w:ascii="inherit" w:eastAsia="Times New Roman" w:hAnsi="inherit" w:cs="Times New Roman"/>
          <w:b/>
          <w:bCs/>
          <w:i/>
          <w:iCs/>
          <w:color w:val="333333"/>
          <w:sz w:val="20"/>
          <w:szCs w:val="20"/>
        </w:rPr>
        <w:t>Skills formation and skill matching in online platform work</w:t>
      </w:r>
      <w:r w:rsidRPr="00801932">
        <w:rPr>
          <w:rFonts w:ascii="inherit" w:eastAsia="Times New Roman" w:hAnsi="inherit" w:cs="Times New Roman"/>
          <w:b/>
          <w:bCs/>
          <w:color w:val="333333"/>
          <w:sz w:val="20"/>
          <w:szCs w:val="20"/>
        </w:rPr>
        <w:t>’ to European policy-makers at its </w:t>
      </w:r>
      <w:hyperlink r:id="rId5" w:history="1">
        <w:r w:rsidRPr="00801932">
          <w:rPr>
            <w:rFonts w:ascii="inherit" w:eastAsia="Times New Roman" w:hAnsi="inherit" w:cs="Times New Roman"/>
            <w:b/>
            <w:bCs/>
            <w:color w:val="2F4798"/>
            <w:sz w:val="20"/>
            <w:szCs w:val="20"/>
            <w:u w:val="single"/>
          </w:rPr>
          <w:t>8th Brussels seminar</w:t>
        </w:r>
      </w:hyperlink>
      <w:r w:rsidRPr="00801932">
        <w:rPr>
          <w:rFonts w:ascii="inherit" w:eastAsia="Times New Roman" w:hAnsi="inherit" w:cs="Times New Roman"/>
          <w:b/>
          <w:bCs/>
          <w:color w:val="333333"/>
          <w:sz w:val="20"/>
          <w:szCs w:val="20"/>
        </w:rPr>
        <w:t> on 10 December.</w:t>
      </w:r>
    </w:p>
    <w:p w14:paraId="4C5F7976" w14:textId="77777777" w:rsidR="00801932" w:rsidRPr="00801932" w:rsidRDefault="00801932" w:rsidP="00801932">
      <w:pPr>
        <w:spacing w:before="100" w:beforeAutospacing="1" w:after="100" w:afterAutospacing="1"/>
        <w:rPr>
          <w:rFonts w:ascii="inherit" w:eastAsia="Times New Roman" w:hAnsi="inherit" w:cs="Times New Roman"/>
          <w:color w:val="333333"/>
          <w:sz w:val="20"/>
          <w:szCs w:val="20"/>
        </w:rPr>
      </w:pPr>
      <w:proofErr w:type="spellStart"/>
      <w:r w:rsidRPr="00801932">
        <w:rPr>
          <w:rFonts w:ascii="inherit" w:eastAsia="Times New Roman" w:hAnsi="inherit" w:cs="Times New Roman"/>
          <w:color w:val="333333"/>
          <w:sz w:val="20"/>
          <w:szCs w:val="20"/>
        </w:rPr>
        <w:t>Organised</w:t>
      </w:r>
      <w:proofErr w:type="spellEnd"/>
      <w:r w:rsidRPr="00801932">
        <w:rPr>
          <w:rFonts w:ascii="inherit" w:eastAsia="Times New Roman" w:hAnsi="inherit" w:cs="Times New Roman"/>
          <w:color w:val="333333"/>
          <w:sz w:val="20"/>
          <w:szCs w:val="20"/>
        </w:rPr>
        <w:t xml:space="preserve"> in cooperation with the rotating EU Presidencies, this time with the Finnish Presidency, </w:t>
      </w:r>
      <w:proofErr w:type="spellStart"/>
      <w:r w:rsidRPr="00801932">
        <w:rPr>
          <w:rFonts w:ascii="inherit" w:eastAsia="Times New Roman" w:hAnsi="inherit" w:cs="Times New Roman"/>
          <w:color w:val="333333"/>
          <w:sz w:val="20"/>
          <w:szCs w:val="20"/>
        </w:rPr>
        <w:t>Cedefop’s</w:t>
      </w:r>
      <w:proofErr w:type="spellEnd"/>
      <w:r w:rsidRPr="00801932">
        <w:rPr>
          <w:rFonts w:ascii="inherit" w:eastAsia="Times New Roman" w:hAnsi="inherit" w:cs="Times New Roman"/>
          <w:color w:val="333333"/>
          <w:sz w:val="20"/>
          <w:szCs w:val="20"/>
        </w:rPr>
        <w:t xml:space="preserve"> Brussels seminars build on </w:t>
      </w:r>
      <w:proofErr w:type="spellStart"/>
      <w:r w:rsidRPr="00801932">
        <w:rPr>
          <w:rFonts w:ascii="inherit" w:eastAsia="Times New Roman" w:hAnsi="inherit" w:cs="Times New Roman"/>
          <w:color w:val="333333"/>
          <w:sz w:val="20"/>
          <w:szCs w:val="20"/>
        </w:rPr>
        <w:t>Cedefop</w:t>
      </w:r>
      <w:proofErr w:type="spellEnd"/>
      <w:r w:rsidRPr="00801932">
        <w:rPr>
          <w:rFonts w:ascii="inherit" w:eastAsia="Times New Roman" w:hAnsi="inherit" w:cs="Times New Roman"/>
          <w:color w:val="333333"/>
          <w:sz w:val="20"/>
          <w:szCs w:val="20"/>
        </w:rPr>
        <w:t xml:space="preserve"> r</w:t>
      </w:r>
      <w:r w:rsidRPr="00B07E0F">
        <w:rPr>
          <w:rFonts w:ascii="inherit" w:eastAsia="Times New Roman" w:hAnsi="inherit" w:cs="Times New Roman"/>
          <w:color w:val="333333"/>
          <w:sz w:val="20"/>
          <w:szCs w:val="20"/>
          <w:highlight w:val="darkGray"/>
        </w:rPr>
        <w:t>esearch and analyses, and address issues relevant to European debates on vocational education and training (VET) and employment.</w:t>
      </w:r>
    </w:p>
    <w:p w14:paraId="05C38A5F" w14:textId="77777777" w:rsidR="00801932" w:rsidRPr="00801932" w:rsidRDefault="00801932" w:rsidP="00801932">
      <w:pPr>
        <w:spacing w:before="100" w:beforeAutospacing="1" w:after="100" w:afterAutospacing="1"/>
        <w:rPr>
          <w:rFonts w:ascii="inherit" w:eastAsia="Times New Roman" w:hAnsi="inherit" w:cs="Times New Roman"/>
          <w:color w:val="333333"/>
          <w:sz w:val="20"/>
          <w:szCs w:val="20"/>
        </w:rPr>
      </w:pPr>
      <w:r w:rsidRPr="00801932">
        <w:rPr>
          <w:rFonts w:ascii="inherit" w:eastAsia="Times New Roman" w:hAnsi="inherit" w:cs="Times New Roman"/>
          <w:color w:val="333333"/>
          <w:sz w:val="20"/>
          <w:szCs w:val="20"/>
        </w:rPr>
        <w:t>The 8th seminar, a </w:t>
      </w:r>
      <w:hyperlink r:id="rId6" w:history="1">
        <w:r w:rsidRPr="00801932">
          <w:rPr>
            <w:rFonts w:ascii="inherit" w:eastAsia="Times New Roman" w:hAnsi="inherit" w:cs="Times New Roman"/>
            <w:b/>
            <w:bCs/>
            <w:color w:val="2F4798"/>
            <w:sz w:val="20"/>
            <w:szCs w:val="20"/>
            <w:u w:val="single"/>
          </w:rPr>
          <w:t>European vocational skills week event</w:t>
        </w:r>
      </w:hyperlink>
      <w:r w:rsidRPr="00801932">
        <w:rPr>
          <w:rFonts w:ascii="inherit" w:eastAsia="Times New Roman" w:hAnsi="inherit" w:cs="Times New Roman"/>
          <w:color w:val="333333"/>
          <w:sz w:val="20"/>
          <w:szCs w:val="20"/>
        </w:rPr>
        <w:t xml:space="preserve">, focused on the implications of new forms of work due to </w:t>
      </w:r>
      <w:proofErr w:type="spellStart"/>
      <w:r w:rsidRPr="00801932">
        <w:rPr>
          <w:rFonts w:ascii="inherit" w:eastAsia="Times New Roman" w:hAnsi="inherit" w:cs="Times New Roman"/>
          <w:color w:val="333333"/>
          <w:sz w:val="20"/>
          <w:szCs w:val="20"/>
        </w:rPr>
        <w:t>digitalisation</w:t>
      </w:r>
      <w:proofErr w:type="spellEnd"/>
      <w:r w:rsidRPr="00801932">
        <w:rPr>
          <w:rFonts w:ascii="inherit" w:eastAsia="Times New Roman" w:hAnsi="inherit" w:cs="Times New Roman"/>
          <w:color w:val="333333"/>
          <w:sz w:val="20"/>
          <w:szCs w:val="20"/>
        </w:rPr>
        <w:t xml:space="preserve">, especially rising online platform work, for workers’ skills formation and matching. </w:t>
      </w:r>
      <w:proofErr w:type="spellStart"/>
      <w:r w:rsidRPr="00801932">
        <w:rPr>
          <w:rFonts w:ascii="inherit" w:eastAsia="Times New Roman" w:hAnsi="inherit" w:cs="Times New Roman"/>
          <w:color w:val="333333"/>
          <w:sz w:val="20"/>
          <w:szCs w:val="20"/>
        </w:rPr>
        <w:t>Cedefop</w:t>
      </w:r>
      <w:proofErr w:type="spellEnd"/>
      <w:r w:rsidRPr="00801932">
        <w:rPr>
          <w:rFonts w:ascii="inherit" w:eastAsia="Times New Roman" w:hAnsi="inherit" w:cs="Times New Roman"/>
          <w:color w:val="333333"/>
          <w:sz w:val="20"/>
          <w:szCs w:val="20"/>
        </w:rPr>
        <w:t xml:space="preserve"> expert Konstantinos </w:t>
      </w:r>
      <w:proofErr w:type="spellStart"/>
      <w:r w:rsidRPr="00801932">
        <w:rPr>
          <w:rFonts w:ascii="inherit" w:eastAsia="Times New Roman" w:hAnsi="inherit" w:cs="Times New Roman"/>
          <w:color w:val="333333"/>
          <w:sz w:val="20"/>
          <w:szCs w:val="20"/>
        </w:rPr>
        <w:t>Pouliakas</w:t>
      </w:r>
      <w:proofErr w:type="spellEnd"/>
      <w:r w:rsidRPr="00801932">
        <w:rPr>
          <w:rFonts w:ascii="inherit" w:eastAsia="Times New Roman" w:hAnsi="inherit" w:cs="Times New Roman"/>
          <w:color w:val="333333"/>
          <w:sz w:val="20"/>
          <w:szCs w:val="20"/>
        </w:rPr>
        <w:t xml:space="preserve">, who designed the </w:t>
      </w:r>
      <w:proofErr w:type="spellStart"/>
      <w:r w:rsidRPr="00801932">
        <w:rPr>
          <w:rFonts w:ascii="inherit" w:eastAsia="Times New Roman" w:hAnsi="inherit" w:cs="Times New Roman"/>
          <w:color w:val="333333"/>
          <w:sz w:val="20"/>
          <w:szCs w:val="20"/>
        </w:rPr>
        <w:t>CrowdLearn</w:t>
      </w:r>
      <w:proofErr w:type="spellEnd"/>
      <w:r w:rsidRPr="00801932">
        <w:rPr>
          <w:rFonts w:ascii="inherit" w:eastAsia="Times New Roman" w:hAnsi="inherit" w:cs="Times New Roman"/>
          <w:color w:val="333333"/>
          <w:sz w:val="20"/>
          <w:szCs w:val="20"/>
        </w:rPr>
        <w:t xml:space="preserve"> study, argued: </w:t>
      </w:r>
      <w:r w:rsidRPr="00B07E0F">
        <w:rPr>
          <w:rFonts w:ascii="inherit" w:eastAsia="Times New Roman" w:hAnsi="inherit" w:cs="Times New Roman"/>
          <w:color w:val="333333"/>
          <w:sz w:val="20"/>
          <w:szCs w:val="20"/>
          <w:highlight w:val="lightGray"/>
        </w:rPr>
        <w:t xml:space="preserve">‘This is a flagship research product of </w:t>
      </w:r>
      <w:proofErr w:type="spellStart"/>
      <w:r w:rsidRPr="00B07E0F">
        <w:rPr>
          <w:rFonts w:ascii="inherit" w:eastAsia="Times New Roman" w:hAnsi="inherit" w:cs="Times New Roman"/>
          <w:color w:val="333333"/>
          <w:sz w:val="20"/>
          <w:szCs w:val="20"/>
          <w:highlight w:val="lightGray"/>
        </w:rPr>
        <w:t>Cedefop’s</w:t>
      </w:r>
      <w:proofErr w:type="spellEnd"/>
      <w:r w:rsidRPr="00B07E0F">
        <w:rPr>
          <w:rFonts w:ascii="inherit" w:eastAsia="Times New Roman" w:hAnsi="inherit" w:cs="Times New Roman"/>
          <w:color w:val="333333"/>
          <w:sz w:val="20"/>
          <w:szCs w:val="20"/>
          <w:highlight w:val="lightGray"/>
        </w:rPr>
        <w:t xml:space="preserve"> ‘</w:t>
      </w:r>
      <w:proofErr w:type="spellStart"/>
      <w:r w:rsidR="001D5E0D" w:rsidRPr="00B07E0F">
        <w:rPr>
          <w:rFonts w:ascii="inherit" w:eastAsia="Times New Roman" w:hAnsi="inherit" w:cs="Times New Roman"/>
          <w:b/>
          <w:bCs/>
          <w:i/>
          <w:iCs/>
          <w:color w:val="2F4798"/>
          <w:sz w:val="20"/>
          <w:szCs w:val="20"/>
          <w:highlight w:val="lightGray"/>
          <w:u w:val="single"/>
        </w:rPr>
        <w:fldChar w:fldCharType="begin"/>
      </w:r>
      <w:r w:rsidR="001D5E0D" w:rsidRPr="00B07E0F">
        <w:rPr>
          <w:rFonts w:ascii="inherit" w:eastAsia="Times New Roman" w:hAnsi="inherit" w:cs="Times New Roman"/>
          <w:b/>
          <w:bCs/>
          <w:i/>
          <w:iCs/>
          <w:color w:val="2F4798"/>
          <w:sz w:val="20"/>
          <w:szCs w:val="20"/>
          <w:highlight w:val="lightGray"/>
          <w:u w:val="single"/>
        </w:rPr>
        <w:instrText xml:space="preserve"> HYPERLINK "https://www.cedefop.europa.eu/en/events-and-projects/projects/digitalisation-and-future-work" </w:instrText>
      </w:r>
      <w:r w:rsidR="001D5E0D" w:rsidRPr="00B07E0F">
        <w:rPr>
          <w:rFonts w:ascii="inherit" w:eastAsia="Times New Roman" w:hAnsi="inherit" w:cs="Times New Roman"/>
          <w:b/>
          <w:bCs/>
          <w:i/>
          <w:iCs/>
          <w:color w:val="2F4798"/>
          <w:sz w:val="20"/>
          <w:szCs w:val="20"/>
          <w:highlight w:val="lightGray"/>
          <w:u w:val="single"/>
        </w:rPr>
        <w:fldChar w:fldCharType="separate"/>
      </w:r>
      <w:r w:rsidRPr="00B07E0F">
        <w:rPr>
          <w:rFonts w:ascii="inherit" w:eastAsia="Times New Roman" w:hAnsi="inherit" w:cs="Times New Roman"/>
          <w:b/>
          <w:bCs/>
          <w:i/>
          <w:iCs/>
          <w:color w:val="2F4798"/>
          <w:sz w:val="20"/>
          <w:szCs w:val="20"/>
          <w:highlight w:val="lightGray"/>
          <w:u w:val="single"/>
        </w:rPr>
        <w:t>Digitalisation</w:t>
      </w:r>
      <w:proofErr w:type="spellEnd"/>
      <w:r w:rsidRPr="00B07E0F">
        <w:rPr>
          <w:rFonts w:ascii="inherit" w:eastAsia="Times New Roman" w:hAnsi="inherit" w:cs="Times New Roman"/>
          <w:b/>
          <w:bCs/>
          <w:i/>
          <w:iCs/>
          <w:color w:val="2F4798"/>
          <w:sz w:val="20"/>
          <w:szCs w:val="20"/>
          <w:highlight w:val="lightGray"/>
          <w:u w:val="single"/>
        </w:rPr>
        <w:t>, AI and future of work</w:t>
      </w:r>
      <w:r w:rsidR="001D5E0D" w:rsidRPr="00B07E0F">
        <w:rPr>
          <w:rFonts w:ascii="inherit" w:eastAsia="Times New Roman" w:hAnsi="inherit" w:cs="Times New Roman"/>
          <w:b/>
          <w:bCs/>
          <w:i/>
          <w:iCs/>
          <w:color w:val="2F4798"/>
          <w:sz w:val="20"/>
          <w:szCs w:val="20"/>
          <w:highlight w:val="lightGray"/>
          <w:u w:val="single"/>
        </w:rPr>
        <w:fldChar w:fldCharType="end"/>
      </w:r>
      <w:r w:rsidRPr="00B07E0F">
        <w:rPr>
          <w:rFonts w:ascii="inherit" w:eastAsia="Times New Roman" w:hAnsi="inherit" w:cs="Times New Roman"/>
          <w:color w:val="333333"/>
          <w:sz w:val="20"/>
          <w:szCs w:val="20"/>
          <w:highlight w:val="lightGray"/>
        </w:rPr>
        <w:t xml:space="preserve">’ project; it is the first ever study to focus on the skill formation and matching practices of online freelancers offering </w:t>
      </w:r>
      <w:proofErr w:type="spellStart"/>
      <w:r w:rsidRPr="00B07E0F">
        <w:rPr>
          <w:rFonts w:ascii="inherit" w:eastAsia="Times New Roman" w:hAnsi="inherit" w:cs="Times New Roman"/>
          <w:color w:val="333333"/>
          <w:sz w:val="20"/>
          <w:szCs w:val="20"/>
          <w:highlight w:val="lightGray"/>
        </w:rPr>
        <w:t>labour</w:t>
      </w:r>
      <w:proofErr w:type="spellEnd"/>
      <w:r w:rsidRPr="00B07E0F">
        <w:rPr>
          <w:rFonts w:ascii="inherit" w:eastAsia="Times New Roman" w:hAnsi="inherit" w:cs="Times New Roman"/>
          <w:color w:val="333333"/>
          <w:sz w:val="20"/>
          <w:szCs w:val="20"/>
          <w:highlight w:val="lightGray"/>
        </w:rPr>
        <w:t xml:space="preserve"> services in the online platform or ‘gig’ economy</w:t>
      </w:r>
      <w:r w:rsidRPr="00801932">
        <w:rPr>
          <w:rFonts w:ascii="inherit" w:eastAsia="Times New Roman" w:hAnsi="inherit" w:cs="Times New Roman"/>
          <w:color w:val="333333"/>
          <w:sz w:val="20"/>
          <w:szCs w:val="20"/>
        </w:rPr>
        <w:t xml:space="preserve">. </w:t>
      </w:r>
      <w:r w:rsidRPr="001D5E0D">
        <w:rPr>
          <w:rFonts w:ascii="inherit" w:eastAsia="Times New Roman" w:hAnsi="inherit" w:cs="Times New Roman"/>
          <w:color w:val="333333"/>
          <w:sz w:val="20"/>
          <w:szCs w:val="20"/>
          <w:highlight w:val="darkGray"/>
        </w:rPr>
        <w:t xml:space="preserve">Based on in-depth interviews with platform owners, </w:t>
      </w:r>
      <w:proofErr w:type="spellStart"/>
      <w:r w:rsidRPr="001D5E0D">
        <w:rPr>
          <w:rFonts w:ascii="inherit" w:eastAsia="Times New Roman" w:hAnsi="inherit" w:cs="Times New Roman"/>
          <w:color w:val="333333"/>
          <w:sz w:val="20"/>
          <w:szCs w:val="20"/>
          <w:highlight w:val="darkGray"/>
        </w:rPr>
        <w:t>crowdworkers</w:t>
      </w:r>
      <w:proofErr w:type="spellEnd"/>
      <w:r w:rsidRPr="001D5E0D">
        <w:rPr>
          <w:rFonts w:ascii="inherit" w:eastAsia="Times New Roman" w:hAnsi="inherit" w:cs="Times New Roman"/>
          <w:color w:val="333333"/>
          <w:sz w:val="20"/>
          <w:szCs w:val="20"/>
          <w:highlight w:val="darkGray"/>
        </w:rPr>
        <w:t xml:space="preserve"> and policy stakeholders, as well as analysis of a large-scale new database of 1 000 </w:t>
      </w:r>
      <w:proofErr w:type="spellStart"/>
      <w:r w:rsidRPr="001D5E0D">
        <w:rPr>
          <w:rFonts w:ascii="inherit" w:eastAsia="Times New Roman" w:hAnsi="inherit" w:cs="Times New Roman"/>
          <w:color w:val="333333"/>
          <w:sz w:val="20"/>
          <w:szCs w:val="20"/>
          <w:highlight w:val="darkGray"/>
        </w:rPr>
        <w:t>crowdworkers</w:t>
      </w:r>
      <w:proofErr w:type="spellEnd"/>
      <w:r w:rsidRPr="001D5E0D">
        <w:rPr>
          <w:rFonts w:ascii="inherit" w:eastAsia="Times New Roman" w:hAnsi="inherit" w:cs="Times New Roman"/>
          <w:color w:val="333333"/>
          <w:sz w:val="20"/>
          <w:szCs w:val="20"/>
          <w:highlight w:val="darkGray"/>
        </w:rPr>
        <w:t xml:space="preserve">, the study enables us to construct a unique typology of the skills most often developed in </w:t>
      </w:r>
      <w:proofErr w:type="spellStart"/>
      <w:r w:rsidRPr="001D5E0D">
        <w:rPr>
          <w:rFonts w:ascii="inherit" w:eastAsia="Times New Roman" w:hAnsi="inherit" w:cs="Times New Roman"/>
          <w:color w:val="333333"/>
          <w:sz w:val="20"/>
          <w:szCs w:val="20"/>
          <w:highlight w:val="darkGray"/>
        </w:rPr>
        <w:t>crowdwork</w:t>
      </w:r>
      <w:proofErr w:type="spellEnd"/>
      <w:r w:rsidRPr="001D5E0D">
        <w:rPr>
          <w:rFonts w:ascii="inherit" w:eastAsia="Times New Roman" w:hAnsi="inherit" w:cs="Times New Roman"/>
          <w:color w:val="333333"/>
          <w:sz w:val="20"/>
          <w:szCs w:val="20"/>
          <w:highlight w:val="darkGray"/>
        </w:rPr>
        <w:t>, understand their learning practices, identify skill gaps and demarcate the challenges associated with new forms of algorithmic skills matching that takes place in the online platform economy.’</w:t>
      </w:r>
    </w:p>
    <w:p w14:paraId="39A02492" w14:textId="77777777" w:rsidR="00801932" w:rsidRPr="00801932" w:rsidRDefault="00801932" w:rsidP="00801932">
      <w:pPr>
        <w:spacing w:before="100" w:beforeAutospacing="1" w:after="100" w:afterAutospacing="1"/>
        <w:rPr>
          <w:rFonts w:ascii="inherit" w:eastAsia="Times New Roman" w:hAnsi="inherit" w:cs="Times New Roman"/>
          <w:color w:val="333333"/>
          <w:sz w:val="20"/>
          <w:szCs w:val="20"/>
        </w:rPr>
      </w:pPr>
      <w:r w:rsidRPr="00801932">
        <w:rPr>
          <w:rFonts w:ascii="inherit" w:eastAsia="Times New Roman" w:hAnsi="inherit" w:cs="Times New Roman"/>
          <w:b/>
          <w:bCs/>
          <w:color w:val="333333"/>
          <w:sz w:val="20"/>
          <w:szCs w:val="20"/>
        </w:rPr>
        <w:t>Education or ignorance </w:t>
      </w:r>
    </w:p>
    <w:p w14:paraId="4FA7C882" w14:textId="77777777" w:rsidR="00801932" w:rsidRPr="00801932" w:rsidRDefault="00801932" w:rsidP="00801932">
      <w:pPr>
        <w:spacing w:before="100" w:beforeAutospacing="1" w:after="100" w:afterAutospacing="1"/>
        <w:rPr>
          <w:rFonts w:ascii="inherit" w:eastAsia="Times New Roman" w:hAnsi="inherit" w:cs="Times New Roman"/>
          <w:color w:val="333333"/>
          <w:sz w:val="20"/>
          <w:szCs w:val="20"/>
        </w:rPr>
      </w:pPr>
      <w:r w:rsidRPr="00801932">
        <w:rPr>
          <w:rFonts w:ascii="inherit" w:eastAsia="Times New Roman" w:hAnsi="inherit" w:cs="Times New Roman"/>
          <w:color w:val="333333"/>
          <w:sz w:val="20"/>
          <w:szCs w:val="20"/>
        </w:rPr>
        <w:lastRenderedPageBreak/>
        <w:t xml:space="preserve">Representing the Finnish EU Presidency, Johanna </w:t>
      </w:r>
      <w:proofErr w:type="spellStart"/>
      <w:r w:rsidRPr="00801932">
        <w:rPr>
          <w:rFonts w:ascii="inherit" w:eastAsia="Times New Roman" w:hAnsi="inherit" w:cs="Times New Roman"/>
          <w:color w:val="333333"/>
          <w:sz w:val="20"/>
          <w:szCs w:val="20"/>
        </w:rPr>
        <w:t>Koponen</w:t>
      </w:r>
      <w:proofErr w:type="spellEnd"/>
      <w:r w:rsidRPr="00801932">
        <w:rPr>
          <w:rFonts w:ascii="inherit" w:eastAsia="Times New Roman" w:hAnsi="inherit" w:cs="Times New Roman"/>
          <w:color w:val="333333"/>
          <w:sz w:val="20"/>
          <w:szCs w:val="20"/>
        </w:rPr>
        <w:t xml:space="preserve"> </w:t>
      </w:r>
      <w:proofErr w:type="spellStart"/>
      <w:r w:rsidRPr="00801932">
        <w:rPr>
          <w:rFonts w:ascii="inherit" w:eastAsia="Times New Roman" w:hAnsi="inherit" w:cs="Times New Roman"/>
          <w:color w:val="333333"/>
          <w:sz w:val="20"/>
          <w:szCs w:val="20"/>
        </w:rPr>
        <w:t>emphasised</w:t>
      </w:r>
      <w:proofErr w:type="spellEnd"/>
      <w:r w:rsidRPr="00801932">
        <w:rPr>
          <w:rFonts w:ascii="inherit" w:eastAsia="Times New Roman" w:hAnsi="inherit" w:cs="Times New Roman"/>
          <w:color w:val="333333"/>
          <w:sz w:val="20"/>
          <w:szCs w:val="20"/>
        </w:rPr>
        <w:t xml:space="preserve"> the value of lifelong learning for citizens and of building a strong capacity for anticipating new and emerging skill demands. ‘If you think education and training are expensive, try ignorance,’ she concluded.</w:t>
      </w:r>
    </w:p>
    <w:p w14:paraId="72C40A66" w14:textId="77777777" w:rsidR="00801932" w:rsidRPr="00801932" w:rsidRDefault="00801932" w:rsidP="00801932">
      <w:pPr>
        <w:spacing w:before="100" w:beforeAutospacing="1" w:after="100" w:afterAutospacing="1"/>
        <w:rPr>
          <w:rFonts w:ascii="inherit" w:eastAsia="Times New Roman" w:hAnsi="inherit" w:cs="Times New Roman"/>
          <w:color w:val="333333"/>
          <w:sz w:val="20"/>
          <w:szCs w:val="20"/>
        </w:rPr>
      </w:pPr>
      <w:proofErr w:type="spellStart"/>
      <w:r w:rsidRPr="00801932">
        <w:rPr>
          <w:rFonts w:ascii="inherit" w:eastAsia="Times New Roman" w:hAnsi="inherit" w:cs="Times New Roman"/>
          <w:color w:val="333333"/>
          <w:sz w:val="20"/>
          <w:szCs w:val="20"/>
        </w:rPr>
        <w:t>Cedefop</w:t>
      </w:r>
      <w:proofErr w:type="spellEnd"/>
      <w:r w:rsidRPr="00801932">
        <w:rPr>
          <w:rFonts w:ascii="inherit" w:eastAsia="Times New Roman" w:hAnsi="inherit" w:cs="Times New Roman"/>
          <w:color w:val="333333"/>
          <w:sz w:val="20"/>
          <w:szCs w:val="20"/>
        </w:rPr>
        <w:t xml:space="preserve"> Deputy Director Mara </w:t>
      </w:r>
      <w:proofErr w:type="spellStart"/>
      <w:r w:rsidRPr="00801932">
        <w:rPr>
          <w:rFonts w:ascii="inherit" w:eastAsia="Times New Roman" w:hAnsi="inherit" w:cs="Times New Roman"/>
          <w:color w:val="333333"/>
          <w:sz w:val="20"/>
          <w:szCs w:val="20"/>
        </w:rPr>
        <w:t>Brugia</w:t>
      </w:r>
      <w:proofErr w:type="spellEnd"/>
      <w:r w:rsidRPr="00801932">
        <w:rPr>
          <w:rFonts w:ascii="inherit" w:eastAsia="Times New Roman" w:hAnsi="inherit" w:cs="Times New Roman"/>
          <w:color w:val="333333"/>
          <w:sz w:val="20"/>
          <w:szCs w:val="20"/>
        </w:rPr>
        <w:t xml:space="preserve"> also reflected on the key challenge that automation poses for EU </w:t>
      </w:r>
      <w:proofErr w:type="spellStart"/>
      <w:r w:rsidRPr="00801932">
        <w:rPr>
          <w:rFonts w:ascii="inherit" w:eastAsia="Times New Roman" w:hAnsi="inherit" w:cs="Times New Roman"/>
          <w:color w:val="333333"/>
          <w:sz w:val="20"/>
          <w:szCs w:val="20"/>
        </w:rPr>
        <w:t>labour</w:t>
      </w:r>
      <w:proofErr w:type="spellEnd"/>
      <w:r w:rsidRPr="00801932">
        <w:rPr>
          <w:rFonts w:ascii="inherit" w:eastAsia="Times New Roman" w:hAnsi="inherit" w:cs="Times New Roman"/>
          <w:color w:val="333333"/>
          <w:sz w:val="20"/>
          <w:szCs w:val="20"/>
        </w:rPr>
        <w:t xml:space="preserve"> markets, specifically the expected job transformation: 'Artificial intelligence and automation do not necessarily destroy </w:t>
      </w:r>
      <w:proofErr w:type="gramStart"/>
      <w:r w:rsidRPr="00801932">
        <w:rPr>
          <w:rFonts w:ascii="inherit" w:eastAsia="Times New Roman" w:hAnsi="inherit" w:cs="Times New Roman"/>
          <w:color w:val="333333"/>
          <w:sz w:val="20"/>
          <w:szCs w:val="20"/>
        </w:rPr>
        <w:t>jobs, but</w:t>
      </w:r>
      <w:proofErr w:type="gramEnd"/>
      <w:r w:rsidRPr="00801932">
        <w:rPr>
          <w:rFonts w:ascii="inherit" w:eastAsia="Times New Roman" w:hAnsi="inherit" w:cs="Times New Roman"/>
          <w:color w:val="333333"/>
          <w:sz w:val="20"/>
          <w:szCs w:val="20"/>
        </w:rPr>
        <w:t xml:space="preserve"> reshape them and create new ones. Jobs demanding worker autonomy, planning, teamwork and customer-service skills are expected to resist automation better. This requires new skills and occupational profiles to complement them, like data analytics. The move to a low-carbon economy will also see new or growing green occupations, but mainly green skills across the board, as </w:t>
      </w:r>
      <w:proofErr w:type="spellStart"/>
      <w:r w:rsidRPr="00801932">
        <w:rPr>
          <w:rFonts w:ascii="inherit" w:eastAsia="Times New Roman" w:hAnsi="inherit" w:cs="Times New Roman"/>
          <w:color w:val="333333"/>
          <w:sz w:val="20"/>
          <w:szCs w:val="20"/>
        </w:rPr>
        <w:t>Cedefop’s</w:t>
      </w:r>
      <w:proofErr w:type="spellEnd"/>
      <w:r w:rsidRPr="00801932">
        <w:rPr>
          <w:rFonts w:ascii="inherit" w:eastAsia="Times New Roman" w:hAnsi="inherit" w:cs="Times New Roman"/>
          <w:color w:val="333333"/>
          <w:sz w:val="20"/>
          <w:szCs w:val="20"/>
        </w:rPr>
        <w:t xml:space="preserve"> analysis points out.'</w:t>
      </w:r>
    </w:p>
    <w:p w14:paraId="65CFEFD3" w14:textId="77777777" w:rsidR="00801932" w:rsidRPr="00801932" w:rsidRDefault="00801932" w:rsidP="00801932">
      <w:pPr>
        <w:spacing w:before="100" w:beforeAutospacing="1" w:after="100" w:afterAutospacing="1"/>
        <w:rPr>
          <w:rFonts w:ascii="inherit" w:eastAsia="Times New Roman" w:hAnsi="inherit" w:cs="Times New Roman"/>
          <w:color w:val="333333"/>
          <w:sz w:val="20"/>
          <w:szCs w:val="20"/>
        </w:rPr>
      </w:pPr>
      <w:r w:rsidRPr="00801932">
        <w:rPr>
          <w:rFonts w:ascii="inherit" w:eastAsia="Times New Roman" w:hAnsi="inherit" w:cs="Times New Roman"/>
          <w:color w:val="333333"/>
          <w:sz w:val="20"/>
          <w:szCs w:val="20"/>
        </w:rPr>
        <w:t xml:space="preserve">As revealed by a study using </w:t>
      </w:r>
      <w:proofErr w:type="spellStart"/>
      <w:r w:rsidRPr="00801932">
        <w:rPr>
          <w:rFonts w:ascii="inherit" w:eastAsia="Times New Roman" w:hAnsi="inherit" w:cs="Times New Roman"/>
          <w:color w:val="333333"/>
          <w:sz w:val="20"/>
          <w:szCs w:val="20"/>
        </w:rPr>
        <w:t>Cedefop’s</w:t>
      </w:r>
      <w:proofErr w:type="spellEnd"/>
      <w:r w:rsidRPr="00801932">
        <w:rPr>
          <w:rFonts w:ascii="inherit" w:eastAsia="Times New Roman" w:hAnsi="inherit" w:cs="Times New Roman"/>
          <w:color w:val="333333"/>
          <w:sz w:val="20"/>
          <w:szCs w:val="20"/>
        </w:rPr>
        <w:t> </w:t>
      </w:r>
      <w:hyperlink r:id="rId7" w:history="1">
        <w:r w:rsidRPr="00801932">
          <w:rPr>
            <w:rFonts w:ascii="inherit" w:eastAsia="Times New Roman" w:hAnsi="inherit" w:cs="Times New Roman"/>
            <w:b/>
            <w:bCs/>
            <w:color w:val="2F4798"/>
            <w:sz w:val="20"/>
            <w:szCs w:val="20"/>
            <w:u w:val="single"/>
          </w:rPr>
          <w:t>European skills and jobs survey</w:t>
        </w:r>
      </w:hyperlink>
      <w:r w:rsidRPr="00801932">
        <w:rPr>
          <w:rFonts w:ascii="inherit" w:eastAsia="Times New Roman" w:hAnsi="inherit" w:cs="Times New Roman"/>
          <w:color w:val="333333"/>
          <w:sz w:val="20"/>
          <w:szCs w:val="20"/>
        </w:rPr>
        <w:t> data, while </w:t>
      </w:r>
      <w:hyperlink r:id="rId8" w:history="1">
        <w:r w:rsidRPr="00801932">
          <w:rPr>
            <w:rFonts w:ascii="inherit" w:eastAsia="Times New Roman" w:hAnsi="inherit" w:cs="Times New Roman"/>
            <w:b/>
            <w:bCs/>
            <w:color w:val="2F4798"/>
            <w:sz w:val="20"/>
            <w:szCs w:val="20"/>
            <w:u w:val="single"/>
          </w:rPr>
          <w:t>only 14% of EU jobs face a very high risk of being completely automated</w:t>
        </w:r>
      </w:hyperlink>
      <w:r w:rsidRPr="00801932">
        <w:rPr>
          <w:rFonts w:ascii="inherit" w:eastAsia="Times New Roman" w:hAnsi="inherit" w:cs="Times New Roman"/>
          <w:color w:val="333333"/>
          <w:sz w:val="20"/>
          <w:szCs w:val="20"/>
        </w:rPr>
        <w:t>, close to 4 in 10 EU jobs may see some transformation in the tasks and skills required, highlighting the need for EU workers to reskill and upskill.</w:t>
      </w:r>
    </w:p>
    <w:p w14:paraId="75306CC2" w14:textId="77777777" w:rsidR="00801932" w:rsidRPr="00801932" w:rsidRDefault="00801932" w:rsidP="00801932">
      <w:pPr>
        <w:spacing w:before="100" w:beforeAutospacing="1" w:after="100" w:afterAutospacing="1"/>
        <w:rPr>
          <w:rFonts w:ascii="inherit" w:eastAsia="Times New Roman" w:hAnsi="inherit" w:cs="Times New Roman"/>
          <w:color w:val="333333"/>
          <w:sz w:val="20"/>
          <w:szCs w:val="20"/>
        </w:rPr>
      </w:pPr>
      <w:r w:rsidRPr="00801932">
        <w:rPr>
          <w:rFonts w:ascii="inherit" w:eastAsia="Times New Roman" w:hAnsi="inherit" w:cs="Times New Roman"/>
          <w:color w:val="333333"/>
          <w:sz w:val="20"/>
          <w:szCs w:val="20"/>
        </w:rPr>
        <w:t xml:space="preserve">Oxford University Internet Institute Professor </w:t>
      </w:r>
      <w:proofErr w:type="spellStart"/>
      <w:r w:rsidRPr="00801932">
        <w:rPr>
          <w:rFonts w:ascii="inherit" w:eastAsia="Times New Roman" w:hAnsi="inherit" w:cs="Times New Roman"/>
          <w:color w:val="333333"/>
          <w:sz w:val="20"/>
          <w:szCs w:val="20"/>
        </w:rPr>
        <w:t>Vili</w:t>
      </w:r>
      <w:proofErr w:type="spellEnd"/>
      <w:r w:rsidRPr="00801932">
        <w:rPr>
          <w:rFonts w:ascii="inherit" w:eastAsia="Times New Roman" w:hAnsi="inherit" w:cs="Times New Roman"/>
          <w:color w:val="333333"/>
          <w:sz w:val="20"/>
          <w:szCs w:val="20"/>
        </w:rPr>
        <w:t xml:space="preserve"> </w:t>
      </w:r>
      <w:proofErr w:type="spellStart"/>
      <w:r w:rsidRPr="00801932">
        <w:rPr>
          <w:rFonts w:ascii="inherit" w:eastAsia="Times New Roman" w:hAnsi="inherit" w:cs="Times New Roman"/>
          <w:color w:val="333333"/>
          <w:sz w:val="20"/>
          <w:szCs w:val="20"/>
        </w:rPr>
        <w:t>Lehdonvirta</w:t>
      </w:r>
      <w:proofErr w:type="spellEnd"/>
      <w:r w:rsidRPr="00801932">
        <w:rPr>
          <w:rFonts w:ascii="inherit" w:eastAsia="Times New Roman" w:hAnsi="inherit" w:cs="Times New Roman"/>
          <w:color w:val="333333"/>
          <w:sz w:val="20"/>
          <w:szCs w:val="20"/>
        </w:rPr>
        <w:t xml:space="preserve"> and Co</w:t>
      </w:r>
      <w:r w:rsidRPr="00B07E0F">
        <w:rPr>
          <w:rFonts w:ascii="inherit" w:eastAsia="Times New Roman" w:hAnsi="inherit" w:cs="Times New Roman"/>
          <w:color w:val="333333"/>
          <w:sz w:val="20"/>
          <w:szCs w:val="20"/>
          <w:highlight w:val="darkGray"/>
        </w:rPr>
        <w:t xml:space="preserve">penhagen Business School Professor </w:t>
      </w:r>
      <w:proofErr w:type="spellStart"/>
      <w:r w:rsidRPr="00B07E0F">
        <w:rPr>
          <w:rFonts w:ascii="inherit" w:eastAsia="Times New Roman" w:hAnsi="inherit" w:cs="Times New Roman"/>
          <w:color w:val="333333"/>
          <w:sz w:val="20"/>
          <w:szCs w:val="20"/>
          <w:highlight w:val="darkGray"/>
        </w:rPr>
        <w:t>Anoush</w:t>
      </w:r>
      <w:proofErr w:type="spellEnd"/>
      <w:r w:rsidRPr="00B07E0F">
        <w:rPr>
          <w:rFonts w:ascii="inherit" w:eastAsia="Times New Roman" w:hAnsi="inherit" w:cs="Times New Roman"/>
          <w:color w:val="333333"/>
          <w:sz w:val="20"/>
          <w:szCs w:val="20"/>
          <w:highlight w:val="darkGray"/>
        </w:rPr>
        <w:t xml:space="preserve"> </w:t>
      </w:r>
      <w:proofErr w:type="spellStart"/>
      <w:r w:rsidRPr="00B07E0F">
        <w:rPr>
          <w:rFonts w:ascii="inherit" w:eastAsia="Times New Roman" w:hAnsi="inherit" w:cs="Times New Roman"/>
          <w:color w:val="333333"/>
          <w:sz w:val="20"/>
          <w:szCs w:val="20"/>
          <w:highlight w:val="darkGray"/>
        </w:rPr>
        <w:t>Margaryn</w:t>
      </w:r>
      <w:proofErr w:type="spellEnd"/>
      <w:r w:rsidRPr="00B07E0F">
        <w:rPr>
          <w:rFonts w:ascii="inherit" w:eastAsia="Times New Roman" w:hAnsi="inherit" w:cs="Times New Roman"/>
          <w:color w:val="333333"/>
          <w:sz w:val="20"/>
          <w:szCs w:val="20"/>
          <w:highlight w:val="darkGray"/>
        </w:rPr>
        <w:t xml:space="preserve">, who carried out the </w:t>
      </w:r>
      <w:proofErr w:type="spellStart"/>
      <w:r w:rsidRPr="00B07E0F">
        <w:rPr>
          <w:rFonts w:ascii="inherit" w:eastAsia="Times New Roman" w:hAnsi="inherit" w:cs="Times New Roman"/>
          <w:color w:val="333333"/>
          <w:sz w:val="20"/>
          <w:szCs w:val="20"/>
          <w:highlight w:val="darkGray"/>
        </w:rPr>
        <w:t>CrowdLearn</w:t>
      </w:r>
      <w:proofErr w:type="spellEnd"/>
      <w:r w:rsidRPr="00B07E0F">
        <w:rPr>
          <w:rFonts w:ascii="inherit" w:eastAsia="Times New Roman" w:hAnsi="inherit" w:cs="Times New Roman"/>
          <w:color w:val="333333"/>
          <w:sz w:val="20"/>
          <w:szCs w:val="20"/>
          <w:highlight w:val="darkGray"/>
        </w:rPr>
        <w:t xml:space="preserve"> study research for </w:t>
      </w:r>
      <w:proofErr w:type="spellStart"/>
      <w:r w:rsidRPr="00B07E0F">
        <w:rPr>
          <w:rFonts w:ascii="inherit" w:eastAsia="Times New Roman" w:hAnsi="inherit" w:cs="Times New Roman"/>
          <w:color w:val="333333"/>
          <w:sz w:val="20"/>
          <w:szCs w:val="20"/>
          <w:highlight w:val="darkGray"/>
        </w:rPr>
        <w:t>Cedefop</w:t>
      </w:r>
      <w:proofErr w:type="spellEnd"/>
      <w:r w:rsidRPr="00B07E0F">
        <w:rPr>
          <w:rFonts w:ascii="inherit" w:eastAsia="Times New Roman" w:hAnsi="inherit" w:cs="Times New Roman"/>
          <w:color w:val="333333"/>
          <w:sz w:val="20"/>
          <w:szCs w:val="20"/>
          <w:highlight w:val="darkGray"/>
        </w:rPr>
        <w:t xml:space="preserve">, presented some of its key findings. They highlighted that a unique blend of entrepreneurial, self-branding, communication and </w:t>
      </w:r>
      <w:proofErr w:type="spellStart"/>
      <w:r w:rsidRPr="00B07E0F">
        <w:rPr>
          <w:rFonts w:ascii="inherit" w:eastAsia="Times New Roman" w:hAnsi="inherit" w:cs="Times New Roman"/>
          <w:color w:val="333333"/>
          <w:sz w:val="20"/>
          <w:szCs w:val="20"/>
          <w:highlight w:val="darkGray"/>
        </w:rPr>
        <w:t>organisational</w:t>
      </w:r>
      <w:proofErr w:type="spellEnd"/>
      <w:r w:rsidRPr="00B07E0F">
        <w:rPr>
          <w:rFonts w:ascii="inherit" w:eastAsia="Times New Roman" w:hAnsi="inherit" w:cs="Times New Roman"/>
          <w:color w:val="333333"/>
          <w:sz w:val="20"/>
          <w:szCs w:val="20"/>
          <w:highlight w:val="darkGray"/>
        </w:rPr>
        <w:t xml:space="preserve"> skills as well as focused personal dispositions are found to be a particularly important prerequisite for success in online platform markets. They stressed several examples of platforms increasingly assuming a training provider role, although </w:t>
      </w:r>
      <w:proofErr w:type="spellStart"/>
      <w:r w:rsidRPr="00B07E0F">
        <w:rPr>
          <w:rFonts w:ascii="inherit" w:eastAsia="Times New Roman" w:hAnsi="inherit" w:cs="Times New Roman"/>
          <w:color w:val="333333"/>
          <w:sz w:val="20"/>
          <w:szCs w:val="20"/>
          <w:highlight w:val="darkGray"/>
        </w:rPr>
        <w:t>crowdworkers</w:t>
      </w:r>
      <w:proofErr w:type="spellEnd"/>
      <w:r w:rsidRPr="00B07E0F">
        <w:rPr>
          <w:rFonts w:ascii="inherit" w:eastAsia="Times New Roman" w:hAnsi="inherit" w:cs="Times New Roman"/>
          <w:color w:val="333333"/>
          <w:sz w:val="20"/>
          <w:szCs w:val="20"/>
          <w:highlight w:val="darkGray"/>
        </w:rPr>
        <w:t xml:space="preserve"> often see little value in such efforts or in other conventional vocational courses; by contrast they rely more often on just-in-time or bite-sized online courses.</w:t>
      </w:r>
    </w:p>
    <w:p w14:paraId="5DC93906" w14:textId="77777777" w:rsidR="00801932" w:rsidRPr="00801932" w:rsidRDefault="00801932" w:rsidP="00801932">
      <w:pPr>
        <w:spacing w:before="100" w:beforeAutospacing="1" w:after="100" w:afterAutospacing="1"/>
        <w:rPr>
          <w:rFonts w:ascii="inherit" w:eastAsia="Times New Roman" w:hAnsi="inherit" w:cs="Times New Roman"/>
          <w:color w:val="333333"/>
          <w:sz w:val="20"/>
          <w:szCs w:val="20"/>
        </w:rPr>
      </w:pPr>
      <w:r w:rsidRPr="00801932">
        <w:rPr>
          <w:rFonts w:ascii="inherit" w:eastAsia="Times New Roman" w:hAnsi="inherit" w:cs="Times New Roman"/>
          <w:color w:val="333333"/>
          <w:sz w:val="20"/>
          <w:szCs w:val="20"/>
        </w:rPr>
        <w:t xml:space="preserve">The study also highlighted that skills matching in this new digital marketplace tends to take place via algorithmic management. Workers’ reputation scores acquired by clients generally tend to prevail over more conventional forms of </w:t>
      </w:r>
      <w:proofErr w:type="spellStart"/>
      <w:r w:rsidRPr="00801932">
        <w:rPr>
          <w:rFonts w:ascii="inherit" w:eastAsia="Times New Roman" w:hAnsi="inherit" w:cs="Times New Roman"/>
          <w:color w:val="333333"/>
          <w:sz w:val="20"/>
          <w:szCs w:val="20"/>
        </w:rPr>
        <w:t>signalling</w:t>
      </w:r>
      <w:proofErr w:type="spellEnd"/>
      <w:r w:rsidRPr="00801932">
        <w:rPr>
          <w:rFonts w:ascii="inherit" w:eastAsia="Times New Roman" w:hAnsi="inherit" w:cs="Times New Roman"/>
          <w:color w:val="333333"/>
          <w:sz w:val="20"/>
          <w:szCs w:val="20"/>
        </w:rPr>
        <w:t xml:space="preserve"> their skills, such as qualifications, </w:t>
      </w:r>
      <w:proofErr w:type="spellStart"/>
      <w:r w:rsidRPr="00801932">
        <w:rPr>
          <w:rFonts w:ascii="inherit" w:eastAsia="Times New Roman" w:hAnsi="inherit" w:cs="Times New Roman"/>
          <w:color w:val="333333"/>
          <w:sz w:val="20"/>
          <w:szCs w:val="20"/>
        </w:rPr>
        <w:t>microcredentials</w:t>
      </w:r>
      <w:proofErr w:type="spellEnd"/>
      <w:r w:rsidRPr="00801932">
        <w:rPr>
          <w:rFonts w:ascii="inherit" w:eastAsia="Times New Roman" w:hAnsi="inherit" w:cs="Times New Roman"/>
          <w:color w:val="333333"/>
          <w:sz w:val="20"/>
          <w:szCs w:val="20"/>
        </w:rPr>
        <w:t xml:space="preserve"> or skill tests.</w:t>
      </w:r>
    </w:p>
    <w:p w14:paraId="0B9D8069" w14:textId="77777777" w:rsidR="00801932" w:rsidRPr="00801932" w:rsidRDefault="00801932" w:rsidP="00801932">
      <w:pPr>
        <w:spacing w:before="100" w:beforeAutospacing="1" w:after="100" w:afterAutospacing="1"/>
        <w:rPr>
          <w:rFonts w:ascii="inherit" w:eastAsia="Times New Roman" w:hAnsi="inherit" w:cs="Times New Roman"/>
          <w:color w:val="333333"/>
          <w:sz w:val="20"/>
          <w:szCs w:val="20"/>
        </w:rPr>
      </w:pPr>
      <w:r w:rsidRPr="00801932">
        <w:rPr>
          <w:rFonts w:ascii="inherit" w:eastAsia="Times New Roman" w:hAnsi="inherit" w:cs="Times New Roman"/>
          <w:color w:val="333333"/>
          <w:sz w:val="20"/>
          <w:szCs w:val="20"/>
        </w:rPr>
        <w:t xml:space="preserve">European Commission Joint Research Centre’s </w:t>
      </w:r>
      <w:proofErr w:type="spellStart"/>
      <w:r w:rsidRPr="00801932">
        <w:rPr>
          <w:rFonts w:ascii="inherit" w:eastAsia="Times New Roman" w:hAnsi="inherit" w:cs="Times New Roman"/>
          <w:color w:val="333333"/>
          <w:sz w:val="20"/>
          <w:szCs w:val="20"/>
        </w:rPr>
        <w:t>Annarosa</w:t>
      </w:r>
      <w:proofErr w:type="spellEnd"/>
      <w:r w:rsidRPr="00801932">
        <w:rPr>
          <w:rFonts w:ascii="inherit" w:eastAsia="Times New Roman" w:hAnsi="inherit" w:cs="Times New Roman"/>
          <w:color w:val="333333"/>
          <w:sz w:val="20"/>
          <w:szCs w:val="20"/>
        </w:rPr>
        <w:t xml:space="preserve"> </w:t>
      </w:r>
      <w:proofErr w:type="spellStart"/>
      <w:r w:rsidRPr="00801932">
        <w:rPr>
          <w:rFonts w:ascii="inherit" w:eastAsia="Times New Roman" w:hAnsi="inherit" w:cs="Times New Roman"/>
          <w:color w:val="333333"/>
          <w:sz w:val="20"/>
          <w:szCs w:val="20"/>
        </w:rPr>
        <w:t>Pesole</w:t>
      </w:r>
      <w:proofErr w:type="spellEnd"/>
      <w:r w:rsidRPr="00801932">
        <w:rPr>
          <w:rFonts w:ascii="inherit" w:eastAsia="Times New Roman" w:hAnsi="inherit" w:cs="Times New Roman"/>
          <w:color w:val="333333"/>
          <w:sz w:val="20"/>
          <w:szCs w:val="20"/>
        </w:rPr>
        <w:t xml:space="preserve"> presented key insights of the 2nd wave of the COLLEEM survey, the EU’s dedicated survey measuring the incidence of platform work and the tasks and working conditions </w:t>
      </w:r>
      <w:proofErr w:type="spellStart"/>
      <w:r w:rsidRPr="00801932">
        <w:rPr>
          <w:rFonts w:ascii="inherit" w:eastAsia="Times New Roman" w:hAnsi="inherit" w:cs="Times New Roman"/>
          <w:color w:val="333333"/>
          <w:sz w:val="20"/>
          <w:szCs w:val="20"/>
        </w:rPr>
        <w:t>characterising</w:t>
      </w:r>
      <w:proofErr w:type="spellEnd"/>
      <w:r w:rsidRPr="00801932">
        <w:rPr>
          <w:rFonts w:ascii="inherit" w:eastAsia="Times New Roman" w:hAnsi="inherit" w:cs="Times New Roman"/>
          <w:color w:val="333333"/>
          <w:sz w:val="20"/>
          <w:szCs w:val="20"/>
        </w:rPr>
        <w:t xml:space="preserve"> platform workers.</w:t>
      </w:r>
    </w:p>
    <w:p w14:paraId="3453FED5" w14:textId="77777777" w:rsidR="00801932" w:rsidRPr="00B07E0F" w:rsidRDefault="00801932" w:rsidP="00801932">
      <w:pPr>
        <w:spacing w:before="100" w:beforeAutospacing="1" w:after="100" w:afterAutospacing="1"/>
        <w:rPr>
          <w:rFonts w:ascii="inherit" w:eastAsia="Times New Roman" w:hAnsi="inherit" w:cs="Times New Roman"/>
          <w:color w:val="333333"/>
          <w:sz w:val="20"/>
          <w:szCs w:val="20"/>
          <w:highlight w:val="lightGray"/>
        </w:rPr>
      </w:pPr>
      <w:r w:rsidRPr="00B07E0F">
        <w:rPr>
          <w:rFonts w:ascii="inherit" w:eastAsia="Times New Roman" w:hAnsi="inherit" w:cs="Times New Roman"/>
          <w:b/>
          <w:bCs/>
          <w:color w:val="333333"/>
          <w:sz w:val="20"/>
          <w:szCs w:val="20"/>
          <w:highlight w:val="lightGray"/>
        </w:rPr>
        <w:t>Recommendations</w:t>
      </w:r>
    </w:p>
    <w:p w14:paraId="1563FE2F" w14:textId="77777777" w:rsidR="00801932" w:rsidRPr="00801932" w:rsidRDefault="00801932" w:rsidP="00801932">
      <w:pPr>
        <w:spacing w:before="100" w:beforeAutospacing="1" w:after="100" w:afterAutospacing="1"/>
        <w:rPr>
          <w:rFonts w:ascii="inherit" w:eastAsia="Times New Roman" w:hAnsi="inherit" w:cs="Times New Roman"/>
          <w:color w:val="333333"/>
          <w:sz w:val="20"/>
          <w:szCs w:val="20"/>
        </w:rPr>
      </w:pPr>
      <w:r w:rsidRPr="00B07E0F">
        <w:rPr>
          <w:rFonts w:ascii="inherit" w:eastAsia="Times New Roman" w:hAnsi="inherit" w:cs="Times New Roman"/>
          <w:color w:val="333333"/>
          <w:sz w:val="20"/>
          <w:szCs w:val="20"/>
          <w:highlight w:val="lightGray"/>
        </w:rPr>
        <w:t xml:space="preserve">A debate with the audience on policies that could facilitate </w:t>
      </w:r>
      <w:proofErr w:type="spellStart"/>
      <w:r w:rsidRPr="00B07E0F">
        <w:rPr>
          <w:rFonts w:ascii="inherit" w:eastAsia="Times New Roman" w:hAnsi="inherit" w:cs="Times New Roman"/>
          <w:color w:val="333333"/>
          <w:sz w:val="20"/>
          <w:szCs w:val="20"/>
          <w:highlight w:val="lightGray"/>
        </w:rPr>
        <w:t>crowdworkers</w:t>
      </w:r>
      <w:proofErr w:type="spellEnd"/>
      <w:r w:rsidRPr="00B07E0F">
        <w:rPr>
          <w:rFonts w:ascii="inherit" w:eastAsia="Times New Roman" w:hAnsi="inherit" w:cs="Times New Roman"/>
          <w:color w:val="333333"/>
          <w:sz w:val="20"/>
          <w:szCs w:val="20"/>
          <w:highlight w:val="lightGray"/>
        </w:rPr>
        <w:t xml:space="preserve">’ continuing training and cost-sharing of skills investments was coordinated by </w:t>
      </w:r>
      <w:proofErr w:type="spellStart"/>
      <w:r w:rsidRPr="00B07E0F">
        <w:rPr>
          <w:rFonts w:ascii="inherit" w:eastAsia="Times New Roman" w:hAnsi="inherit" w:cs="Times New Roman"/>
          <w:color w:val="333333"/>
          <w:sz w:val="20"/>
          <w:szCs w:val="20"/>
          <w:highlight w:val="lightGray"/>
        </w:rPr>
        <w:t>Cedefop</w:t>
      </w:r>
      <w:proofErr w:type="spellEnd"/>
      <w:r w:rsidRPr="00B07E0F">
        <w:rPr>
          <w:rFonts w:ascii="inherit" w:eastAsia="Times New Roman" w:hAnsi="inherit" w:cs="Times New Roman"/>
          <w:color w:val="333333"/>
          <w:sz w:val="20"/>
          <w:szCs w:val="20"/>
          <w:highlight w:val="lightGray"/>
        </w:rPr>
        <w:t xml:space="preserve"> expert Jiri </w:t>
      </w:r>
      <w:proofErr w:type="spellStart"/>
      <w:r w:rsidRPr="00B07E0F">
        <w:rPr>
          <w:rFonts w:ascii="inherit" w:eastAsia="Times New Roman" w:hAnsi="inherit" w:cs="Times New Roman"/>
          <w:color w:val="333333"/>
          <w:sz w:val="20"/>
          <w:szCs w:val="20"/>
          <w:highlight w:val="lightGray"/>
        </w:rPr>
        <w:t>Branka</w:t>
      </w:r>
      <w:proofErr w:type="spellEnd"/>
      <w:r w:rsidRPr="00B07E0F">
        <w:rPr>
          <w:rFonts w:ascii="inherit" w:eastAsia="Times New Roman" w:hAnsi="inherit" w:cs="Times New Roman"/>
          <w:color w:val="333333"/>
          <w:sz w:val="20"/>
          <w:szCs w:val="20"/>
          <w:highlight w:val="lightGray"/>
        </w:rPr>
        <w:t xml:space="preserve">. He showcased the </w:t>
      </w:r>
      <w:proofErr w:type="spellStart"/>
      <w:r w:rsidRPr="00B07E0F">
        <w:rPr>
          <w:rFonts w:ascii="inherit" w:eastAsia="Times New Roman" w:hAnsi="inherit" w:cs="Times New Roman"/>
          <w:color w:val="333333"/>
          <w:sz w:val="20"/>
          <w:szCs w:val="20"/>
          <w:highlight w:val="lightGray"/>
        </w:rPr>
        <w:t>Cedefop</w:t>
      </w:r>
      <w:proofErr w:type="spellEnd"/>
      <w:r w:rsidRPr="00B07E0F">
        <w:rPr>
          <w:rFonts w:ascii="inherit" w:eastAsia="Times New Roman" w:hAnsi="inherit" w:cs="Times New Roman"/>
          <w:color w:val="333333"/>
          <w:sz w:val="20"/>
          <w:szCs w:val="20"/>
          <w:highlight w:val="lightGray"/>
        </w:rPr>
        <w:t xml:space="preserve"> study’s 11 policy recommendations, which target issues related to the </w:t>
      </w:r>
      <w:proofErr w:type="spellStart"/>
      <w:r w:rsidRPr="00B07E0F">
        <w:rPr>
          <w:rFonts w:ascii="inherit" w:eastAsia="Times New Roman" w:hAnsi="inherit" w:cs="Times New Roman"/>
          <w:color w:val="333333"/>
          <w:sz w:val="20"/>
          <w:szCs w:val="20"/>
          <w:highlight w:val="lightGray"/>
        </w:rPr>
        <w:t>labour</w:t>
      </w:r>
      <w:proofErr w:type="spellEnd"/>
      <w:r w:rsidRPr="00B07E0F">
        <w:rPr>
          <w:rFonts w:ascii="inherit" w:eastAsia="Times New Roman" w:hAnsi="inherit" w:cs="Times New Roman"/>
          <w:color w:val="333333"/>
          <w:sz w:val="20"/>
          <w:szCs w:val="20"/>
          <w:highlight w:val="lightGray"/>
        </w:rPr>
        <w:t xml:space="preserve"> market inclusion of new </w:t>
      </w:r>
      <w:proofErr w:type="spellStart"/>
      <w:r w:rsidRPr="00B07E0F">
        <w:rPr>
          <w:rFonts w:ascii="inherit" w:eastAsia="Times New Roman" w:hAnsi="inherit" w:cs="Times New Roman"/>
          <w:color w:val="333333"/>
          <w:sz w:val="20"/>
          <w:szCs w:val="20"/>
          <w:highlight w:val="lightGray"/>
        </w:rPr>
        <w:t>crowdworkers</w:t>
      </w:r>
      <w:proofErr w:type="spellEnd"/>
      <w:r w:rsidRPr="00B07E0F">
        <w:rPr>
          <w:rFonts w:ascii="inherit" w:eastAsia="Times New Roman" w:hAnsi="inherit" w:cs="Times New Roman"/>
          <w:color w:val="333333"/>
          <w:sz w:val="20"/>
          <w:szCs w:val="20"/>
          <w:highlight w:val="lightGray"/>
        </w:rPr>
        <w:t xml:space="preserve">, their initial and continuing professional development and improvement in transparency of their skills matching. A main recommendation is the suggestion for policy-makers to collaborate with platforms in experimenting with a system of </w:t>
      </w:r>
      <w:proofErr w:type="spellStart"/>
      <w:r w:rsidRPr="00B07E0F">
        <w:rPr>
          <w:rFonts w:ascii="inherit" w:eastAsia="Times New Roman" w:hAnsi="inherit" w:cs="Times New Roman"/>
          <w:color w:val="333333"/>
          <w:sz w:val="20"/>
          <w:szCs w:val="20"/>
          <w:highlight w:val="lightGray"/>
        </w:rPr>
        <w:t>subsidised</w:t>
      </w:r>
      <w:proofErr w:type="spellEnd"/>
      <w:r w:rsidRPr="00B07E0F">
        <w:rPr>
          <w:rFonts w:ascii="inherit" w:eastAsia="Times New Roman" w:hAnsi="inherit" w:cs="Times New Roman"/>
          <w:color w:val="333333"/>
          <w:sz w:val="20"/>
          <w:szCs w:val="20"/>
          <w:highlight w:val="lightGray"/>
        </w:rPr>
        <w:t xml:space="preserve"> micro-internships to counteract barriers to newcomers into online platform markets due to deficient client feedback</w:t>
      </w:r>
      <w:bookmarkStart w:id="0" w:name="_GoBack"/>
      <w:bookmarkEnd w:id="0"/>
      <w:r w:rsidRPr="00801932">
        <w:rPr>
          <w:rFonts w:ascii="inherit" w:eastAsia="Times New Roman" w:hAnsi="inherit" w:cs="Times New Roman"/>
          <w:color w:val="333333"/>
          <w:sz w:val="20"/>
          <w:szCs w:val="20"/>
        </w:rPr>
        <w:t xml:space="preserve"> scores.</w:t>
      </w:r>
    </w:p>
    <w:p w14:paraId="381B0B85" w14:textId="77777777" w:rsidR="00801932" w:rsidRPr="00801932" w:rsidRDefault="00801932" w:rsidP="00801932">
      <w:pPr>
        <w:spacing w:before="100" w:beforeAutospacing="1" w:after="100" w:afterAutospacing="1"/>
        <w:rPr>
          <w:rFonts w:ascii="inherit" w:eastAsia="Times New Roman" w:hAnsi="inherit" w:cs="Times New Roman"/>
          <w:color w:val="333333"/>
          <w:sz w:val="20"/>
          <w:szCs w:val="20"/>
        </w:rPr>
      </w:pPr>
      <w:r w:rsidRPr="00801932">
        <w:rPr>
          <w:rFonts w:ascii="inherit" w:eastAsia="Times New Roman" w:hAnsi="inherit" w:cs="Times New Roman"/>
          <w:color w:val="333333"/>
          <w:sz w:val="20"/>
          <w:szCs w:val="20"/>
        </w:rPr>
        <w:t>The study's final report will be published in the first half of 2020.</w:t>
      </w:r>
    </w:p>
    <w:p w14:paraId="50C81FFC"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80E"/>
    <w:rsid w:val="001D5E0D"/>
    <w:rsid w:val="00453EED"/>
    <w:rsid w:val="00801932"/>
    <w:rsid w:val="00B07E0F"/>
    <w:rsid w:val="00BE080D"/>
    <w:rsid w:val="00DC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782FB"/>
  <w14:defaultImageDpi w14:val="32767"/>
  <w15:chartTrackingRefBased/>
  <w15:docId w15:val="{3A96CE1F-2E95-F648-8742-E22D5F201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80193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19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193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01932"/>
    <w:rPr>
      <w:i/>
      <w:iCs/>
    </w:rPr>
  </w:style>
  <w:style w:type="character" w:customStyle="1" w:styleId="apple-converted-space">
    <w:name w:val="apple-converted-space"/>
    <w:basedOn w:val="DefaultParagraphFont"/>
    <w:rsid w:val="00801932"/>
  </w:style>
  <w:style w:type="character" w:styleId="Hyperlink">
    <w:name w:val="Hyperlink"/>
    <w:basedOn w:val="DefaultParagraphFont"/>
    <w:uiPriority w:val="99"/>
    <w:semiHidden/>
    <w:unhideWhenUsed/>
    <w:rsid w:val="00801932"/>
    <w:rPr>
      <w:color w:val="0000FF"/>
      <w:u w:val="single"/>
    </w:rPr>
  </w:style>
  <w:style w:type="character" w:styleId="Strong">
    <w:name w:val="Strong"/>
    <w:basedOn w:val="DefaultParagraphFont"/>
    <w:uiPriority w:val="22"/>
    <w:qFormat/>
    <w:rsid w:val="008019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24490">
      <w:bodyDiv w:val="1"/>
      <w:marLeft w:val="0"/>
      <w:marRight w:val="0"/>
      <w:marTop w:val="0"/>
      <w:marBottom w:val="0"/>
      <w:divBdr>
        <w:top w:val="none" w:sz="0" w:space="0" w:color="auto"/>
        <w:left w:val="none" w:sz="0" w:space="0" w:color="auto"/>
        <w:bottom w:val="none" w:sz="0" w:space="0" w:color="auto"/>
        <w:right w:val="none" w:sz="0" w:space="0" w:color="auto"/>
      </w:divBdr>
      <w:divsChild>
        <w:div w:id="1551109489">
          <w:marLeft w:val="0"/>
          <w:marRight w:val="0"/>
          <w:marTop w:val="0"/>
          <w:marBottom w:val="0"/>
          <w:divBdr>
            <w:top w:val="none" w:sz="0" w:space="0" w:color="auto"/>
            <w:left w:val="none" w:sz="0" w:space="0" w:color="auto"/>
            <w:bottom w:val="none" w:sz="0" w:space="0" w:color="auto"/>
            <w:right w:val="none" w:sz="0" w:space="0" w:color="auto"/>
          </w:divBdr>
        </w:div>
        <w:div w:id="25252533">
          <w:marLeft w:val="0"/>
          <w:marRight w:val="0"/>
          <w:marTop w:val="0"/>
          <w:marBottom w:val="0"/>
          <w:divBdr>
            <w:top w:val="none" w:sz="0" w:space="0" w:color="auto"/>
            <w:left w:val="none" w:sz="0" w:space="0" w:color="auto"/>
            <w:bottom w:val="none" w:sz="0" w:space="0" w:color="auto"/>
            <w:right w:val="none" w:sz="0" w:space="0" w:color="auto"/>
          </w:divBdr>
          <w:divsChild>
            <w:div w:id="1601907925">
              <w:marLeft w:val="0"/>
              <w:marRight w:val="0"/>
              <w:marTop w:val="0"/>
              <w:marBottom w:val="0"/>
              <w:divBdr>
                <w:top w:val="none" w:sz="0" w:space="0" w:color="auto"/>
                <w:left w:val="none" w:sz="0" w:space="0" w:color="auto"/>
                <w:bottom w:val="none" w:sz="0" w:space="0" w:color="auto"/>
                <w:right w:val="none" w:sz="0" w:space="0" w:color="auto"/>
              </w:divBdr>
              <w:divsChild>
                <w:div w:id="1779134030">
                  <w:marLeft w:val="0"/>
                  <w:marRight w:val="0"/>
                  <w:marTop w:val="0"/>
                  <w:marBottom w:val="0"/>
                  <w:divBdr>
                    <w:top w:val="none" w:sz="0" w:space="0" w:color="auto"/>
                    <w:left w:val="none" w:sz="0" w:space="0" w:color="auto"/>
                    <w:bottom w:val="none" w:sz="0" w:space="0" w:color="auto"/>
                    <w:right w:val="none" w:sz="0" w:space="0" w:color="auto"/>
                  </w:divBdr>
                  <w:divsChild>
                    <w:div w:id="946356055">
                      <w:marLeft w:val="0"/>
                      <w:marRight w:val="0"/>
                      <w:marTop w:val="0"/>
                      <w:marBottom w:val="0"/>
                      <w:divBdr>
                        <w:top w:val="none" w:sz="0" w:space="0" w:color="auto"/>
                        <w:left w:val="none" w:sz="0" w:space="0" w:color="auto"/>
                        <w:bottom w:val="none" w:sz="0" w:space="0" w:color="auto"/>
                        <w:right w:val="none" w:sz="0" w:space="0" w:color="auto"/>
                      </w:divBdr>
                      <w:divsChild>
                        <w:div w:id="2147234664">
                          <w:marLeft w:val="0"/>
                          <w:marRight w:val="0"/>
                          <w:marTop w:val="0"/>
                          <w:marBottom w:val="0"/>
                          <w:divBdr>
                            <w:top w:val="none" w:sz="0" w:space="0" w:color="auto"/>
                            <w:left w:val="none" w:sz="0" w:space="0" w:color="auto"/>
                            <w:bottom w:val="none" w:sz="0" w:space="0" w:color="auto"/>
                            <w:right w:val="none" w:sz="0" w:space="0" w:color="auto"/>
                          </w:divBdr>
                          <w:divsChild>
                            <w:div w:id="26301839">
                              <w:marLeft w:val="0"/>
                              <w:marRight w:val="0"/>
                              <w:marTop w:val="0"/>
                              <w:marBottom w:val="0"/>
                              <w:divBdr>
                                <w:top w:val="none" w:sz="0" w:space="0" w:color="auto"/>
                                <w:left w:val="none" w:sz="0" w:space="0" w:color="auto"/>
                                <w:bottom w:val="none" w:sz="0" w:space="0" w:color="auto"/>
                                <w:right w:val="none" w:sz="0" w:space="0" w:color="auto"/>
                              </w:divBdr>
                              <w:divsChild>
                                <w:div w:id="2074886675">
                                  <w:marLeft w:val="0"/>
                                  <w:marRight w:val="0"/>
                                  <w:marTop w:val="0"/>
                                  <w:marBottom w:val="0"/>
                                  <w:divBdr>
                                    <w:top w:val="none" w:sz="0" w:space="0" w:color="auto"/>
                                    <w:left w:val="none" w:sz="0" w:space="0" w:color="auto"/>
                                    <w:bottom w:val="none" w:sz="0" w:space="0" w:color="auto"/>
                                    <w:right w:val="none" w:sz="0" w:space="0" w:color="auto"/>
                                  </w:divBdr>
                                  <w:divsChild>
                                    <w:div w:id="1302922701">
                                      <w:marLeft w:val="0"/>
                                      <w:marRight w:val="0"/>
                                      <w:marTop w:val="0"/>
                                      <w:marBottom w:val="0"/>
                                      <w:divBdr>
                                        <w:top w:val="none" w:sz="0" w:space="0" w:color="auto"/>
                                        <w:left w:val="none" w:sz="0" w:space="0" w:color="auto"/>
                                        <w:bottom w:val="none" w:sz="0" w:space="0" w:color="auto"/>
                                        <w:right w:val="none" w:sz="0" w:space="0" w:color="auto"/>
                                      </w:divBdr>
                                      <w:divsChild>
                                        <w:div w:id="92749390">
                                          <w:marLeft w:val="0"/>
                                          <w:marRight w:val="0"/>
                                          <w:marTop w:val="0"/>
                                          <w:marBottom w:val="0"/>
                                          <w:divBdr>
                                            <w:top w:val="none" w:sz="0" w:space="0" w:color="auto"/>
                                            <w:left w:val="none" w:sz="0" w:space="0" w:color="auto"/>
                                            <w:bottom w:val="none" w:sz="0" w:space="0" w:color="auto"/>
                                            <w:right w:val="none" w:sz="0" w:space="0" w:color="auto"/>
                                          </w:divBdr>
                                          <w:divsChild>
                                            <w:div w:id="81764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4763">
                                      <w:marLeft w:val="0"/>
                                      <w:marRight w:val="0"/>
                                      <w:marTop w:val="0"/>
                                      <w:marBottom w:val="0"/>
                                      <w:divBdr>
                                        <w:top w:val="none" w:sz="0" w:space="0" w:color="auto"/>
                                        <w:left w:val="none" w:sz="0" w:space="0" w:color="auto"/>
                                        <w:bottom w:val="none" w:sz="0" w:space="0" w:color="auto"/>
                                        <w:right w:val="none" w:sz="0" w:space="0" w:color="auto"/>
                                      </w:divBdr>
                                      <w:divsChild>
                                        <w:div w:id="514077451">
                                          <w:marLeft w:val="0"/>
                                          <w:marRight w:val="0"/>
                                          <w:marTop w:val="0"/>
                                          <w:marBottom w:val="0"/>
                                          <w:divBdr>
                                            <w:top w:val="none" w:sz="0" w:space="0" w:color="auto"/>
                                            <w:left w:val="none" w:sz="0" w:space="0" w:color="auto"/>
                                            <w:bottom w:val="none" w:sz="0" w:space="0" w:color="auto"/>
                                            <w:right w:val="none" w:sz="0" w:space="0" w:color="auto"/>
                                          </w:divBdr>
                                        </w:div>
                                        <w:div w:id="205990025">
                                          <w:marLeft w:val="0"/>
                                          <w:marRight w:val="0"/>
                                          <w:marTop w:val="0"/>
                                          <w:marBottom w:val="0"/>
                                          <w:divBdr>
                                            <w:top w:val="none" w:sz="0" w:space="0" w:color="auto"/>
                                            <w:left w:val="none" w:sz="0" w:space="0" w:color="auto"/>
                                            <w:bottom w:val="none" w:sz="0" w:space="0" w:color="auto"/>
                                            <w:right w:val="none" w:sz="0" w:space="0" w:color="auto"/>
                                          </w:divBdr>
                                          <w:divsChild>
                                            <w:div w:id="14297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581096">
                      <w:marLeft w:val="0"/>
                      <w:marRight w:val="0"/>
                      <w:marTop w:val="0"/>
                      <w:marBottom w:val="0"/>
                      <w:divBdr>
                        <w:top w:val="none" w:sz="0" w:space="0" w:color="auto"/>
                        <w:left w:val="none" w:sz="0" w:space="0" w:color="auto"/>
                        <w:bottom w:val="none" w:sz="0" w:space="0" w:color="auto"/>
                        <w:right w:val="none" w:sz="0" w:space="0" w:color="auto"/>
                      </w:divBdr>
                      <w:divsChild>
                        <w:div w:id="1740518198">
                          <w:marLeft w:val="0"/>
                          <w:marRight w:val="0"/>
                          <w:marTop w:val="0"/>
                          <w:marBottom w:val="0"/>
                          <w:divBdr>
                            <w:top w:val="none" w:sz="0" w:space="0" w:color="auto"/>
                            <w:left w:val="none" w:sz="0" w:space="0" w:color="auto"/>
                            <w:bottom w:val="none" w:sz="0" w:space="0" w:color="auto"/>
                            <w:right w:val="none" w:sz="0" w:space="0" w:color="auto"/>
                          </w:divBdr>
                          <w:divsChild>
                            <w:div w:id="893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01478">
                      <w:marLeft w:val="0"/>
                      <w:marRight w:val="0"/>
                      <w:marTop w:val="0"/>
                      <w:marBottom w:val="0"/>
                      <w:divBdr>
                        <w:top w:val="none" w:sz="0" w:space="0" w:color="auto"/>
                        <w:left w:val="none" w:sz="0" w:space="0" w:color="auto"/>
                        <w:bottom w:val="none" w:sz="0" w:space="0" w:color="auto"/>
                        <w:right w:val="none" w:sz="0" w:space="0" w:color="auto"/>
                      </w:divBdr>
                      <w:divsChild>
                        <w:div w:id="1476489759">
                          <w:marLeft w:val="0"/>
                          <w:marRight w:val="0"/>
                          <w:marTop w:val="0"/>
                          <w:marBottom w:val="0"/>
                          <w:divBdr>
                            <w:top w:val="none" w:sz="0" w:space="0" w:color="auto"/>
                            <w:left w:val="none" w:sz="0" w:space="0" w:color="auto"/>
                            <w:bottom w:val="none" w:sz="0" w:space="0" w:color="auto"/>
                            <w:right w:val="none" w:sz="0" w:space="0" w:color="auto"/>
                          </w:divBdr>
                          <w:divsChild>
                            <w:div w:id="13341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defop.europa.eu/files/automation_risk_in_the_eu_labour_market.pdf" TargetMode="External"/><Relationship Id="rId3" Type="http://schemas.openxmlformats.org/officeDocument/2006/relationships/webSettings" Target="webSettings.xml"/><Relationship Id="rId7" Type="http://schemas.openxmlformats.org/officeDocument/2006/relationships/hyperlink" Target="https://www.cedefop.europa.eu/el/events-and-projects/projects/european-skills-and-jobs-esj-surve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defop.europa.eu/en/tags/european-vocational-skills-week" TargetMode="External"/><Relationship Id="rId5" Type="http://schemas.openxmlformats.org/officeDocument/2006/relationships/hyperlink" Target="https://www.cedefop.europa.eu/en/events-and-projects/events/skill-development-workers-platform-economy-anticipating-future-work-and-learning"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846</Words>
  <Characters>4827</Characters>
  <Application>Microsoft Office Word</Application>
  <DocSecurity>0</DocSecurity>
  <Lines>40</Lines>
  <Paragraphs>11</Paragraphs>
  <ScaleCrop>false</ScaleCrop>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2020-02-19T14:18:00Z</dcterms:created>
  <dcterms:modified xsi:type="dcterms:W3CDTF">2020-04-11T14:57:00Z</dcterms:modified>
</cp:coreProperties>
</file>