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58CD94" w14:textId="77777777" w:rsidR="00364D76" w:rsidRPr="00364D76" w:rsidRDefault="00364D76" w:rsidP="00364D76">
      <w:pPr>
        <w:outlineLvl w:val="1"/>
        <w:rPr>
          <w:rFonts w:ascii="Helvetica" w:eastAsia="Times New Roman" w:hAnsi="Helvetica" w:cs="Times New Roman"/>
          <w:b/>
          <w:bCs/>
          <w:color w:val="333333"/>
          <w:sz w:val="36"/>
          <w:szCs w:val="36"/>
        </w:rPr>
      </w:pPr>
      <w:proofErr w:type="spellStart"/>
      <w:r w:rsidRPr="00364D76">
        <w:rPr>
          <w:rFonts w:ascii="Helvetica" w:eastAsia="Times New Roman" w:hAnsi="Helvetica" w:cs="Times New Roman"/>
          <w:b/>
          <w:bCs/>
          <w:color w:val="333333"/>
          <w:sz w:val="36"/>
          <w:szCs w:val="36"/>
        </w:rPr>
        <w:t>Cedefop’s</w:t>
      </w:r>
      <w:proofErr w:type="spellEnd"/>
      <w:r w:rsidRPr="00364D76">
        <w:rPr>
          <w:rFonts w:ascii="Helvetica" w:eastAsia="Times New Roman" w:hAnsi="Helvetica" w:cs="Times New Roman"/>
          <w:b/>
          <w:bCs/>
          <w:color w:val="333333"/>
          <w:sz w:val="36"/>
          <w:szCs w:val="36"/>
        </w:rPr>
        <w:t xml:space="preserve"> work presented at regional policy dialogue event in Myanmar</w:t>
      </w:r>
    </w:p>
    <w:p w14:paraId="33D39224" w14:textId="547CFDBD" w:rsidR="00364D76" w:rsidRPr="00364D76" w:rsidRDefault="00364D76" w:rsidP="00364D76">
      <w:pPr>
        <w:rPr>
          <w:rFonts w:ascii="Helvetica" w:eastAsia="Times New Roman" w:hAnsi="Helvetica" w:cs="Times New Roman"/>
          <w:color w:val="333333"/>
          <w:sz w:val="20"/>
          <w:szCs w:val="20"/>
        </w:rPr>
      </w:pPr>
      <w:r w:rsidRPr="00364D76">
        <w:rPr>
          <w:rFonts w:ascii="Helvetica" w:eastAsia="Times New Roman" w:hAnsi="Helvetica" w:cs="Times New Roman"/>
          <w:color w:val="333333"/>
          <w:sz w:val="20"/>
          <w:szCs w:val="20"/>
        </w:rPr>
        <w:fldChar w:fldCharType="begin"/>
      </w:r>
      <w:r w:rsidRPr="00364D76">
        <w:rPr>
          <w:rFonts w:ascii="Helvetica" w:eastAsia="Times New Roman" w:hAnsi="Helvetica" w:cs="Times New Roman"/>
          <w:color w:val="333333"/>
          <w:sz w:val="20"/>
          <w:szCs w:val="20"/>
        </w:rPr>
        <w:instrText xml:space="preserve"> INCLUDEPICTURE "/var/folders/nj/m875g2tj2j50hjqpdb11s_540000gn/T/com.microsoft.Word/WebArchiveCopyPasteTempFiles/img_2241.jpg" \* MERGEFORMATINET </w:instrText>
      </w:r>
      <w:r w:rsidRPr="00364D76">
        <w:rPr>
          <w:rFonts w:ascii="Helvetica" w:eastAsia="Times New Roman" w:hAnsi="Helvetica" w:cs="Times New Roman"/>
          <w:color w:val="333333"/>
          <w:sz w:val="20"/>
          <w:szCs w:val="20"/>
        </w:rPr>
        <w:fldChar w:fldCharType="separate"/>
      </w:r>
      <w:r w:rsidRPr="00364D76">
        <w:rPr>
          <w:rFonts w:ascii="Helvetica" w:eastAsia="Times New Roman" w:hAnsi="Helvetica" w:cs="Times New Roman"/>
          <w:noProof/>
          <w:color w:val="333333"/>
          <w:sz w:val="20"/>
          <w:szCs w:val="20"/>
        </w:rPr>
        <w:drawing>
          <wp:inline distT="0" distB="0" distL="0" distR="0" wp14:anchorId="773F4C23" wp14:editId="10958E33">
            <wp:extent cx="5943600" cy="4457700"/>
            <wp:effectExtent l="0" t="0" r="0" b="0"/>
            <wp:docPr id="1" name="Picture 1" descr="/var/folders/nj/m875g2tj2j50hjqpdb11s_540000gn/T/com.microsoft.Word/WebArchiveCopyPasteTempFiles/img_22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var/folders/nj/m875g2tj2j50hjqpdb11s_540000gn/T/com.microsoft.Word/WebArchiveCopyPasteTempFiles/img_2241.jpg"/>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r w:rsidRPr="00364D76">
        <w:rPr>
          <w:rFonts w:ascii="Helvetica" w:eastAsia="Times New Roman" w:hAnsi="Helvetica" w:cs="Times New Roman"/>
          <w:color w:val="333333"/>
          <w:sz w:val="20"/>
          <w:szCs w:val="20"/>
        </w:rPr>
        <w:fldChar w:fldCharType="end"/>
      </w:r>
    </w:p>
    <w:p w14:paraId="569A2DB8" w14:textId="77777777" w:rsidR="00364D76" w:rsidRPr="00364D76" w:rsidRDefault="00364D76" w:rsidP="00364D76">
      <w:pPr>
        <w:rPr>
          <w:rFonts w:ascii="Helvetica" w:eastAsia="Times New Roman" w:hAnsi="Helvetica" w:cs="Times New Roman"/>
          <w:b/>
          <w:bCs/>
          <w:color w:val="333333"/>
          <w:sz w:val="20"/>
          <w:szCs w:val="20"/>
        </w:rPr>
      </w:pPr>
      <w:r w:rsidRPr="00364D76">
        <w:rPr>
          <w:rFonts w:ascii="Helvetica" w:eastAsia="Times New Roman" w:hAnsi="Helvetica" w:cs="Times New Roman"/>
          <w:b/>
          <w:bCs/>
          <w:color w:val="333333"/>
          <w:sz w:val="20"/>
          <w:szCs w:val="20"/>
        </w:rPr>
        <w:t>Image copyright: </w:t>
      </w:r>
    </w:p>
    <w:p w14:paraId="73D8BFFC" w14:textId="77777777" w:rsidR="00364D76" w:rsidRPr="00364D76" w:rsidRDefault="00364D76" w:rsidP="00364D76">
      <w:pPr>
        <w:rPr>
          <w:rFonts w:ascii="Helvetica" w:eastAsia="Times New Roman" w:hAnsi="Helvetica" w:cs="Times New Roman"/>
          <w:color w:val="333333"/>
          <w:sz w:val="20"/>
          <w:szCs w:val="20"/>
        </w:rPr>
      </w:pPr>
      <w:r w:rsidRPr="00364D76">
        <w:rPr>
          <w:rFonts w:ascii="Helvetica" w:eastAsia="Times New Roman" w:hAnsi="Helvetica" w:cs="Times New Roman"/>
          <w:color w:val="333333"/>
          <w:sz w:val="20"/>
          <w:szCs w:val="20"/>
        </w:rPr>
        <w:t>© Nguyen Thuy Hang</w:t>
      </w:r>
    </w:p>
    <w:p w14:paraId="5D4A2613" w14:textId="77777777" w:rsidR="00364D76" w:rsidRPr="00364D76" w:rsidRDefault="00364D76" w:rsidP="00364D76">
      <w:pPr>
        <w:spacing w:before="100" w:beforeAutospacing="1" w:after="100" w:afterAutospacing="1"/>
        <w:rPr>
          <w:rFonts w:ascii="inherit" w:eastAsia="Times New Roman" w:hAnsi="inherit" w:cs="Times New Roman"/>
          <w:b/>
          <w:bCs/>
          <w:color w:val="333333"/>
          <w:sz w:val="20"/>
          <w:szCs w:val="20"/>
        </w:rPr>
      </w:pPr>
      <w:r w:rsidRPr="00C23B2E">
        <w:rPr>
          <w:rFonts w:ascii="inherit" w:eastAsia="Times New Roman" w:hAnsi="inherit" w:cs="Times New Roman"/>
          <w:b/>
          <w:bCs/>
          <w:color w:val="333333"/>
          <w:sz w:val="20"/>
          <w:szCs w:val="20"/>
          <w:highlight w:val="lightGray"/>
        </w:rPr>
        <w:t>Cooperation on qualifications and quality frameworks is a global priority.</w:t>
      </w:r>
      <w:r w:rsidRPr="00364D76">
        <w:rPr>
          <w:rFonts w:ascii="inherit" w:eastAsia="Times New Roman" w:hAnsi="inherit" w:cs="Times New Roman"/>
          <w:b/>
          <w:bCs/>
          <w:color w:val="333333"/>
          <w:sz w:val="20"/>
          <w:szCs w:val="20"/>
        </w:rPr>
        <w:t xml:space="preserve"> </w:t>
      </w:r>
      <w:r w:rsidRPr="00C23B2E">
        <w:rPr>
          <w:rFonts w:ascii="inherit" w:eastAsia="Times New Roman" w:hAnsi="inherit" w:cs="Times New Roman"/>
          <w:b/>
          <w:bCs/>
          <w:color w:val="333333"/>
          <w:sz w:val="20"/>
          <w:szCs w:val="20"/>
          <w:highlight w:val="lightGray"/>
        </w:rPr>
        <w:t xml:space="preserve">To address the importance of quality improvement at this level, the Regional Cooperation in Technical and Vocational Education and Training (RECOTVET) </w:t>
      </w:r>
      <w:proofErr w:type="spellStart"/>
      <w:r w:rsidRPr="00C23B2E">
        <w:rPr>
          <w:rFonts w:ascii="inherit" w:eastAsia="Times New Roman" w:hAnsi="inherit" w:cs="Times New Roman"/>
          <w:b/>
          <w:bCs/>
          <w:color w:val="333333"/>
          <w:sz w:val="20"/>
          <w:szCs w:val="20"/>
          <w:highlight w:val="lightGray"/>
        </w:rPr>
        <w:t>organised</w:t>
      </w:r>
      <w:proofErr w:type="spellEnd"/>
      <w:r w:rsidRPr="00C23B2E">
        <w:rPr>
          <w:rFonts w:ascii="inherit" w:eastAsia="Times New Roman" w:hAnsi="inherit" w:cs="Times New Roman"/>
          <w:b/>
          <w:bCs/>
          <w:color w:val="333333"/>
          <w:sz w:val="20"/>
          <w:szCs w:val="20"/>
          <w:highlight w:val="lightGray"/>
        </w:rPr>
        <w:t xml:space="preserve"> the 10th Regional Policy Dialogue on TVET, on 14 and 15 November, in Yangon, Myanmar.</w:t>
      </w:r>
    </w:p>
    <w:p w14:paraId="00A386BD" w14:textId="77777777" w:rsidR="00364D76" w:rsidRPr="00364D76" w:rsidRDefault="00364D76" w:rsidP="00364D76">
      <w:pPr>
        <w:spacing w:before="100" w:beforeAutospacing="1" w:after="100" w:afterAutospacing="1"/>
        <w:rPr>
          <w:rFonts w:ascii="inherit" w:eastAsia="Times New Roman" w:hAnsi="inherit" w:cs="Times New Roman"/>
          <w:color w:val="333333"/>
          <w:sz w:val="20"/>
          <w:szCs w:val="20"/>
        </w:rPr>
      </w:pPr>
      <w:r w:rsidRPr="00C23B2E">
        <w:rPr>
          <w:rFonts w:ascii="inherit" w:eastAsia="Times New Roman" w:hAnsi="inherit" w:cs="Times New Roman"/>
          <w:color w:val="333333"/>
          <w:sz w:val="20"/>
          <w:szCs w:val="20"/>
          <w:highlight w:val="yellow"/>
        </w:rPr>
        <w:t xml:space="preserve">The conference was </w:t>
      </w:r>
      <w:proofErr w:type="spellStart"/>
      <w:r w:rsidRPr="00C23B2E">
        <w:rPr>
          <w:rFonts w:ascii="inherit" w:eastAsia="Times New Roman" w:hAnsi="inherit" w:cs="Times New Roman"/>
          <w:color w:val="333333"/>
          <w:sz w:val="20"/>
          <w:szCs w:val="20"/>
          <w:highlight w:val="yellow"/>
        </w:rPr>
        <w:t>organised</w:t>
      </w:r>
      <w:proofErr w:type="spellEnd"/>
      <w:r w:rsidRPr="00C23B2E">
        <w:rPr>
          <w:rFonts w:ascii="inherit" w:eastAsia="Times New Roman" w:hAnsi="inherit" w:cs="Times New Roman"/>
          <w:color w:val="333333"/>
          <w:sz w:val="20"/>
          <w:szCs w:val="20"/>
          <w:highlight w:val="yellow"/>
        </w:rPr>
        <w:t xml:space="preserve"> in cooperation with GIZ (Germany's leading provider of international cooperation services), the Ministry of Education of Myanmar and the ASEAN Quality Assurance Network.</w:t>
      </w:r>
    </w:p>
    <w:p w14:paraId="1C74C05A" w14:textId="77777777" w:rsidR="00364D76" w:rsidRPr="00364D76" w:rsidRDefault="00364D76" w:rsidP="00364D76">
      <w:pPr>
        <w:spacing w:before="100" w:beforeAutospacing="1" w:after="100" w:afterAutospacing="1"/>
        <w:rPr>
          <w:rFonts w:ascii="inherit" w:eastAsia="Times New Roman" w:hAnsi="inherit" w:cs="Times New Roman"/>
          <w:color w:val="333333"/>
          <w:sz w:val="20"/>
          <w:szCs w:val="20"/>
        </w:rPr>
      </w:pPr>
      <w:r w:rsidRPr="00364D76">
        <w:rPr>
          <w:rFonts w:ascii="inherit" w:eastAsia="Times New Roman" w:hAnsi="inherit" w:cs="Times New Roman"/>
          <w:color w:val="333333"/>
          <w:sz w:val="20"/>
          <w:szCs w:val="20"/>
        </w:rPr>
        <w:t xml:space="preserve">Vocational education and training (VET) systems, skills and qualifications, quality, the role of VET providers and the future of VET were discussed. </w:t>
      </w:r>
      <w:r w:rsidRPr="00C23B2E">
        <w:rPr>
          <w:rFonts w:ascii="inherit" w:eastAsia="Times New Roman" w:hAnsi="inherit" w:cs="Times New Roman"/>
          <w:color w:val="333333"/>
          <w:sz w:val="20"/>
          <w:szCs w:val="20"/>
          <w:highlight w:val="lightGray"/>
        </w:rPr>
        <w:t>More than 100 high-level policy-makers, experts and stakeholders from the ASEAN region, Australia, Germany and Switzerland got together to exchange views, share national strategies and experience to support the development of a global perspective for TVET.</w:t>
      </w:r>
    </w:p>
    <w:p w14:paraId="4603FF4F" w14:textId="77777777" w:rsidR="00364D76" w:rsidRPr="00364D76" w:rsidRDefault="00364D76" w:rsidP="00364D76">
      <w:pPr>
        <w:spacing w:before="100" w:beforeAutospacing="1" w:after="100" w:afterAutospacing="1"/>
        <w:rPr>
          <w:rFonts w:ascii="inherit" w:eastAsia="Times New Roman" w:hAnsi="inherit" w:cs="Times New Roman"/>
          <w:color w:val="333333"/>
          <w:sz w:val="20"/>
          <w:szCs w:val="20"/>
        </w:rPr>
      </w:pPr>
      <w:r w:rsidRPr="00364D76">
        <w:rPr>
          <w:rFonts w:ascii="inherit" w:eastAsia="Times New Roman" w:hAnsi="inherit" w:cs="Times New Roman"/>
          <w:color w:val="333333"/>
          <w:sz w:val="20"/>
          <w:szCs w:val="20"/>
        </w:rPr>
        <w:t>Officials from 10 South East Asian countries signed the Yangon declaration committing to enhanced cooperation in TVET.</w:t>
      </w:r>
      <w:bookmarkStart w:id="0" w:name="_GoBack"/>
      <w:bookmarkEnd w:id="0"/>
    </w:p>
    <w:p w14:paraId="22664B09" w14:textId="77777777" w:rsidR="00364D76" w:rsidRPr="00364D76" w:rsidRDefault="00364D76" w:rsidP="00364D76">
      <w:pPr>
        <w:spacing w:before="100" w:beforeAutospacing="1" w:after="100" w:afterAutospacing="1"/>
        <w:rPr>
          <w:rFonts w:ascii="inherit" w:eastAsia="Times New Roman" w:hAnsi="inherit" w:cs="Times New Roman"/>
          <w:color w:val="333333"/>
          <w:sz w:val="20"/>
          <w:szCs w:val="20"/>
        </w:rPr>
      </w:pPr>
      <w:proofErr w:type="spellStart"/>
      <w:r w:rsidRPr="00364D76">
        <w:rPr>
          <w:rFonts w:ascii="inherit" w:eastAsia="Times New Roman" w:hAnsi="inherit" w:cs="Times New Roman"/>
          <w:color w:val="333333"/>
          <w:sz w:val="20"/>
          <w:szCs w:val="20"/>
        </w:rPr>
        <w:lastRenderedPageBreak/>
        <w:t>Cedefop</w:t>
      </w:r>
      <w:proofErr w:type="spellEnd"/>
      <w:r w:rsidRPr="00364D76">
        <w:rPr>
          <w:rFonts w:ascii="inherit" w:eastAsia="Times New Roman" w:hAnsi="inherit" w:cs="Times New Roman"/>
          <w:color w:val="333333"/>
          <w:sz w:val="20"/>
          <w:szCs w:val="20"/>
        </w:rPr>
        <w:t xml:space="preserve"> Head of Department for VET Systems and Institutions Loukas </w:t>
      </w:r>
      <w:proofErr w:type="spellStart"/>
      <w:r w:rsidRPr="00364D76">
        <w:rPr>
          <w:rFonts w:ascii="inherit" w:eastAsia="Times New Roman" w:hAnsi="inherit" w:cs="Times New Roman"/>
          <w:color w:val="333333"/>
          <w:sz w:val="20"/>
          <w:szCs w:val="20"/>
        </w:rPr>
        <w:t>Zahilas</w:t>
      </w:r>
      <w:proofErr w:type="spellEnd"/>
      <w:r w:rsidRPr="00364D76">
        <w:rPr>
          <w:rFonts w:ascii="inherit" w:eastAsia="Times New Roman" w:hAnsi="inherit" w:cs="Times New Roman"/>
          <w:color w:val="333333"/>
          <w:sz w:val="20"/>
          <w:szCs w:val="20"/>
        </w:rPr>
        <w:t xml:space="preserve"> delivered a keynote speech and participated in a panel discussion. </w:t>
      </w:r>
      <w:proofErr w:type="spellStart"/>
      <w:r w:rsidRPr="00364D76">
        <w:rPr>
          <w:rFonts w:ascii="inherit" w:eastAsia="Times New Roman" w:hAnsi="inherit" w:cs="Times New Roman"/>
          <w:color w:val="333333"/>
          <w:sz w:val="20"/>
          <w:szCs w:val="20"/>
        </w:rPr>
        <w:t>Mr</w:t>
      </w:r>
      <w:proofErr w:type="spellEnd"/>
      <w:r w:rsidRPr="00364D76">
        <w:rPr>
          <w:rFonts w:ascii="inherit" w:eastAsia="Times New Roman" w:hAnsi="inherit" w:cs="Times New Roman"/>
          <w:color w:val="333333"/>
          <w:sz w:val="20"/>
          <w:szCs w:val="20"/>
        </w:rPr>
        <w:t xml:space="preserve"> </w:t>
      </w:r>
      <w:proofErr w:type="spellStart"/>
      <w:r w:rsidRPr="00364D76">
        <w:rPr>
          <w:rFonts w:ascii="inherit" w:eastAsia="Times New Roman" w:hAnsi="inherit" w:cs="Times New Roman"/>
          <w:color w:val="333333"/>
          <w:sz w:val="20"/>
          <w:szCs w:val="20"/>
        </w:rPr>
        <w:t>Zahilas</w:t>
      </w:r>
      <w:proofErr w:type="spellEnd"/>
      <w:r w:rsidRPr="00364D76">
        <w:rPr>
          <w:rFonts w:ascii="inherit" w:eastAsia="Times New Roman" w:hAnsi="inherit" w:cs="Times New Roman"/>
          <w:color w:val="333333"/>
          <w:sz w:val="20"/>
          <w:szCs w:val="20"/>
        </w:rPr>
        <w:t xml:space="preserve"> presented </w:t>
      </w:r>
      <w:proofErr w:type="spellStart"/>
      <w:r w:rsidRPr="00364D76">
        <w:rPr>
          <w:rFonts w:ascii="inherit" w:eastAsia="Times New Roman" w:hAnsi="inherit" w:cs="Times New Roman"/>
          <w:color w:val="333333"/>
          <w:sz w:val="20"/>
          <w:szCs w:val="20"/>
        </w:rPr>
        <w:t>Cedefop’s</w:t>
      </w:r>
      <w:proofErr w:type="spellEnd"/>
      <w:r w:rsidRPr="00364D76">
        <w:rPr>
          <w:rFonts w:ascii="inherit" w:eastAsia="Times New Roman" w:hAnsi="inherit" w:cs="Times New Roman"/>
          <w:color w:val="333333"/>
          <w:sz w:val="20"/>
          <w:szCs w:val="20"/>
        </w:rPr>
        <w:t xml:space="preserve"> work on monitoring European policy developments, the experiences from the cooperation with the EU associations of learning providers and the future of VET.</w:t>
      </w:r>
    </w:p>
    <w:p w14:paraId="49596572" w14:textId="77777777" w:rsidR="00364D76" w:rsidRPr="00364D76" w:rsidRDefault="00364D76" w:rsidP="00364D76">
      <w:pPr>
        <w:spacing w:before="100" w:beforeAutospacing="1" w:after="100" w:afterAutospacing="1"/>
        <w:rPr>
          <w:rFonts w:ascii="inherit" w:eastAsia="Times New Roman" w:hAnsi="inherit" w:cs="Times New Roman"/>
          <w:color w:val="333333"/>
          <w:sz w:val="20"/>
          <w:szCs w:val="20"/>
        </w:rPr>
      </w:pPr>
      <w:r w:rsidRPr="00C23B2E">
        <w:rPr>
          <w:rFonts w:ascii="inherit" w:eastAsia="Times New Roman" w:hAnsi="inherit" w:cs="Times New Roman"/>
          <w:color w:val="333333"/>
          <w:sz w:val="20"/>
          <w:szCs w:val="20"/>
          <w:highlight w:val="lightGray"/>
        </w:rPr>
        <w:t xml:space="preserve">He also outlined </w:t>
      </w:r>
      <w:proofErr w:type="spellStart"/>
      <w:r w:rsidRPr="00C23B2E">
        <w:rPr>
          <w:rFonts w:ascii="inherit" w:eastAsia="Times New Roman" w:hAnsi="inherit" w:cs="Times New Roman"/>
          <w:color w:val="333333"/>
          <w:sz w:val="20"/>
          <w:szCs w:val="20"/>
          <w:highlight w:val="lightGray"/>
        </w:rPr>
        <w:t>Cedefop’s</w:t>
      </w:r>
      <w:proofErr w:type="spellEnd"/>
      <w:r w:rsidRPr="00C23B2E">
        <w:rPr>
          <w:rFonts w:ascii="inherit" w:eastAsia="Times New Roman" w:hAnsi="inherit" w:cs="Times New Roman"/>
          <w:color w:val="333333"/>
          <w:sz w:val="20"/>
          <w:szCs w:val="20"/>
          <w:highlight w:val="lightGray"/>
        </w:rPr>
        <w:t xml:space="preserve"> projects with an international dimension, namely the global inventory of national qualification networks, the global handbook on learning outcomes, comparing VET qualifications and the world reference levels. He mentioned, as an example of the way forward for the region, that European cooperation and policies more and more appear as addressing a range of major dimensions in which countries have managed to make substantial progress, through developing coordinated and converging actions and the exchange of good practices and experiences. Although the challenges remain, working together is the best way to achieve concrete results, he concluded.</w:t>
      </w:r>
    </w:p>
    <w:p w14:paraId="0A116F66" w14:textId="77777777" w:rsidR="00BE080D" w:rsidRDefault="00BE080D"/>
    <w:sectPr w:rsidR="00BE080D" w:rsidSect="00453EED">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Helvetica">
    <w:panose1 w:val="00000000000000000000"/>
    <w:charset w:val="00"/>
    <w:family w:val="auto"/>
    <w:pitch w:val="variable"/>
    <w:sig w:usb0="E00002FF" w:usb1="5000785B" w:usb2="00000000" w:usb3="00000000" w:csb0="0000019F" w:csb1="00000000"/>
  </w:font>
  <w:font w:name="inherit">
    <w:altName w:val="Cambria"/>
    <w:panose1 w:val="020B0604020202020204"/>
    <w:charset w:val="00"/>
    <w:family w:val="roman"/>
    <w:notTrueType/>
    <w:pitch w:val="default"/>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A2D67"/>
    <w:rsid w:val="001A2D67"/>
    <w:rsid w:val="00364D76"/>
    <w:rsid w:val="00453EED"/>
    <w:rsid w:val="00BE080D"/>
    <w:rsid w:val="00C23B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30389D4"/>
  <w14:defaultImageDpi w14:val="32767"/>
  <w15:chartTrackingRefBased/>
  <w15:docId w15:val="{01EE9030-9368-BB4A-95D8-49FE62DF77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2">
    <w:name w:val="heading 2"/>
    <w:basedOn w:val="Normal"/>
    <w:link w:val="Heading2Char"/>
    <w:uiPriority w:val="9"/>
    <w:qFormat/>
    <w:rsid w:val="00364D76"/>
    <w:pPr>
      <w:spacing w:before="100" w:beforeAutospacing="1" w:after="100" w:afterAutospacing="1"/>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364D76"/>
    <w:rPr>
      <w:rFonts w:ascii="Times New Roman" w:eastAsia="Times New Roman" w:hAnsi="Times New Roman" w:cs="Times New Roman"/>
      <w:b/>
      <w:bCs/>
      <w:sz w:val="36"/>
      <w:szCs w:val="36"/>
    </w:rPr>
  </w:style>
  <w:style w:type="paragraph" w:styleId="NormalWeb">
    <w:name w:val="Normal (Web)"/>
    <w:basedOn w:val="Normal"/>
    <w:uiPriority w:val="99"/>
    <w:semiHidden/>
    <w:unhideWhenUsed/>
    <w:rsid w:val="00364D76"/>
    <w:pPr>
      <w:spacing w:before="100" w:beforeAutospacing="1" w:after="100" w:afterAutospacing="1"/>
    </w:pPr>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49232504">
      <w:bodyDiv w:val="1"/>
      <w:marLeft w:val="0"/>
      <w:marRight w:val="0"/>
      <w:marTop w:val="0"/>
      <w:marBottom w:val="0"/>
      <w:divBdr>
        <w:top w:val="none" w:sz="0" w:space="0" w:color="auto"/>
        <w:left w:val="none" w:sz="0" w:space="0" w:color="auto"/>
        <w:bottom w:val="none" w:sz="0" w:space="0" w:color="auto"/>
        <w:right w:val="none" w:sz="0" w:space="0" w:color="auto"/>
      </w:divBdr>
      <w:divsChild>
        <w:div w:id="841967478">
          <w:marLeft w:val="0"/>
          <w:marRight w:val="0"/>
          <w:marTop w:val="0"/>
          <w:marBottom w:val="0"/>
          <w:divBdr>
            <w:top w:val="none" w:sz="0" w:space="0" w:color="auto"/>
            <w:left w:val="none" w:sz="0" w:space="0" w:color="auto"/>
            <w:bottom w:val="none" w:sz="0" w:space="0" w:color="auto"/>
            <w:right w:val="none" w:sz="0" w:space="0" w:color="auto"/>
          </w:divBdr>
        </w:div>
        <w:div w:id="488442646">
          <w:marLeft w:val="0"/>
          <w:marRight w:val="0"/>
          <w:marTop w:val="0"/>
          <w:marBottom w:val="0"/>
          <w:divBdr>
            <w:top w:val="none" w:sz="0" w:space="0" w:color="auto"/>
            <w:left w:val="none" w:sz="0" w:space="0" w:color="auto"/>
            <w:bottom w:val="none" w:sz="0" w:space="0" w:color="auto"/>
            <w:right w:val="none" w:sz="0" w:space="0" w:color="auto"/>
          </w:divBdr>
          <w:divsChild>
            <w:div w:id="1699575340">
              <w:marLeft w:val="0"/>
              <w:marRight w:val="0"/>
              <w:marTop w:val="0"/>
              <w:marBottom w:val="0"/>
              <w:divBdr>
                <w:top w:val="none" w:sz="0" w:space="0" w:color="auto"/>
                <w:left w:val="none" w:sz="0" w:space="0" w:color="auto"/>
                <w:bottom w:val="none" w:sz="0" w:space="0" w:color="auto"/>
                <w:right w:val="none" w:sz="0" w:space="0" w:color="auto"/>
              </w:divBdr>
              <w:divsChild>
                <w:div w:id="218056395">
                  <w:marLeft w:val="0"/>
                  <w:marRight w:val="0"/>
                  <w:marTop w:val="0"/>
                  <w:marBottom w:val="0"/>
                  <w:divBdr>
                    <w:top w:val="none" w:sz="0" w:space="0" w:color="auto"/>
                    <w:left w:val="none" w:sz="0" w:space="0" w:color="auto"/>
                    <w:bottom w:val="none" w:sz="0" w:space="0" w:color="auto"/>
                    <w:right w:val="none" w:sz="0" w:space="0" w:color="auto"/>
                  </w:divBdr>
                  <w:divsChild>
                    <w:div w:id="832528436">
                      <w:marLeft w:val="0"/>
                      <w:marRight w:val="0"/>
                      <w:marTop w:val="0"/>
                      <w:marBottom w:val="0"/>
                      <w:divBdr>
                        <w:top w:val="none" w:sz="0" w:space="0" w:color="auto"/>
                        <w:left w:val="none" w:sz="0" w:space="0" w:color="auto"/>
                        <w:bottom w:val="none" w:sz="0" w:space="0" w:color="auto"/>
                        <w:right w:val="none" w:sz="0" w:space="0" w:color="auto"/>
                      </w:divBdr>
                      <w:divsChild>
                        <w:div w:id="399332779">
                          <w:marLeft w:val="0"/>
                          <w:marRight w:val="0"/>
                          <w:marTop w:val="0"/>
                          <w:marBottom w:val="0"/>
                          <w:divBdr>
                            <w:top w:val="none" w:sz="0" w:space="0" w:color="auto"/>
                            <w:left w:val="none" w:sz="0" w:space="0" w:color="auto"/>
                            <w:bottom w:val="none" w:sz="0" w:space="0" w:color="auto"/>
                            <w:right w:val="none" w:sz="0" w:space="0" w:color="auto"/>
                          </w:divBdr>
                          <w:divsChild>
                            <w:div w:id="1195659073">
                              <w:marLeft w:val="0"/>
                              <w:marRight w:val="0"/>
                              <w:marTop w:val="0"/>
                              <w:marBottom w:val="0"/>
                              <w:divBdr>
                                <w:top w:val="none" w:sz="0" w:space="0" w:color="auto"/>
                                <w:left w:val="none" w:sz="0" w:space="0" w:color="auto"/>
                                <w:bottom w:val="none" w:sz="0" w:space="0" w:color="auto"/>
                                <w:right w:val="none" w:sz="0" w:space="0" w:color="auto"/>
                              </w:divBdr>
                              <w:divsChild>
                                <w:div w:id="1540967648">
                                  <w:marLeft w:val="0"/>
                                  <w:marRight w:val="0"/>
                                  <w:marTop w:val="0"/>
                                  <w:marBottom w:val="0"/>
                                  <w:divBdr>
                                    <w:top w:val="none" w:sz="0" w:space="0" w:color="auto"/>
                                    <w:left w:val="none" w:sz="0" w:space="0" w:color="auto"/>
                                    <w:bottom w:val="none" w:sz="0" w:space="0" w:color="auto"/>
                                    <w:right w:val="none" w:sz="0" w:space="0" w:color="auto"/>
                                  </w:divBdr>
                                  <w:divsChild>
                                    <w:div w:id="2067795337">
                                      <w:marLeft w:val="0"/>
                                      <w:marRight w:val="0"/>
                                      <w:marTop w:val="0"/>
                                      <w:marBottom w:val="0"/>
                                      <w:divBdr>
                                        <w:top w:val="none" w:sz="0" w:space="0" w:color="auto"/>
                                        <w:left w:val="none" w:sz="0" w:space="0" w:color="auto"/>
                                        <w:bottom w:val="none" w:sz="0" w:space="0" w:color="auto"/>
                                        <w:right w:val="none" w:sz="0" w:space="0" w:color="auto"/>
                                      </w:divBdr>
                                      <w:divsChild>
                                        <w:div w:id="1398551242">
                                          <w:marLeft w:val="0"/>
                                          <w:marRight w:val="0"/>
                                          <w:marTop w:val="0"/>
                                          <w:marBottom w:val="0"/>
                                          <w:divBdr>
                                            <w:top w:val="none" w:sz="0" w:space="0" w:color="auto"/>
                                            <w:left w:val="none" w:sz="0" w:space="0" w:color="auto"/>
                                            <w:bottom w:val="none" w:sz="0" w:space="0" w:color="auto"/>
                                            <w:right w:val="none" w:sz="0" w:space="0" w:color="auto"/>
                                          </w:divBdr>
                                          <w:divsChild>
                                            <w:div w:id="122914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6850660">
                                      <w:marLeft w:val="0"/>
                                      <w:marRight w:val="0"/>
                                      <w:marTop w:val="0"/>
                                      <w:marBottom w:val="0"/>
                                      <w:divBdr>
                                        <w:top w:val="none" w:sz="0" w:space="0" w:color="auto"/>
                                        <w:left w:val="none" w:sz="0" w:space="0" w:color="auto"/>
                                        <w:bottom w:val="none" w:sz="0" w:space="0" w:color="auto"/>
                                        <w:right w:val="none" w:sz="0" w:space="0" w:color="auto"/>
                                      </w:divBdr>
                                      <w:divsChild>
                                        <w:div w:id="1020199625">
                                          <w:marLeft w:val="0"/>
                                          <w:marRight w:val="0"/>
                                          <w:marTop w:val="0"/>
                                          <w:marBottom w:val="0"/>
                                          <w:divBdr>
                                            <w:top w:val="none" w:sz="0" w:space="0" w:color="auto"/>
                                            <w:left w:val="none" w:sz="0" w:space="0" w:color="auto"/>
                                            <w:bottom w:val="none" w:sz="0" w:space="0" w:color="auto"/>
                                            <w:right w:val="none" w:sz="0" w:space="0" w:color="auto"/>
                                          </w:divBdr>
                                        </w:div>
                                        <w:div w:id="983435391">
                                          <w:marLeft w:val="0"/>
                                          <w:marRight w:val="0"/>
                                          <w:marTop w:val="0"/>
                                          <w:marBottom w:val="0"/>
                                          <w:divBdr>
                                            <w:top w:val="none" w:sz="0" w:space="0" w:color="auto"/>
                                            <w:left w:val="none" w:sz="0" w:space="0" w:color="auto"/>
                                            <w:bottom w:val="none" w:sz="0" w:space="0" w:color="auto"/>
                                            <w:right w:val="none" w:sz="0" w:space="0" w:color="auto"/>
                                          </w:divBdr>
                                          <w:divsChild>
                                            <w:div w:id="1642149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64718854">
                      <w:marLeft w:val="0"/>
                      <w:marRight w:val="0"/>
                      <w:marTop w:val="0"/>
                      <w:marBottom w:val="0"/>
                      <w:divBdr>
                        <w:top w:val="none" w:sz="0" w:space="0" w:color="auto"/>
                        <w:left w:val="none" w:sz="0" w:space="0" w:color="auto"/>
                        <w:bottom w:val="none" w:sz="0" w:space="0" w:color="auto"/>
                        <w:right w:val="none" w:sz="0" w:space="0" w:color="auto"/>
                      </w:divBdr>
                      <w:divsChild>
                        <w:div w:id="387386299">
                          <w:marLeft w:val="0"/>
                          <w:marRight w:val="0"/>
                          <w:marTop w:val="0"/>
                          <w:marBottom w:val="0"/>
                          <w:divBdr>
                            <w:top w:val="none" w:sz="0" w:space="0" w:color="auto"/>
                            <w:left w:val="none" w:sz="0" w:space="0" w:color="auto"/>
                            <w:bottom w:val="none" w:sz="0" w:space="0" w:color="auto"/>
                            <w:right w:val="none" w:sz="0" w:space="0" w:color="auto"/>
                          </w:divBdr>
                          <w:divsChild>
                            <w:div w:id="1598292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00354">
                      <w:marLeft w:val="0"/>
                      <w:marRight w:val="0"/>
                      <w:marTop w:val="0"/>
                      <w:marBottom w:val="0"/>
                      <w:divBdr>
                        <w:top w:val="none" w:sz="0" w:space="0" w:color="auto"/>
                        <w:left w:val="none" w:sz="0" w:space="0" w:color="auto"/>
                        <w:bottom w:val="none" w:sz="0" w:space="0" w:color="auto"/>
                        <w:right w:val="none" w:sz="0" w:space="0" w:color="auto"/>
                      </w:divBdr>
                      <w:divsChild>
                        <w:div w:id="875973572">
                          <w:marLeft w:val="0"/>
                          <w:marRight w:val="0"/>
                          <w:marTop w:val="0"/>
                          <w:marBottom w:val="0"/>
                          <w:divBdr>
                            <w:top w:val="none" w:sz="0" w:space="0" w:color="auto"/>
                            <w:left w:val="none" w:sz="0" w:space="0" w:color="auto"/>
                            <w:bottom w:val="none" w:sz="0" w:space="0" w:color="auto"/>
                            <w:right w:val="none" w:sz="0" w:space="0" w:color="auto"/>
                          </w:divBdr>
                          <w:divsChild>
                            <w:div w:id="299268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TotalTime>
  <Pages>2</Pages>
  <Words>345</Words>
  <Characters>1967</Characters>
  <Application>Microsoft Office Word</Application>
  <DocSecurity>0</DocSecurity>
  <Lines>16</Lines>
  <Paragraphs>4</Paragraphs>
  <ScaleCrop>false</ScaleCrop>
  <Company/>
  <LinksUpToDate>false</LinksUpToDate>
  <CharactersWithSpaces>2308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Dovilė Rimkutė</dc:creator>
  <cp:keywords/>
  <dc:description/>
  <cp:lastModifiedBy>Dovilė Rimkutė</cp:lastModifiedBy>
  <cp:revision>3</cp:revision>
  <dcterms:created xsi:type="dcterms:W3CDTF">2020-02-19T14:20:00Z</dcterms:created>
  <dcterms:modified xsi:type="dcterms:W3CDTF">2020-03-29T11:38:00Z</dcterms:modified>
</cp:coreProperties>
</file>